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right"/>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Adilet Marat</w:t>
        <w:br w:type="textWrapping"/>
        <w:t xml:space="preserve">Release Engineer</w:t>
        <w:br w:type="textWrapping"/>
        <w:t xml:space="preserve">Founder, Kaizen Academy</w:t>
        <w:br w:type="textWrapping"/>
        <w:t xml:space="preserve">Phone: 773-441-7575</w:t>
        <w:br w:type="textWrapping"/>
        <w:t xml:space="preserve">Email: </w:t>
      </w:r>
      <w:hyperlink r:id="rId6">
        <w:r w:rsidDel="00000000" w:rsidR="00000000" w:rsidRPr="00000000">
          <w:rPr>
            <w:rFonts w:ascii="Century Gothic" w:cs="Century Gothic" w:eastAsia="Century Gothic" w:hAnsi="Century Gothic"/>
            <w:color w:val="1155cc"/>
            <w:sz w:val="28"/>
            <w:szCs w:val="28"/>
            <w:u w:val="single"/>
            <w:rtl w:val="0"/>
          </w:rPr>
          <w:t xml:space="preserve">adilet.marat@yahoo.com</w:t>
        </w:r>
      </w:hyperlink>
      <w:r w:rsidDel="00000000" w:rsidR="00000000" w:rsidRPr="00000000">
        <w:rPr>
          <w:rFonts w:ascii="Century Gothic" w:cs="Century Gothic" w:eastAsia="Century Gothic" w:hAnsi="Century Gothic"/>
          <w:sz w:val="28"/>
          <w:szCs w:val="28"/>
          <w:rtl w:val="0"/>
        </w:rPr>
        <w:t xml:space="preserve"> </w:t>
        <w:br w:type="textWrapping"/>
        <w:t xml:space="preserve">Address: 3525 W Peterson Ave # 204, Chicago, IL 60659</w:t>
      </w:r>
    </w:p>
    <w:p w:rsidR="00000000" w:rsidDel="00000000" w:rsidP="00000000" w:rsidRDefault="00000000" w:rsidRPr="00000000" w14:paraId="00000002">
      <w:pPr>
        <w:spacing w:before="280" w:line="276"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3">
      <w:pPr>
        <w:spacing w:before="280" w:line="276"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Letter of recommendation</w:t>
      </w:r>
    </w:p>
    <w:p w:rsidR="00000000" w:rsidDel="00000000" w:rsidP="00000000" w:rsidRDefault="00000000" w:rsidRPr="00000000" w14:paraId="00000004">
      <w:pPr>
        <w:spacing w:before="28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Hello,</w:t>
      </w:r>
    </w:p>
    <w:p w:rsidR="00000000" w:rsidDel="00000000" w:rsidP="00000000" w:rsidRDefault="00000000" w:rsidRPr="00000000" w14:paraId="00000005">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My name is Adilet Marat, and I am a Release Engineer with more than six years of professional experience in DevOps, cloud infrastructure, and large-scale software delivery automation. Throughout my career, I have designed and supported scalable systems across multiple organizations, with recognized contributions in CI/CD optimization, cloud migration, and container orchestration.</w:t>
      </w:r>
    </w:p>
    <w:p w:rsidR="00000000" w:rsidDel="00000000" w:rsidP="00000000" w:rsidRDefault="00000000" w:rsidRPr="00000000" w14:paraId="00000006">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On January </w:t>
      </w:r>
      <w:r w:rsidDel="00000000" w:rsidR="00000000" w:rsidRPr="00000000">
        <w:rPr>
          <w:rFonts w:ascii="Century Gothic" w:cs="Century Gothic" w:eastAsia="Century Gothic" w:hAnsi="Century Gothic"/>
          <w:sz w:val="28"/>
          <w:szCs w:val="28"/>
          <w:rtl w:val="0"/>
        </w:rPr>
        <w:t xml:space="preserve">1</w:t>
      </w:r>
      <w:r w:rsidDel="00000000" w:rsidR="00000000" w:rsidRPr="00000000">
        <w:rPr>
          <w:rFonts w:ascii="Century Gothic" w:cs="Century Gothic" w:eastAsia="Century Gothic" w:hAnsi="Century Gothic"/>
          <w:sz w:val="28"/>
          <w:szCs w:val="28"/>
          <w:rtl w:val="0"/>
        </w:rPr>
        <w:t xml:space="preserve"> 2023, I founded Kaizen Academy, an intensive DevOps training program designed to prepare engineers for real production environments. The program runs as a six-month bootcamp with cohorts of 25-30 participants, combining hands-on engineering projects, structured technical training, and mentorship from industry practitioners. Due to the rigor of the curriculum, only a limited number of participants reach a fully production-ready level by graduation.</w:t>
      </w:r>
    </w:p>
    <w:p w:rsidR="00000000" w:rsidDel="00000000" w:rsidP="00000000" w:rsidRDefault="00000000" w:rsidRPr="00000000" w14:paraId="00000007">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I am writing to recommend Aliia Rustamova, whom I began working with on February </w:t>
      </w:r>
      <w:r w:rsidDel="00000000" w:rsidR="00000000" w:rsidRPr="00000000">
        <w:rPr>
          <w:rFonts w:ascii="Century Gothic" w:cs="Century Gothic" w:eastAsia="Century Gothic" w:hAnsi="Century Gothic"/>
          <w:sz w:val="28"/>
          <w:szCs w:val="28"/>
          <w:rtl w:val="0"/>
        </w:rPr>
        <w:t xml:space="preserve">1</w:t>
      </w:r>
      <w:r w:rsidDel="00000000" w:rsidR="00000000" w:rsidRPr="00000000">
        <w:rPr>
          <w:rFonts w:ascii="Century Gothic" w:cs="Century Gothic" w:eastAsia="Century Gothic" w:hAnsi="Century Gothic"/>
          <w:sz w:val="28"/>
          <w:szCs w:val="28"/>
          <w:rtl w:val="0"/>
        </w:rPr>
        <w:t xml:space="preserve"> 2025 when she joined my DevOps </w:t>
      </w:r>
      <w:r w:rsidDel="00000000" w:rsidR="00000000" w:rsidRPr="00000000">
        <w:rPr>
          <w:rFonts w:ascii="Century Gothic" w:cs="Century Gothic" w:eastAsia="Century Gothic" w:hAnsi="Century Gothic"/>
          <w:sz w:val="28"/>
          <w:szCs w:val="28"/>
          <w:rtl w:val="0"/>
        </w:rPr>
        <w:t xml:space="preserve">Bootcamp.</w:t>
      </w:r>
      <w:r w:rsidDel="00000000" w:rsidR="00000000" w:rsidRPr="00000000">
        <w:rPr>
          <w:rFonts w:ascii="Century Gothic" w:cs="Century Gothic" w:eastAsia="Century Gothic" w:hAnsi="Century Gothic"/>
          <w:sz w:val="28"/>
          <w:szCs w:val="28"/>
          <w:rtl w:val="0"/>
        </w:rPr>
        <w:t xml:space="preserve"> She successfully completed the program from February 1, 2025, to July 1, 2025, during which I served as her primary instructor and mentor. From the very beginning, Aliia demonstrated exceptional technical capability and quickly emerged as one of the most impactful contributors in her cohort.</w:t>
      </w:r>
    </w:p>
    <w:p w:rsidR="00000000" w:rsidDel="00000000" w:rsidP="00000000" w:rsidRDefault="00000000" w:rsidRPr="00000000" w14:paraId="00000008">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What most distinguishes Aliia is not only her individual performance, but her central role in driving technical outcomes within the cohort environment. She consistently operated beyond the scope of a typical participant, taking ownership of complex engineering challenges and influencing the quality of work across multiple projects. In several cases, she functioned as an informal technical lead, setting direction for implementation approaches and raising the overall engineering standard of her peer group.</w:t>
      </w:r>
    </w:p>
    <w:p w:rsidR="00000000" w:rsidDel="00000000" w:rsidP="00000000" w:rsidRDefault="00000000" w:rsidRPr="00000000" w14:paraId="00000009">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During the program, participants worked on production-like projects simulating real DevOps environments. One of the core assignments involved designing and implementing a fully automated CI/CD pipeline using Jenkins, Docker, Kubernetes, and cloud platforms such as AWS or Azure. In this project, Aliia played a key architectural and execution role, independently designing deployment workflows and optimizing system performance across multiple layers of the pipeline.</w:t>
      </w:r>
    </w:p>
    <w:p w:rsidR="00000000" w:rsidDel="00000000" w:rsidP="00000000" w:rsidRDefault="00000000" w:rsidRPr="00000000" w14:paraId="0000000A">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Her contributions resulted in clearly measurable engineering impact. She reduced deployment time by approximately 40% through the implementation of parallel execution strategies and structural optimization of CI/CD pipelines. She also improved system reliability by identifying and resolving critical orchestration bottlenecks, resulting in a 30% reduction in deployment failures. In addition, she developed reusable automation scripts and monitoring components that significantly improved observability and rollback efficiency. These solutions were later adopted as reference implementations for subsequent cohorts, extending her impact beyond her own project work.</w:t>
      </w:r>
    </w:p>
    <w:p w:rsidR="00000000" w:rsidDel="00000000" w:rsidP="00000000" w:rsidRDefault="00000000" w:rsidRPr="00000000" w14:paraId="0000000B">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Compared to other participants, Aliia consistently demonstrated a higher level of ownership, initiative, and engineering judgment. While most students focused on task completion, she actively identified system-level inefficiencies and delivered architectural improvements that directly enhanced performance and stability. Her results placed her among the top 10 performers out of 25-30 participants, reflecting both technical excellence and sustained high-impact execution.</w:t>
      </w:r>
    </w:p>
    <w:p w:rsidR="00000000" w:rsidDel="00000000" w:rsidP="00000000" w:rsidRDefault="00000000" w:rsidRPr="00000000" w14:paraId="0000000C">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Due to her strong performance, I assigned Aliia additional responsibilities that extended beyond the standard curriculum. She participated in structured peer review processes, where she evaluated other participants’ projects and provided detailed technical feedback that directly improved their implementations. She also played a hands-on role in assisting peers with resolving complex deployment and infrastructure issues, effectively contributing as a technical mentor within the cohort. This level of responsibility is rarely assigned at this stage and reflects a high degree of trust in her technical judgment.</w:t>
      </w:r>
    </w:p>
    <w:p w:rsidR="00000000" w:rsidDel="00000000" w:rsidP="00000000" w:rsidRDefault="00000000" w:rsidRPr="00000000" w14:paraId="0000000D">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Throughout the program, Aliia demonstrated a combination of advanced technical execution, architectural thinking, and peer-level leadership influence. She quickly mastered complex DevOps tools and applied them with precision in production-like environments. Her ability to systematically analyze problems, optimize system performance, and introduce scalable solutions consistently exceeded program expectations. Based on my experience training multiple cohorts, individuals who demonstrate this level of initiative, technical depth, and measurable impact represent a small minority of participants.</w:t>
      </w:r>
    </w:p>
    <w:p w:rsidR="00000000" w:rsidDel="00000000" w:rsidP="00000000" w:rsidRDefault="00000000" w:rsidRPr="00000000" w14:paraId="0000000E">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In addition to her technical strengths, she showed strong adaptability and learning velocity, rapidly integrating new tools and methodologies and applying them effectively in complex scenarios.</w:t>
      </w:r>
    </w:p>
    <w:p w:rsidR="00000000" w:rsidDel="00000000" w:rsidP="00000000" w:rsidRDefault="00000000" w:rsidRPr="00000000" w14:paraId="0000000F">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I would like to emphasize that Aliia Rustamova was not simply a strong participant, but a key technical contributor whose work had a measurable and lasting impact on both project outcomes and cohort performance standards. Her contributions improved system efficiency, elevated peer performance, and influenced the overall quality of engineering output within the program.</w:t>
      </w:r>
    </w:p>
    <w:p w:rsidR="00000000" w:rsidDel="00000000" w:rsidP="00000000" w:rsidRDefault="00000000" w:rsidRPr="00000000" w14:paraId="00000010">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I strongly and unreservedly support Aliia Rustamova’s application. I am confident that she will continue to deliver high-impact contributions in advanced DevOps and cloud engineering environments, both at organizational and industry level.</w:t>
      </w:r>
    </w:p>
    <w:p w:rsidR="00000000" w:rsidDel="00000000" w:rsidP="00000000" w:rsidRDefault="00000000" w:rsidRPr="00000000" w14:paraId="00000011">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Please feel free to contact me if further details are needed by e-mail: </w:t>
      </w:r>
      <w:hyperlink r:id="rId7">
        <w:r w:rsidDel="00000000" w:rsidR="00000000" w:rsidRPr="00000000">
          <w:rPr>
            <w:rFonts w:ascii="Century Gothic" w:cs="Century Gothic" w:eastAsia="Century Gothic" w:hAnsi="Century Gothic"/>
            <w:color w:val="1155cc"/>
            <w:sz w:val="28"/>
            <w:szCs w:val="28"/>
            <w:u w:val="single"/>
            <w:rtl w:val="0"/>
          </w:rPr>
          <w:t xml:space="preserve">adilet.marat@yahoo.com</w:t>
        </w:r>
      </w:hyperlink>
      <w:r w:rsidDel="00000000" w:rsidR="00000000" w:rsidRPr="00000000">
        <w:rPr>
          <w:rFonts w:ascii="Century Gothic" w:cs="Century Gothic" w:eastAsia="Century Gothic" w:hAnsi="Century Gothic"/>
          <w:sz w:val="28"/>
          <w:szCs w:val="28"/>
          <w:rtl w:val="0"/>
        </w:rPr>
        <w:t xml:space="preserve"> </w:t>
      </w:r>
    </w:p>
    <w:p w:rsidR="00000000" w:rsidDel="00000000" w:rsidP="00000000" w:rsidRDefault="00000000" w:rsidRPr="00000000" w14:paraId="00000012">
      <w:pPr>
        <w:spacing w:after="240" w:before="240" w:line="276" w:lineRule="auto"/>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b w:val="1"/>
          <w:bCs w:val="1"/>
          <w:i w:val="1"/>
          <w:iCs w:val="1"/>
          <w:sz w:val="28"/>
          <w:szCs w:val="28"/>
          <w:rtl w:val="0"/>
        </w:rPr>
        <w:t xml:space="preserve">Sincerely,</w:t>
        <w:br w:type="textWrapping"/>
      </w:r>
      <w:r w:rsidDel="00000000" w:rsidR="00000000" w:rsidRPr="00000000">
        <w:rPr>
          <w:rFonts w:ascii="Century Gothic" w:cs="Century Gothic" w:eastAsia="Century Gothic" w:hAnsi="Century Gothic"/>
          <w:sz w:val="28"/>
          <w:szCs w:val="28"/>
          <w:rtl w:val="0"/>
        </w:rPr>
        <w:t xml:space="preserve">Adilet Marat,</w:t>
      </w:r>
    </w:p>
    <w:p w:rsidR="00000000" w:rsidDel="00000000" w:rsidP="00000000" w:rsidRDefault="00000000" w:rsidRPr="00000000" w14:paraId="00000013">
      <w:pPr>
        <w:spacing w:after="240" w:before="240" w:line="276" w:lineRule="auto"/>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sz w:val="28"/>
          <w:szCs w:val="28"/>
          <w:rtl w:val="0"/>
        </w:rPr>
        <w:t xml:space="preserve">Release Engineer</w:t>
        <w:br w:type="textWrapping"/>
        <w:t xml:space="preserve">Founder, Kaizen Academy</w:t>
        <w:br w:type="textWrapping"/>
      </w:r>
    </w:p>
    <w:p w:rsidR="00000000" w:rsidDel="00000000" w:rsidP="00000000" w:rsidRDefault="00000000" w:rsidRPr="00000000" w14:paraId="00000014">
      <w:pPr>
        <w:jc w:val="both"/>
        <w:rPr>
          <w:rFonts w:ascii="Century Gothic" w:cs="Century Gothic" w:eastAsia="Century Gothic" w:hAnsi="Century Gothic"/>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ilet.marat@yahoo.com" TargetMode="External"/><Relationship Id="rId7" Type="http://schemas.openxmlformats.org/officeDocument/2006/relationships/hyperlink" Target="mailto:adilet.marat@yaho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