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EE5E2F" w:rsidRPr="00194D37" w14:paraId="5F428C6B" w14:textId="77777777" w:rsidTr="005E4650">
        <w:tc>
          <w:tcPr>
            <w:tcW w:w="10435" w:type="dxa"/>
          </w:tcPr>
          <w:p w14:paraId="08331DD2" w14:textId="77777777" w:rsidR="00EE5E2F" w:rsidRPr="00DF6096" w:rsidRDefault="00EE5E2F" w:rsidP="000B3E60">
            <w:pP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DF6096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MUHAMMAD ADIL MIRZA</w:t>
            </w:r>
          </w:p>
          <w:p w14:paraId="677A5BFE" w14:textId="7F333CC4" w:rsidR="00EE5E2F" w:rsidRPr="00915E89" w:rsidRDefault="00915E89" w:rsidP="000B3E60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Delivery </w:t>
            </w:r>
            <w:r w:rsidR="00322C44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Director</w:t>
            </w:r>
            <w:r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| </w:t>
            </w:r>
            <w:r w:rsidR="00322C44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Digital Transformation </w:t>
            </w:r>
            <w:r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| </w:t>
            </w:r>
            <w:r w:rsidR="00351593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Corporate </w:t>
            </w:r>
            <w:r w:rsidR="0012662F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Banking </w:t>
            </w:r>
            <w:r w:rsidR="00351593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Pr</w:t>
            </w:r>
            <w:r w:rsidR="008F5140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oducts </w:t>
            </w:r>
            <w:r w:rsidR="00322C44" w:rsidRPr="00915E8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Engineering</w:t>
            </w:r>
          </w:p>
          <w:p w14:paraId="54F4A522" w14:textId="77777777" w:rsidR="000458C5" w:rsidRDefault="000458C5" w:rsidP="000458C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TOGAF Certified Enterprise Architect, </w:t>
            </w:r>
            <w:r w:rsidRPr="0007571C">
              <w:rPr>
                <w:rFonts w:ascii="Arial" w:hAnsi="Arial" w:cs="Arial"/>
                <w:noProof/>
                <w:sz w:val="24"/>
                <w:szCs w:val="24"/>
              </w:rPr>
              <w:t>Scrum Master, Project Management Professional</w:t>
            </w:r>
          </w:p>
          <w:p w14:paraId="4F91A70A" w14:textId="77777777" w:rsidR="008B0E4A" w:rsidRDefault="00EE5E2F" w:rsidP="005E465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11B3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4FFABE6" wp14:editId="1A568E5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101600</wp:posOffset>
                  </wp:positionV>
                  <wp:extent cx="284480" cy="304800"/>
                  <wp:effectExtent l="0" t="0" r="1270" b="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1" name="Picture 1" descr="C:\Users\ADIL\AppData\Local\Microsoft\Windows\INetCache\Content.MSO\D158644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IL\AppData\Local\Microsoft\Windows\INetCache\Content.MSO\D158644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D7EEF" w14:textId="35E36B67" w:rsidR="00EE5E2F" w:rsidRPr="008B0E4A" w:rsidRDefault="009823BA" w:rsidP="005E4650">
            <w:pPr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u w:val="none"/>
              </w:rPr>
            </w:pPr>
            <w:hyperlink r:id="rId9" w:history="1">
              <w:r w:rsidR="008B0E4A" w:rsidRPr="00BC73DF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adilmirza@hotmail.co.uk</w:t>
              </w:r>
            </w:hyperlink>
            <w:r w:rsidR="00EE5E2F" w:rsidRPr="0007571C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p>
          <w:p w14:paraId="4A1F40CC" w14:textId="77777777" w:rsidR="008B0E4A" w:rsidRDefault="00EE5E2F" w:rsidP="005E4650">
            <w:pPr>
              <w:contextualSpacing/>
              <w:rPr>
                <w:rStyle w:val="Hyperlink"/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18F34278" wp14:editId="467B194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65405</wp:posOffset>
                  </wp:positionV>
                  <wp:extent cx="323850" cy="341630"/>
                  <wp:effectExtent l="0" t="0" r="0" b="1270"/>
                  <wp:wrapTight wrapText="bothSides">
                    <wp:wrapPolygon edited="0">
                      <wp:start x="0" y="0"/>
                      <wp:lineTo x="0" y="20476"/>
                      <wp:lineTo x="20329" y="20476"/>
                      <wp:lineTo x="20329" y="0"/>
                      <wp:lineTo x="0" y="0"/>
                    </wp:wrapPolygon>
                  </wp:wrapTight>
                  <wp:docPr id="3" name="Picture 3" descr="C:\Users\ADIL\AppData\Local\Microsoft\Windows\INetCache\Content.MSO\A0A425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IL\AppData\Local\Microsoft\Windows\INetCache\Content.MSO\A0A425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1C7010" w14:textId="030DF93D" w:rsidR="00EE5E2F" w:rsidRPr="008B0E4A" w:rsidRDefault="00EE5E2F" w:rsidP="005E4650">
            <w:pPr>
              <w:contextualSpacing/>
              <w:rPr>
                <w:rFonts w:ascii="Arial" w:hAnsi="Arial" w:cs="Arial"/>
                <w:noProof/>
                <w:color w:val="0000FF" w:themeColor="hyperlink"/>
                <w:sz w:val="24"/>
                <w:szCs w:val="24"/>
                <w:u w:val="single"/>
              </w:rPr>
            </w:pPr>
            <w:r w:rsidRPr="00EE5E2F">
              <w:rPr>
                <w:rStyle w:val="Hyperlink"/>
                <w:color w:val="auto"/>
                <w:u w:val="none"/>
              </w:rPr>
              <w:t>+971-50-2339430 / + 971-4-2425343</w:t>
            </w:r>
          </w:p>
        </w:tc>
      </w:tr>
    </w:tbl>
    <w:p w14:paraId="5972FBB9" w14:textId="4941995E" w:rsidR="002812D5" w:rsidRPr="0007571C" w:rsidRDefault="00322C44" w:rsidP="002812D5">
      <w:pPr>
        <w:pStyle w:val="Heading3"/>
        <w:rPr>
          <w:rFonts w:cs="Tahoma"/>
          <w:color w:val="1F497D" w:themeColor="text2"/>
        </w:rPr>
      </w:pPr>
      <w:r>
        <w:rPr>
          <w:rFonts w:cs="Tahoma"/>
          <w:color w:val="1F497D" w:themeColor="text2"/>
        </w:rPr>
        <w:t>KEY HIGHLIGHTS</w:t>
      </w:r>
    </w:p>
    <w:p w14:paraId="0BD450FB" w14:textId="1E8A89BD" w:rsidR="00322C44" w:rsidRDefault="00915E89" w:rsidP="00322C44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322C44">
        <w:rPr>
          <w:rFonts w:ascii="Arial" w:hAnsi="Arial" w:cs="Arial"/>
          <w:sz w:val="21"/>
          <w:szCs w:val="21"/>
        </w:rPr>
        <w:t xml:space="preserve">urrently working for </w:t>
      </w:r>
      <w:r w:rsidR="00322C44" w:rsidRPr="00915E89">
        <w:rPr>
          <w:rFonts w:ascii="Arial" w:hAnsi="Arial" w:cs="Arial"/>
          <w:b/>
          <w:bCs/>
          <w:sz w:val="21"/>
          <w:szCs w:val="21"/>
        </w:rPr>
        <w:t>one of the largest softw</w:t>
      </w:r>
      <w:r w:rsidR="00322C44" w:rsidRPr="00322C44">
        <w:rPr>
          <w:rFonts w:ascii="Arial" w:hAnsi="Arial" w:cs="Arial"/>
          <w:b/>
          <w:bCs/>
          <w:sz w:val="21"/>
          <w:szCs w:val="21"/>
        </w:rPr>
        <w:t>are engineering companies in the world – EPAM Systems</w:t>
      </w:r>
      <w:r w:rsidR="00322C44">
        <w:rPr>
          <w:rFonts w:ascii="Arial" w:hAnsi="Arial" w:cs="Arial"/>
          <w:sz w:val="21"/>
          <w:szCs w:val="21"/>
        </w:rPr>
        <w:t xml:space="preserve"> as Digital Transformation Delivery Manager – Responsible for both pre-sales and post-sales</w:t>
      </w:r>
      <w:r w:rsidR="00AE76A6">
        <w:rPr>
          <w:rFonts w:ascii="Arial" w:hAnsi="Arial" w:cs="Arial"/>
          <w:sz w:val="21"/>
          <w:szCs w:val="21"/>
        </w:rPr>
        <w:t xml:space="preserve"> </w:t>
      </w:r>
      <w:r w:rsidR="00EA50F0">
        <w:rPr>
          <w:rFonts w:ascii="Arial" w:hAnsi="Arial" w:cs="Arial"/>
          <w:sz w:val="21"/>
          <w:szCs w:val="21"/>
        </w:rPr>
        <w:t xml:space="preserve">Agile </w:t>
      </w:r>
      <w:r w:rsidR="00AE76A6">
        <w:rPr>
          <w:rFonts w:ascii="Arial" w:hAnsi="Arial" w:cs="Arial"/>
          <w:sz w:val="21"/>
          <w:szCs w:val="21"/>
        </w:rPr>
        <w:t>delivery</w:t>
      </w:r>
      <w:r w:rsidR="00322C44">
        <w:rPr>
          <w:rFonts w:ascii="Arial" w:hAnsi="Arial" w:cs="Arial"/>
          <w:sz w:val="21"/>
          <w:szCs w:val="21"/>
        </w:rPr>
        <w:t>.</w:t>
      </w:r>
    </w:p>
    <w:p w14:paraId="053C7FB0" w14:textId="4BD24822" w:rsidR="00322C44" w:rsidRDefault="00915E89" w:rsidP="00322C44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1"/>
          <w:szCs w:val="21"/>
        </w:rPr>
      </w:pPr>
      <w:r w:rsidRPr="00AE76A6">
        <w:rPr>
          <w:rFonts w:ascii="Arial" w:hAnsi="Arial" w:cs="Arial"/>
          <w:b/>
          <w:bCs/>
          <w:sz w:val="21"/>
          <w:szCs w:val="21"/>
        </w:rPr>
        <w:t>Technology Practitioner with 17</w:t>
      </w:r>
      <w:r>
        <w:rPr>
          <w:rFonts w:ascii="Arial" w:hAnsi="Arial" w:cs="Arial"/>
          <w:b/>
          <w:bCs/>
          <w:sz w:val="21"/>
          <w:szCs w:val="21"/>
        </w:rPr>
        <w:t>+</w:t>
      </w:r>
      <w:r w:rsidRPr="00AE76A6">
        <w:rPr>
          <w:rFonts w:ascii="Arial" w:hAnsi="Arial" w:cs="Arial"/>
          <w:b/>
          <w:bCs/>
          <w:sz w:val="21"/>
          <w:szCs w:val="21"/>
        </w:rPr>
        <w:t xml:space="preserve"> years of experience</w:t>
      </w:r>
      <w:r>
        <w:rPr>
          <w:rFonts w:ascii="Arial" w:hAnsi="Arial" w:cs="Arial"/>
          <w:sz w:val="21"/>
          <w:szCs w:val="21"/>
        </w:rPr>
        <w:t xml:space="preserve"> - </w:t>
      </w:r>
      <w:r w:rsidR="00322C44">
        <w:rPr>
          <w:rFonts w:ascii="Arial" w:hAnsi="Arial" w:cs="Arial"/>
          <w:sz w:val="21"/>
          <w:szCs w:val="21"/>
        </w:rPr>
        <w:t>Specialized in c</w:t>
      </w:r>
      <w:r w:rsidR="00322C44" w:rsidRPr="00322C44">
        <w:rPr>
          <w:rFonts w:ascii="Arial" w:hAnsi="Arial" w:cs="Arial"/>
          <w:sz w:val="21"/>
          <w:szCs w:val="21"/>
        </w:rPr>
        <w:t>reating Digital Implementation Roadmaps</w:t>
      </w:r>
      <w:r w:rsidR="00322C44">
        <w:rPr>
          <w:rFonts w:ascii="Arial" w:hAnsi="Arial" w:cs="Arial"/>
          <w:sz w:val="21"/>
          <w:szCs w:val="21"/>
        </w:rPr>
        <w:t>/</w:t>
      </w:r>
      <w:r w:rsidR="00322C44" w:rsidRPr="00322C44">
        <w:rPr>
          <w:rFonts w:ascii="Arial" w:hAnsi="Arial" w:cs="Arial"/>
          <w:sz w:val="21"/>
          <w:szCs w:val="21"/>
        </w:rPr>
        <w:t>Operating Model</w:t>
      </w:r>
      <w:r w:rsidR="00322C44">
        <w:rPr>
          <w:rFonts w:ascii="Arial" w:hAnsi="Arial" w:cs="Arial"/>
          <w:sz w:val="21"/>
          <w:szCs w:val="21"/>
        </w:rPr>
        <w:t>s and managing end-to-end product delivery</w:t>
      </w:r>
      <w:r w:rsidR="001A636F">
        <w:rPr>
          <w:rFonts w:ascii="Arial" w:hAnsi="Arial" w:cs="Arial"/>
          <w:sz w:val="21"/>
          <w:szCs w:val="21"/>
        </w:rPr>
        <w:t xml:space="preserve"> based on </w:t>
      </w:r>
      <w:r w:rsidR="00AE76A6">
        <w:rPr>
          <w:rFonts w:ascii="Arial" w:hAnsi="Arial" w:cs="Arial"/>
          <w:sz w:val="21"/>
          <w:szCs w:val="21"/>
        </w:rPr>
        <w:t xml:space="preserve">Agile, </w:t>
      </w:r>
      <w:r w:rsidR="001A636F">
        <w:rPr>
          <w:rFonts w:ascii="Arial" w:hAnsi="Arial" w:cs="Arial"/>
          <w:sz w:val="21"/>
          <w:szCs w:val="21"/>
        </w:rPr>
        <w:t>MACH blueprint (Microservices-based, API First, Cloud-native, Headless)</w:t>
      </w:r>
      <w:r w:rsidR="00AE76A6">
        <w:rPr>
          <w:rFonts w:ascii="Arial" w:hAnsi="Arial" w:cs="Arial"/>
          <w:sz w:val="21"/>
          <w:szCs w:val="21"/>
        </w:rPr>
        <w:t>,</w:t>
      </w:r>
      <w:r w:rsidR="001A636F">
        <w:rPr>
          <w:rFonts w:ascii="Arial" w:hAnsi="Arial" w:cs="Arial"/>
          <w:sz w:val="21"/>
          <w:szCs w:val="21"/>
        </w:rPr>
        <w:t xml:space="preserve"> and DevSecOps.</w:t>
      </w:r>
    </w:p>
    <w:p w14:paraId="15B92815" w14:textId="158DD7C2" w:rsidR="00322C44" w:rsidRPr="00322C44" w:rsidRDefault="00AE76A6" w:rsidP="00322C44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good e</w:t>
      </w:r>
      <w:r w:rsidR="001A636F">
        <w:rPr>
          <w:rFonts w:ascii="Arial" w:hAnsi="Arial" w:cs="Arial"/>
          <w:sz w:val="21"/>
          <w:szCs w:val="21"/>
        </w:rPr>
        <w:t xml:space="preserve">xperience working in </w:t>
      </w:r>
      <w:r w:rsidR="001973FB">
        <w:rPr>
          <w:rFonts w:ascii="Arial" w:hAnsi="Arial" w:cs="Arial"/>
          <w:sz w:val="21"/>
          <w:szCs w:val="21"/>
        </w:rPr>
        <w:t xml:space="preserve">a </w:t>
      </w:r>
      <w:r w:rsidR="00322C44" w:rsidRPr="00915E89">
        <w:rPr>
          <w:rFonts w:ascii="Arial" w:hAnsi="Arial" w:cs="Arial"/>
          <w:b/>
          <w:bCs/>
          <w:sz w:val="21"/>
          <w:szCs w:val="21"/>
        </w:rPr>
        <w:t>Start</w:t>
      </w:r>
      <w:r w:rsidR="001A636F" w:rsidRPr="00915E89">
        <w:rPr>
          <w:rFonts w:ascii="Arial" w:hAnsi="Arial" w:cs="Arial"/>
          <w:b/>
          <w:bCs/>
          <w:sz w:val="21"/>
          <w:szCs w:val="21"/>
        </w:rPr>
        <w:t>-Up</w:t>
      </w:r>
      <w:r w:rsidRPr="00915E89">
        <w:rPr>
          <w:rFonts w:ascii="Arial" w:hAnsi="Arial" w:cs="Arial"/>
          <w:b/>
          <w:bCs/>
          <w:sz w:val="21"/>
          <w:szCs w:val="21"/>
        </w:rPr>
        <w:t xml:space="preserve"> culture</w:t>
      </w:r>
      <w:r w:rsidR="001A636F">
        <w:rPr>
          <w:rFonts w:ascii="Arial" w:hAnsi="Arial" w:cs="Arial"/>
          <w:sz w:val="21"/>
          <w:szCs w:val="21"/>
        </w:rPr>
        <w:t xml:space="preserve">. </w:t>
      </w:r>
    </w:p>
    <w:p w14:paraId="3D6CB518" w14:textId="2B7DD114" w:rsidR="008F5140" w:rsidRDefault="001A636F" w:rsidP="008F5140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1"/>
          <w:szCs w:val="21"/>
        </w:rPr>
      </w:pPr>
      <w:r w:rsidRPr="00915E89">
        <w:rPr>
          <w:rFonts w:ascii="Arial" w:hAnsi="Arial" w:cs="Arial"/>
          <w:b/>
          <w:bCs/>
          <w:sz w:val="21"/>
          <w:szCs w:val="21"/>
        </w:rPr>
        <w:t xml:space="preserve">Managed </w:t>
      </w:r>
      <w:r w:rsidR="00AE76A6" w:rsidRPr="00915E89">
        <w:rPr>
          <w:rFonts w:ascii="Arial" w:hAnsi="Arial" w:cs="Arial"/>
          <w:b/>
          <w:bCs/>
          <w:sz w:val="21"/>
          <w:szCs w:val="21"/>
        </w:rPr>
        <w:t>program workstreams</w:t>
      </w:r>
      <w:r w:rsidR="00AE76A6">
        <w:rPr>
          <w:rFonts w:ascii="Arial" w:hAnsi="Arial" w:cs="Arial"/>
          <w:sz w:val="21"/>
          <w:szCs w:val="21"/>
        </w:rPr>
        <w:t xml:space="preserve"> with </w:t>
      </w:r>
      <w:r>
        <w:rPr>
          <w:rFonts w:ascii="Arial" w:hAnsi="Arial" w:cs="Arial"/>
          <w:sz w:val="21"/>
          <w:szCs w:val="21"/>
        </w:rPr>
        <w:t xml:space="preserve">cross-functional teams of 40+ People – </w:t>
      </w:r>
      <w:r w:rsidR="00AE76A6">
        <w:rPr>
          <w:rFonts w:ascii="Arial" w:hAnsi="Arial" w:cs="Arial"/>
          <w:sz w:val="21"/>
          <w:szCs w:val="21"/>
        </w:rPr>
        <w:t xml:space="preserve">Scrum Masters, </w:t>
      </w:r>
      <w:r>
        <w:rPr>
          <w:rFonts w:ascii="Arial" w:hAnsi="Arial" w:cs="Arial"/>
          <w:sz w:val="21"/>
          <w:szCs w:val="21"/>
        </w:rPr>
        <w:t>BA, PO</w:t>
      </w:r>
      <w:r w:rsidR="00D465EE">
        <w:rPr>
          <w:rFonts w:ascii="Arial" w:hAnsi="Arial" w:cs="Arial"/>
          <w:sz w:val="21"/>
          <w:szCs w:val="21"/>
        </w:rPr>
        <w:t xml:space="preserve">, </w:t>
      </w:r>
      <w:r w:rsidR="00AE76A6">
        <w:rPr>
          <w:rFonts w:ascii="Arial" w:hAnsi="Arial" w:cs="Arial"/>
          <w:sz w:val="21"/>
          <w:szCs w:val="21"/>
        </w:rPr>
        <w:t>and</w:t>
      </w:r>
      <w:r w:rsidR="00D465E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Engineers.</w:t>
      </w:r>
    </w:p>
    <w:p w14:paraId="1CFF07C5" w14:textId="5C9A7004" w:rsidR="002812D5" w:rsidRPr="002B6C2F" w:rsidRDefault="008F5140" w:rsidP="002812D5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b/>
          <w:bCs/>
          <w:sz w:val="21"/>
          <w:szCs w:val="21"/>
        </w:rPr>
      </w:pPr>
      <w:r w:rsidRPr="000458C5">
        <w:rPr>
          <w:rFonts w:ascii="Arial" w:hAnsi="Arial" w:cs="Arial"/>
          <w:sz w:val="21"/>
          <w:szCs w:val="21"/>
        </w:rPr>
        <w:t>Have p</w:t>
      </w:r>
      <w:r w:rsidR="002812D5" w:rsidRPr="000458C5">
        <w:rPr>
          <w:rFonts w:ascii="Arial" w:hAnsi="Arial" w:cs="Arial"/>
          <w:sz w:val="21"/>
          <w:szCs w:val="21"/>
        </w:rPr>
        <w:t>lay</w:t>
      </w:r>
      <w:r w:rsidRPr="000458C5">
        <w:rPr>
          <w:rFonts w:ascii="Arial" w:hAnsi="Arial" w:cs="Arial"/>
          <w:sz w:val="21"/>
          <w:szCs w:val="21"/>
        </w:rPr>
        <w:t>ed</w:t>
      </w:r>
      <w:r w:rsidR="002812D5" w:rsidRPr="000458C5">
        <w:rPr>
          <w:rFonts w:ascii="Arial" w:hAnsi="Arial" w:cs="Arial"/>
          <w:sz w:val="21"/>
          <w:szCs w:val="21"/>
        </w:rPr>
        <w:t xml:space="preserve"> a </w:t>
      </w:r>
      <w:r w:rsidR="002B2ED1" w:rsidRPr="000458C5">
        <w:rPr>
          <w:rFonts w:ascii="Arial" w:hAnsi="Arial" w:cs="Arial"/>
          <w:sz w:val="21"/>
          <w:szCs w:val="21"/>
        </w:rPr>
        <w:t>major</w:t>
      </w:r>
      <w:r w:rsidR="002812D5" w:rsidRPr="000458C5">
        <w:rPr>
          <w:rFonts w:ascii="Arial" w:hAnsi="Arial" w:cs="Arial"/>
          <w:sz w:val="21"/>
          <w:szCs w:val="21"/>
        </w:rPr>
        <w:t xml:space="preserve"> role in </w:t>
      </w:r>
      <w:r w:rsidR="002B2ED1" w:rsidRPr="000458C5">
        <w:rPr>
          <w:rFonts w:ascii="Arial" w:hAnsi="Arial" w:cs="Arial"/>
          <w:sz w:val="21"/>
          <w:szCs w:val="21"/>
        </w:rPr>
        <w:t xml:space="preserve">delivering </w:t>
      </w:r>
      <w:r w:rsidRPr="000458C5">
        <w:rPr>
          <w:rFonts w:ascii="Arial" w:hAnsi="Arial" w:cs="Arial"/>
          <w:sz w:val="21"/>
          <w:szCs w:val="21"/>
        </w:rPr>
        <w:t>the</w:t>
      </w:r>
      <w:r w:rsidR="00794BEA" w:rsidRPr="000458C5">
        <w:rPr>
          <w:rFonts w:ascii="Arial" w:hAnsi="Arial" w:cs="Arial"/>
          <w:sz w:val="21"/>
          <w:szCs w:val="21"/>
        </w:rPr>
        <w:t xml:space="preserve"> </w:t>
      </w:r>
      <w:r w:rsidR="00287F61" w:rsidRPr="000458C5">
        <w:rPr>
          <w:rFonts w:ascii="Arial" w:hAnsi="Arial" w:cs="Arial"/>
          <w:sz w:val="21"/>
          <w:szCs w:val="21"/>
        </w:rPr>
        <w:t>D</w:t>
      </w:r>
      <w:r w:rsidR="00794BEA" w:rsidRPr="000458C5">
        <w:rPr>
          <w:rFonts w:ascii="Arial" w:hAnsi="Arial" w:cs="Arial"/>
          <w:sz w:val="21"/>
          <w:szCs w:val="21"/>
        </w:rPr>
        <w:t xml:space="preserve">igital Corporate </w:t>
      </w:r>
      <w:r w:rsidRPr="000458C5">
        <w:rPr>
          <w:rFonts w:ascii="Arial" w:hAnsi="Arial" w:cs="Arial"/>
          <w:sz w:val="21"/>
          <w:szCs w:val="21"/>
        </w:rPr>
        <w:t>P</w:t>
      </w:r>
      <w:r w:rsidR="00794BEA" w:rsidRPr="000458C5">
        <w:rPr>
          <w:rFonts w:ascii="Arial" w:hAnsi="Arial" w:cs="Arial"/>
          <w:sz w:val="21"/>
          <w:szCs w:val="21"/>
        </w:rPr>
        <w:t>latform for an upcoming</w:t>
      </w:r>
      <w:r w:rsidR="002812D5" w:rsidRPr="000458C5">
        <w:rPr>
          <w:rFonts w:ascii="Arial" w:hAnsi="Arial" w:cs="Arial"/>
          <w:sz w:val="21"/>
          <w:szCs w:val="21"/>
        </w:rPr>
        <w:t xml:space="preserve"> </w:t>
      </w:r>
      <w:r w:rsidR="004479CC" w:rsidRPr="002B6C2F">
        <w:rPr>
          <w:rFonts w:ascii="Arial" w:hAnsi="Arial" w:cs="Arial"/>
          <w:b/>
          <w:bCs/>
          <w:sz w:val="21"/>
          <w:szCs w:val="21"/>
        </w:rPr>
        <w:t>Neo</w:t>
      </w:r>
      <w:r w:rsidR="000458C5" w:rsidRPr="002B6C2F">
        <w:rPr>
          <w:rFonts w:ascii="Arial" w:hAnsi="Arial" w:cs="Arial"/>
          <w:b/>
          <w:bCs/>
          <w:sz w:val="21"/>
          <w:szCs w:val="21"/>
        </w:rPr>
        <w:t>b</w:t>
      </w:r>
      <w:r w:rsidR="004479CC" w:rsidRPr="002B6C2F">
        <w:rPr>
          <w:rFonts w:ascii="Arial" w:hAnsi="Arial" w:cs="Arial"/>
          <w:b/>
          <w:bCs/>
          <w:sz w:val="21"/>
          <w:szCs w:val="21"/>
        </w:rPr>
        <w:t>ank</w:t>
      </w:r>
      <w:r w:rsidR="002812D5" w:rsidRPr="002B6C2F">
        <w:rPr>
          <w:rFonts w:ascii="Arial" w:hAnsi="Arial" w:cs="Arial"/>
          <w:b/>
          <w:bCs/>
          <w:sz w:val="21"/>
          <w:szCs w:val="21"/>
        </w:rPr>
        <w:t xml:space="preserve"> </w:t>
      </w:r>
      <w:r w:rsidR="002B6C2F" w:rsidRPr="002B6C2F">
        <w:rPr>
          <w:rFonts w:ascii="Arial" w:hAnsi="Arial" w:cs="Arial"/>
          <w:b/>
          <w:bCs/>
          <w:sz w:val="21"/>
          <w:szCs w:val="21"/>
        </w:rPr>
        <w:t>of</w:t>
      </w:r>
      <w:r w:rsidR="002812D5" w:rsidRPr="002B6C2F">
        <w:rPr>
          <w:rFonts w:ascii="Arial" w:hAnsi="Arial" w:cs="Arial"/>
          <w:b/>
          <w:bCs/>
          <w:sz w:val="21"/>
          <w:szCs w:val="21"/>
        </w:rPr>
        <w:t xml:space="preserve"> UAE</w:t>
      </w:r>
      <w:r w:rsidR="002B2ED1" w:rsidRPr="002B6C2F">
        <w:rPr>
          <w:rFonts w:ascii="Arial" w:hAnsi="Arial" w:cs="Arial"/>
          <w:b/>
          <w:bCs/>
          <w:sz w:val="21"/>
          <w:szCs w:val="21"/>
        </w:rPr>
        <w:t xml:space="preserve"> </w:t>
      </w:r>
      <w:r w:rsidR="00351593" w:rsidRPr="002B6C2F">
        <w:rPr>
          <w:rFonts w:ascii="Arial" w:hAnsi="Arial" w:cs="Arial"/>
          <w:b/>
          <w:bCs/>
          <w:sz w:val="21"/>
          <w:szCs w:val="21"/>
        </w:rPr>
        <w:t>– Zand Bank</w:t>
      </w:r>
    </w:p>
    <w:p w14:paraId="380C1E92" w14:textId="21DA39AC" w:rsidR="00AF7015" w:rsidRPr="00AF7015" w:rsidRDefault="008F5140" w:rsidP="002812D5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Over </w:t>
      </w:r>
      <w:r w:rsidRPr="002B6C2F">
        <w:rPr>
          <w:rFonts w:ascii="Arial" w:hAnsi="Arial" w:cs="Arial"/>
          <w:b/>
          <w:bCs/>
          <w:sz w:val="21"/>
          <w:szCs w:val="21"/>
        </w:rPr>
        <w:t>1</w:t>
      </w:r>
      <w:r w:rsidR="00AE76A6">
        <w:rPr>
          <w:rFonts w:ascii="Arial" w:hAnsi="Arial" w:cs="Arial"/>
          <w:b/>
          <w:bCs/>
          <w:sz w:val="21"/>
          <w:szCs w:val="21"/>
        </w:rPr>
        <w:t>5+</w:t>
      </w:r>
      <w:r w:rsidRPr="002B6C2F">
        <w:rPr>
          <w:rFonts w:ascii="Arial" w:hAnsi="Arial" w:cs="Arial"/>
          <w:b/>
          <w:bCs/>
          <w:sz w:val="21"/>
          <w:szCs w:val="21"/>
        </w:rPr>
        <w:t xml:space="preserve"> years of experience</w:t>
      </w:r>
      <w:r>
        <w:rPr>
          <w:rFonts w:ascii="Arial" w:hAnsi="Arial" w:cs="Arial"/>
          <w:sz w:val="21"/>
          <w:szCs w:val="21"/>
        </w:rPr>
        <w:t xml:space="preserve"> working with the major banks in UA</w:t>
      </w:r>
      <w:r w:rsidR="000458C5">
        <w:rPr>
          <w:rFonts w:ascii="Arial" w:hAnsi="Arial" w:cs="Arial"/>
          <w:sz w:val="21"/>
          <w:szCs w:val="21"/>
        </w:rPr>
        <w:t xml:space="preserve">E – Have successfully implemented </w:t>
      </w:r>
      <w:r w:rsidR="00FF0EB5">
        <w:rPr>
          <w:rFonts w:ascii="Arial" w:hAnsi="Arial" w:cs="Arial"/>
          <w:sz w:val="21"/>
          <w:szCs w:val="21"/>
        </w:rPr>
        <w:t xml:space="preserve">major </w:t>
      </w:r>
      <w:r w:rsidR="000458C5">
        <w:rPr>
          <w:rFonts w:ascii="Arial" w:hAnsi="Arial" w:cs="Arial"/>
          <w:sz w:val="21"/>
          <w:szCs w:val="21"/>
        </w:rPr>
        <w:t xml:space="preserve">initiatives across various banking domains. </w:t>
      </w:r>
      <w:r w:rsidR="004479CC">
        <w:rPr>
          <w:rFonts w:ascii="Arial" w:hAnsi="Arial" w:cs="Arial"/>
          <w:sz w:val="21"/>
          <w:szCs w:val="21"/>
        </w:rPr>
        <w:t xml:space="preserve"> </w:t>
      </w:r>
    </w:p>
    <w:p w14:paraId="22B63558" w14:textId="6304D554" w:rsidR="00471D26" w:rsidRDefault="008F5140" w:rsidP="00471D26">
      <w:pPr>
        <w:pStyle w:val="ListParagraph"/>
        <w:numPr>
          <w:ilvl w:val="0"/>
          <w:numId w:val="38"/>
        </w:numPr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Global Transaction Banking </w:t>
      </w:r>
      <w:r w:rsidR="002812D5" w:rsidRPr="00471D26">
        <w:rPr>
          <w:rFonts w:ascii="Arial" w:hAnsi="Arial" w:cs="Arial"/>
          <w:b/>
          <w:bCs/>
          <w:sz w:val="21"/>
          <w:szCs w:val="21"/>
        </w:rPr>
        <w:t>Solutions</w:t>
      </w:r>
      <w:r w:rsidR="00471D26">
        <w:rPr>
          <w:rFonts w:ascii="Arial" w:hAnsi="Arial" w:cs="Arial"/>
          <w:sz w:val="21"/>
          <w:szCs w:val="21"/>
        </w:rPr>
        <w:t xml:space="preserve">: Digital Corporate Onboarding, </w:t>
      </w:r>
      <w:r w:rsidR="00AE76A6">
        <w:rPr>
          <w:rFonts w:ascii="Arial" w:hAnsi="Arial" w:cs="Arial"/>
          <w:sz w:val="21"/>
          <w:szCs w:val="21"/>
        </w:rPr>
        <w:t xml:space="preserve">Digital </w:t>
      </w:r>
      <w:r w:rsidR="00471D26">
        <w:rPr>
          <w:rFonts w:ascii="Arial" w:hAnsi="Arial" w:cs="Arial"/>
          <w:sz w:val="21"/>
          <w:szCs w:val="21"/>
        </w:rPr>
        <w:t>Cash Management, Trade Finance</w:t>
      </w:r>
      <w:r w:rsidR="0010108B">
        <w:rPr>
          <w:rFonts w:ascii="Arial" w:hAnsi="Arial" w:cs="Arial"/>
          <w:sz w:val="21"/>
          <w:szCs w:val="21"/>
        </w:rPr>
        <w:t xml:space="preserve"> Solutions</w:t>
      </w:r>
      <w:r w:rsidR="00471D26">
        <w:rPr>
          <w:rFonts w:ascii="Arial" w:hAnsi="Arial" w:cs="Arial"/>
          <w:sz w:val="21"/>
          <w:szCs w:val="21"/>
        </w:rPr>
        <w:t>, Supply Chain Finance, Corporate Product</w:t>
      </w:r>
      <w:r w:rsidR="00FD4BF8">
        <w:rPr>
          <w:rFonts w:ascii="Arial" w:hAnsi="Arial" w:cs="Arial"/>
          <w:sz w:val="21"/>
          <w:szCs w:val="21"/>
        </w:rPr>
        <w:t>s</w:t>
      </w:r>
      <w:r w:rsidR="00471D26">
        <w:rPr>
          <w:rFonts w:ascii="Arial" w:hAnsi="Arial" w:cs="Arial"/>
          <w:sz w:val="21"/>
          <w:szCs w:val="21"/>
        </w:rPr>
        <w:t xml:space="preserve"> Billing and Pricing Systems</w:t>
      </w:r>
    </w:p>
    <w:p w14:paraId="11B82757" w14:textId="07E8DF7B" w:rsidR="002812D5" w:rsidRPr="00471D26" w:rsidRDefault="00AF7015" w:rsidP="002812D5">
      <w:pPr>
        <w:pStyle w:val="ListParagraph"/>
        <w:numPr>
          <w:ilvl w:val="0"/>
          <w:numId w:val="38"/>
        </w:numPr>
        <w:contextualSpacing/>
        <w:rPr>
          <w:rFonts w:ascii="Arial" w:hAnsi="Arial" w:cs="Arial"/>
          <w:sz w:val="21"/>
          <w:szCs w:val="21"/>
        </w:rPr>
      </w:pPr>
      <w:r w:rsidRPr="00471D26">
        <w:rPr>
          <w:rFonts w:ascii="Arial" w:hAnsi="Arial" w:cs="Arial"/>
          <w:b/>
          <w:bCs/>
          <w:sz w:val="21"/>
          <w:szCs w:val="21"/>
        </w:rPr>
        <w:t xml:space="preserve">Regulatory and </w:t>
      </w:r>
      <w:r w:rsidR="00247CCE" w:rsidRPr="00471D26">
        <w:rPr>
          <w:rFonts w:ascii="Arial" w:hAnsi="Arial" w:cs="Arial"/>
          <w:b/>
          <w:bCs/>
          <w:sz w:val="21"/>
          <w:szCs w:val="21"/>
        </w:rPr>
        <w:t>Payment</w:t>
      </w:r>
      <w:r w:rsidR="002812D5" w:rsidRPr="00471D26">
        <w:rPr>
          <w:rFonts w:ascii="Arial" w:hAnsi="Arial" w:cs="Arial"/>
          <w:b/>
          <w:bCs/>
          <w:sz w:val="21"/>
          <w:szCs w:val="21"/>
        </w:rPr>
        <w:t xml:space="preserve"> Systems</w:t>
      </w:r>
      <w:r w:rsidR="00471D26">
        <w:rPr>
          <w:rFonts w:ascii="Arial" w:hAnsi="Arial" w:cs="Arial"/>
          <w:b/>
          <w:bCs/>
          <w:sz w:val="21"/>
          <w:szCs w:val="21"/>
        </w:rPr>
        <w:t>:</w:t>
      </w:r>
      <w:r w:rsidR="002812D5" w:rsidRPr="00471D26">
        <w:rPr>
          <w:rFonts w:ascii="Arial" w:hAnsi="Arial" w:cs="Arial"/>
          <w:sz w:val="21"/>
          <w:szCs w:val="21"/>
        </w:rPr>
        <w:t xml:space="preserve"> - UAE</w:t>
      </w:r>
      <w:r w:rsidR="00915E89">
        <w:rPr>
          <w:rFonts w:ascii="Arial" w:hAnsi="Arial" w:cs="Arial"/>
          <w:sz w:val="21"/>
          <w:szCs w:val="21"/>
        </w:rPr>
        <w:t xml:space="preserve"> </w:t>
      </w:r>
      <w:r w:rsidR="002812D5" w:rsidRPr="00471D26">
        <w:rPr>
          <w:rFonts w:ascii="Arial" w:hAnsi="Arial" w:cs="Arial"/>
          <w:sz w:val="21"/>
          <w:szCs w:val="21"/>
        </w:rPr>
        <w:t>F</w:t>
      </w:r>
      <w:r w:rsidR="00915E89">
        <w:rPr>
          <w:rFonts w:ascii="Arial" w:hAnsi="Arial" w:cs="Arial"/>
          <w:sz w:val="21"/>
          <w:szCs w:val="21"/>
        </w:rPr>
        <w:t xml:space="preserve">und </w:t>
      </w:r>
      <w:r w:rsidR="002812D5" w:rsidRPr="00471D26">
        <w:rPr>
          <w:rFonts w:ascii="Arial" w:hAnsi="Arial" w:cs="Arial"/>
          <w:sz w:val="21"/>
          <w:szCs w:val="21"/>
        </w:rPr>
        <w:t>T</w:t>
      </w:r>
      <w:r w:rsidR="00915E89">
        <w:rPr>
          <w:rFonts w:ascii="Arial" w:hAnsi="Arial" w:cs="Arial"/>
          <w:sz w:val="21"/>
          <w:szCs w:val="21"/>
        </w:rPr>
        <w:t xml:space="preserve">ransfer </w:t>
      </w:r>
      <w:r w:rsidR="002812D5" w:rsidRPr="00471D26">
        <w:rPr>
          <w:rFonts w:ascii="Arial" w:hAnsi="Arial" w:cs="Arial"/>
          <w:sz w:val="21"/>
          <w:szCs w:val="21"/>
        </w:rPr>
        <w:t>S</w:t>
      </w:r>
      <w:r w:rsidR="00915E89">
        <w:rPr>
          <w:rFonts w:ascii="Arial" w:hAnsi="Arial" w:cs="Arial"/>
          <w:sz w:val="21"/>
          <w:szCs w:val="21"/>
        </w:rPr>
        <w:t>ystem</w:t>
      </w:r>
      <w:r w:rsidR="002812D5" w:rsidRPr="00471D26">
        <w:rPr>
          <w:rFonts w:ascii="Arial" w:hAnsi="Arial" w:cs="Arial"/>
          <w:sz w:val="21"/>
          <w:szCs w:val="21"/>
        </w:rPr>
        <w:t>, W</w:t>
      </w:r>
      <w:r w:rsidR="00915E89">
        <w:rPr>
          <w:rFonts w:ascii="Arial" w:hAnsi="Arial" w:cs="Arial"/>
          <w:sz w:val="21"/>
          <w:szCs w:val="21"/>
        </w:rPr>
        <w:t xml:space="preserve">ages </w:t>
      </w:r>
      <w:r w:rsidR="002812D5" w:rsidRPr="00471D26">
        <w:rPr>
          <w:rFonts w:ascii="Arial" w:hAnsi="Arial" w:cs="Arial"/>
          <w:sz w:val="21"/>
          <w:szCs w:val="21"/>
        </w:rPr>
        <w:t>P</w:t>
      </w:r>
      <w:r w:rsidR="00915E89">
        <w:rPr>
          <w:rFonts w:ascii="Arial" w:hAnsi="Arial" w:cs="Arial"/>
          <w:sz w:val="21"/>
          <w:szCs w:val="21"/>
        </w:rPr>
        <w:t xml:space="preserve">rotection </w:t>
      </w:r>
      <w:r w:rsidR="002812D5" w:rsidRPr="00471D26">
        <w:rPr>
          <w:rFonts w:ascii="Arial" w:hAnsi="Arial" w:cs="Arial"/>
          <w:sz w:val="21"/>
          <w:szCs w:val="21"/>
        </w:rPr>
        <w:t>S</w:t>
      </w:r>
      <w:r w:rsidR="00915E89">
        <w:rPr>
          <w:rFonts w:ascii="Arial" w:hAnsi="Arial" w:cs="Arial"/>
          <w:sz w:val="21"/>
          <w:szCs w:val="21"/>
        </w:rPr>
        <w:t>ystem</w:t>
      </w:r>
      <w:r w:rsidR="002812D5" w:rsidRPr="00471D26">
        <w:rPr>
          <w:rFonts w:ascii="Arial" w:hAnsi="Arial" w:cs="Arial"/>
          <w:sz w:val="21"/>
          <w:szCs w:val="21"/>
        </w:rPr>
        <w:t>,</w:t>
      </w:r>
      <w:r w:rsidR="00247CCE" w:rsidRPr="00471D26">
        <w:rPr>
          <w:rFonts w:ascii="Arial" w:hAnsi="Arial" w:cs="Arial"/>
          <w:sz w:val="21"/>
          <w:szCs w:val="21"/>
        </w:rPr>
        <w:t xml:space="preserve"> D</w:t>
      </w:r>
      <w:r w:rsidR="00915E89">
        <w:rPr>
          <w:rFonts w:ascii="Arial" w:hAnsi="Arial" w:cs="Arial"/>
          <w:sz w:val="21"/>
          <w:szCs w:val="21"/>
        </w:rPr>
        <w:t xml:space="preserve">irect </w:t>
      </w:r>
      <w:r w:rsidR="00247CCE" w:rsidRPr="00471D26">
        <w:rPr>
          <w:rFonts w:ascii="Arial" w:hAnsi="Arial" w:cs="Arial"/>
          <w:sz w:val="21"/>
          <w:szCs w:val="21"/>
        </w:rPr>
        <w:t>D</w:t>
      </w:r>
      <w:r w:rsidR="00915E89">
        <w:rPr>
          <w:rFonts w:ascii="Arial" w:hAnsi="Arial" w:cs="Arial"/>
          <w:sz w:val="21"/>
          <w:szCs w:val="21"/>
        </w:rPr>
        <w:t xml:space="preserve">ebit </w:t>
      </w:r>
      <w:r w:rsidR="00247CCE" w:rsidRPr="00471D26">
        <w:rPr>
          <w:rFonts w:ascii="Arial" w:hAnsi="Arial" w:cs="Arial"/>
          <w:sz w:val="21"/>
          <w:szCs w:val="21"/>
        </w:rPr>
        <w:t>S</w:t>
      </w:r>
      <w:r w:rsidR="00915E89">
        <w:rPr>
          <w:rFonts w:ascii="Arial" w:hAnsi="Arial" w:cs="Arial"/>
          <w:sz w:val="21"/>
          <w:szCs w:val="21"/>
        </w:rPr>
        <w:t>ystem</w:t>
      </w:r>
      <w:r w:rsidR="00247CCE" w:rsidRPr="00471D26">
        <w:rPr>
          <w:rFonts w:ascii="Arial" w:hAnsi="Arial" w:cs="Arial"/>
          <w:sz w:val="21"/>
          <w:szCs w:val="21"/>
        </w:rPr>
        <w:t xml:space="preserve">, </w:t>
      </w:r>
      <w:r w:rsidRPr="00471D26">
        <w:rPr>
          <w:rFonts w:ascii="Arial" w:hAnsi="Arial" w:cs="Arial"/>
          <w:sz w:val="21"/>
          <w:szCs w:val="21"/>
        </w:rPr>
        <w:t>I</w:t>
      </w:r>
      <w:r w:rsidR="00915E89">
        <w:rPr>
          <w:rFonts w:ascii="Arial" w:hAnsi="Arial" w:cs="Arial"/>
          <w:sz w:val="21"/>
          <w:szCs w:val="21"/>
        </w:rPr>
        <w:t xml:space="preserve">mage </w:t>
      </w:r>
      <w:r w:rsidRPr="00471D26">
        <w:rPr>
          <w:rFonts w:ascii="Arial" w:hAnsi="Arial" w:cs="Arial"/>
          <w:sz w:val="21"/>
          <w:szCs w:val="21"/>
        </w:rPr>
        <w:t>C</w:t>
      </w:r>
      <w:r w:rsidR="00915E89">
        <w:rPr>
          <w:rFonts w:ascii="Arial" w:hAnsi="Arial" w:cs="Arial"/>
          <w:sz w:val="21"/>
          <w:szCs w:val="21"/>
        </w:rPr>
        <w:t xml:space="preserve">heque </w:t>
      </w:r>
      <w:r w:rsidRPr="00471D26">
        <w:rPr>
          <w:rFonts w:ascii="Arial" w:hAnsi="Arial" w:cs="Arial"/>
          <w:sz w:val="21"/>
          <w:szCs w:val="21"/>
        </w:rPr>
        <w:t>C</w:t>
      </w:r>
      <w:r w:rsidR="00915E89">
        <w:rPr>
          <w:rFonts w:ascii="Arial" w:hAnsi="Arial" w:cs="Arial"/>
          <w:sz w:val="21"/>
          <w:szCs w:val="21"/>
        </w:rPr>
        <w:t xml:space="preserve">learing </w:t>
      </w:r>
      <w:r w:rsidRPr="00471D26">
        <w:rPr>
          <w:rFonts w:ascii="Arial" w:hAnsi="Arial" w:cs="Arial"/>
          <w:sz w:val="21"/>
          <w:szCs w:val="21"/>
        </w:rPr>
        <w:t>S</w:t>
      </w:r>
      <w:r w:rsidR="00915E89">
        <w:rPr>
          <w:rFonts w:ascii="Arial" w:hAnsi="Arial" w:cs="Arial"/>
          <w:sz w:val="21"/>
          <w:szCs w:val="21"/>
        </w:rPr>
        <w:t>ystem</w:t>
      </w:r>
    </w:p>
    <w:p w14:paraId="03BA7075" w14:textId="4BA4BC6E" w:rsidR="00AF7015" w:rsidRDefault="00AF7015" w:rsidP="002812D5">
      <w:pPr>
        <w:pStyle w:val="ListParagraph"/>
        <w:numPr>
          <w:ilvl w:val="0"/>
          <w:numId w:val="38"/>
        </w:numPr>
        <w:spacing w:line="240" w:lineRule="auto"/>
        <w:contextualSpacing/>
        <w:rPr>
          <w:rFonts w:ascii="Arial" w:hAnsi="Arial" w:cs="Arial"/>
          <w:sz w:val="21"/>
          <w:szCs w:val="21"/>
        </w:rPr>
      </w:pPr>
      <w:r w:rsidRPr="00471D26">
        <w:rPr>
          <w:rFonts w:ascii="Arial" w:hAnsi="Arial" w:cs="Arial"/>
          <w:b/>
          <w:bCs/>
          <w:sz w:val="21"/>
          <w:szCs w:val="21"/>
        </w:rPr>
        <w:t>Compliance Systems</w:t>
      </w:r>
      <w:r w:rsidR="00471D26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 xml:space="preserve">SafeWatch, </w:t>
      </w:r>
      <w:r w:rsidRPr="00273B90">
        <w:rPr>
          <w:rFonts w:ascii="Arial" w:hAnsi="Arial" w:cs="Arial"/>
          <w:sz w:val="21"/>
          <w:szCs w:val="21"/>
        </w:rPr>
        <w:t>IMTF – Enterprise Fraud Prevention System</w:t>
      </w:r>
    </w:p>
    <w:p w14:paraId="60C9E648" w14:textId="2BBED9B7" w:rsidR="002812D5" w:rsidRPr="008B0E4A" w:rsidRDefault="002812D5" w:rsidP="002812D5">
      <w:pPr>
        <w:pStyle w:val="ListParagraph"/>
        <w:numPr>
          <w:ilvl w:val="0"/>
          <w:numId w:val="38"/>
        </w:numPr>
        <w:spacing w:line="240" w:lineRule="auto"/>
        <w:contextualSpacing/>
        <w:rPr>
          <w:rFonts w:ascii="Arial" w:hAnsi="Arial" w:cs="Arial"/>
          <w:sz w:val="21"/>
          <w:szCs w:val="21"/>
        </w:rPr>
      </w:pPr>
      <w:r w:rsidRPr="00471D26">
        <w:rPr>
          <w:rFonts w:ascii="Arial" w:hAnsi="Arial" w:cs="Arial"/>
          <w:b/>
          <w:bCs/>
          <w:sz w:val="21"/>
          <w:szCs w:val="21"/>
        </w:rPr>
        <w:t xml:space="preserve">Human Resources </w:t>
      </w:r>
      <w:r w:rsidR="0041150A" w:rsidRPr="00471D26">
        <w:rPr>
          <w:rFonts w:ascii="Arial" w:hAnsi="Arial" w:cs="Arial"/>
          <w:b/>
          <w:bCs/>
          <w:sz w:val="21"/>
          <w:szCs w:val="21"/>
        </w:rPr>
        <w:t>S</w:t>
      </w:r>
      <w:r w:rsidRPr="00471D26">
        <w:rPr>
          <w:rFonts w:ascii="Arial" w:hAnsi="Arial" w:cs="Arial"/>
          <w:b/>
          <w:bCs/>
          <w:sz w:val="21"/>
          <w:szCs w:val="21"/>
        </w:rPr>
        <w:t>olutions</w:t>
      </w:r>
      <w:r w:rsidR="00471D26">
        <w:rPr>
          <w:rFonts w:ascii="Arial" w:hAnsi="Arial" w:cs="Arial"/>
          <w:sz w:val="21"/>
          <w:szCs w:val="21"/>
        </w:rPr>
        <w:t xml:space="preserve">: </w:t>
      </w:r>
      <w:r w:rsidRPr="008B0E4A">
        <w:rPr>
          <w:rFonts w:ascii="Arial" w:hAnsi="Arial" w:cs="Arial"/>
          <w:sz w:val="21"/>
          <w:szCs w:val="21"/>
        </w:rPr>
        <w:t xml:space="preserve">Recruitment and </w:t>
      </w:r>
      <w:r w:rsidR="0041150A" w:rsidRPr="008B0E4A">
        <w:rPr>
          <w:rFonts w:ascii="Arial" w:hAnsi="Arial" w:cs="Arial"/>
          <w:sz w:val="21"/>
          <w:szCs w:val="21"/>
        </w:rPr>
        <w:t xml:space="preserve">Employees </w:t>
      </w:r>
      <w:r w:rsidRPr="008B0E4A">
        <w:rPr>
          <w:rFonts w:ascii="Arial" w:hAnsi="Arial" w:cs="Arial"/>
          <w:sz w:val="21"/>
          <w:szCs w:val="21"/>
        </w:rPr>
        <w:t>HR</w:t>
      </w:r>
    </w:p>
    <w:p w14:paraId="3C944268" w14:textId="65A2CB35" w:rsidR="002812D5" w:rsidRPr="00471D26" w:rsidRDefault="002812D5" w:rsidP="002812D5">
      <w:pPr>
        <w:pStyle w:val="ListParagraph"/>
        <w:numPr>
          <w:ilvl w:val="0"/>
          <w:numId w:val="38"/>
        </w:numPr>
        <w:contextualSpacing/>
        <w:rPr>
          <w:rFonts w:ascii="Arial" w:hAnsi="Arial" w:cs="Arial"/>
          <w:b/>
          <w:bCs/>
          <w:sz w:val="21"/>
          <w:szCs w:val="21"/>
        </w:rPr>
      </w:pPr>
      <w:r w:rsidRPr="00471D26">
        <w:rPr>
          <w:rFonts w:ascii="Arial" w:hAnsi="Arial" w:cs="Arial"/>
          <w:b/>
          <w:bCs/>
          <w:sz w:val="21"/>
          <w:szCs w:val="21"/>
        </w:rPr>
        <w:t xml:space="preserve">Core Banking </w:t>
      </w:r>
      <w:r w:rsidR="00D4662D">
        <w:rPr>
          <w:rFonts w:ascii="Arial" w:hAnsi="Arial" w:cs="Arial"/>
          <w:b/>
          <w:bCs/>
          <w:sz w:val="21"/>
          <w:szCs w:val="21"/>
        </w:rPr>
        <w:t xml:space="preserve">and Lending </w:t>
      </w:r>
      <w:r w:rsidRPr="00471D26">
        <w:rPr>
          <w:rFonts w:ascii="Arial" w:hAnsi="Arial" w:cs="Arial"/>
          <w:b/>
          <w:bCs/>
          <w:sz w:val="21"/>
          <w:szCs w:val="21"/>
        </w:rPr>
        <w:t>Solution</w:t>
      </w:r>
      <w:r w:rsidR="002C012F">
        <w:rPr>
          <w:rFonts w:ascii="Arial" w:hAnsi="Arial" w:cs="Arial"/>
          <w:b/>
          <w:bCs/>
          <w:sz w:val="21"/>
          <w:szCs w:val="21"/>
        </w:rPr>
        <w:t xml:space="preserve">s: </w:t>
      </w:r>
      <w:r w:rsidR="002C012F" w:rsidRPr="002C012F">
        <w:rPr>
          <w:rFonts w:ascii="Arial" w:hAnsi="Arial" w:cs="Arial"/>
          <w:sz w:val="21"/>
          <w:szCs w:val="21"/>
        </w:rPr>
        <w:t>Intellect</w:t>
      </w:r>
    </w:p>
    <w:p w14:paraId="143EE60B" w14:textId="201A22AB" w:rsidR="00915E89" w:rsidRPr="0007571C" w:rsidRDefault="00915E89" w:rsidP="00915E89">
      <w:pPr>
        <w:pStyle w:val="Heading3"/>
        <w:rPr>
          <w:rFonts w:cs="Tahoma"/>
          <w:color w:val="1F497D" w:themeColor="text2"/>
        </w:rPr>
      </w:pPr>
      <w:r>
        <w:rPr>
          <w:rFonts w:cs="Tahoma"/>
          <w:color w:val="1F497D" w:themeColor="text2"/>
        </w:rPr>
        <w:t>CORE COMPETENCIES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432"/>
      </w:tblGrid>
      <w:tr w:rsidR="0093560B" w:rsidRPr="008B0E4A" w14:paraId="42305886" w14:textId="77777777" w:rsidTr="00AF7015">
        <w:tc>
          <w:tcPr>
            <w:tcW w:w="5305" w:type="dxa"/>
          </w:tcPr>
          <w:p w14:paraId="06C77278" w14:textId="788C658D" w:rsidR="002B2ED1" w:rsidRDefault="002B2ED1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Digital Transformation Strategy</w:t>
            </w:r>
          </w:p>
          <w:p w14:paraId="0866FA4E" w14:textId="17933E3D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Solutions Delivery</w:t>
            </w:r>
          </w:p>
          <w:p w14:paraId="719D28B2" w14:textId="77777777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Project Management</w:t>
            </w:r>
          </w:p>
          <w:p w14:paraId="352F34DE" w14:textId="3FE19812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 xml:space="preserve">Banking </w:t>
            </w:r>
            <w:r w:rsidR="00A523C3">
              <w:rPr>
                <w:rFonts w:ascii="Arial" w:hAnsi="Arial" w:cs="Arial"/>
                <w:sz w:val="21"/>
                <w:szCs w:val="21"/>
              </w:rPr>
              <w:t xml:space="preserve">Systems </w:t>
            </w:r>
            <w:r w:rsidRPr="008B0E4A">
              <w:rPr>
                <w:rFonts w:ascii="Arial" w:hAnsi="Arial" w:cs="Arial"/>
                <w:sz w:val="21"/>
                <w:szCs w:val="21"/>
              </w:rPr>
              <w:t xml:space="preserve">Knowledge </w:t>
            </w:r>
          </w:p>
          <w:p w14:paraId="6F0BFA65" w14:textId="77777777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Driving Agile Teams</w:t>
            </w:r>
          </w:p>
          <w:p w14:paraId="03356549" w14:textId="0BFC5625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noProof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Systems Integration</w:t>
            </w:r>
            <w:r w:rsidR="00045FDA"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4432" w:type="dxa"/>
          </w:tcPr>
          <w:p w14:paraId="546086C7" w14:textId="55757EED" w:rsidR="0093560B" w:rsidRPr="008B0E4A" w:rsidRDefault="002B2ED1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Managing </w:t>
            </w:r>
            <w:r w:rsidR="0093560B" w:rsidRPr="008B0E4A">
              <w:rPr>
                <w:rFonts w:ascii="Arial" w:hAnsi="Arial" w:cs="Arial"/>
                <w:sz w:val="21"/>
                <w:szCs w:val="21"/>
              </w:rPr>
              <w:t>Software Development</w:t>
            </w:r>
          </w:p>
          <w:p w14:paraId="161F5B2F" w14:textId="391AAF24" w:rsidR="0093560B" w:rsidRDefault="00CE7D63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Enterprise </w:t>
            </w:r>
            <w:r w:rsidR="00045FDA">
              <w:rPr>
                <w:rFonts w:ascii="Arial" w:hAnsi="Arial" w:cs="Arial"/>
                <w:sz w:val="21"/>
                <w:szCs w:val="21"/>
              </w:rPr>
              <w:t>Architecture</w:t>
            </w:r>
          </w:p>
          <w:p w14:paraId="4FBDD8F6" w14:textId="7039F951" w:rsidR="00CE7D63" w:rsidRPr="008B0E4A" w:rsidRDefault="00CE7D63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Solution Architecture</w:t>
            </w:r>
          </w:p>
          <w:p w14:paraId="4BF9DA36" w14:textId="77777777" w:rsidR="0093560B" w:rsidRPr="008B0E4A" w:rsidRDefault="0093560B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Change Management</w:t>
            </w:r>
          </w:p>
          <w:p w14:paraId="4B35360A" w14:textId="3DE0EF76" w:rsidR="0093560B" w:rsidRPr="008B0E4A" w:rsidRDefault="00A523C3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Dev</w:t>
            </w:r>
            <w:r w:rsidR="0010108B">
              <w:rPr>
                <w:rFonts w:ascii="Arial" w:hAnsi="Arial" w:cs="Arial"/>
                <w:sz w:val="21"/>
                <w:szCs w:val="21"/>
              </w:rPr>
              <w:t>Sec</w:t>
            </w:r>
            <w:r>
              <w:rPr>
                <w:rFonts w:ascii="Arial" w:hAnsi="Arial" w:cs="Arial"/>
                <w:sz w:val="21"/>
                <w:szCs w:val="21"/>
              </w:rPr>
              <w:t>Ops</w:t>
            </w:r>
          </w:p>
          <w:p w14:paraId="6EE0C121" w14:textId="721C73C7" w:rsidR="00A126E6" w:rsidRPr="008B0E4A" w:rsidRDefault="00A126E6" w:rsidP="0093560B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E4A">
              <w:rPr>
                <w:rFonts w:ascii="Arial" w:hAnsi="Arial" w:cs="Arial"/>
                <w:sz w:val="21"/>
                <w:szCs w:val="21"/>
              </w:rPr>
              <w:t>Infrastructure</w:t>
            </w:r>
          </w:p>
          <w:p w14:paraId="327B6076" w14:textId="77777777" w:rsidR="0093560B" w:rsidRPr="008B0E4A" w:rsidRDefault="0093560B" w:rsidP="0093560B">
            <w:pPr>
              <w:pStyle w:val="ListParagraph"/>
              <w:ind w:left="0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14:paraId="02E4A87C" w14:textId="77777777" w:rsidR="002812D5" w:rsidRPr="0007571C" w:rsidRDefault="002812D5" w:rsidP="002812D5">
      <w:pPr>
        <w:pStyle w:val="Heading3"/>
        <w:rPr>
          <w:rFonts w:cs="Tahoma"/>
          <w:color w:val="1F497D" w:themeColor="text2"/>
        </w:rPr>
      </w:pPr>
      <w:r w:rsidRPr="0007571C">
        <w:rPr>
          <w:rFonts w:cs="Tahoma"/>
          <w:color w:val="1F497D" w:themeColor="text2"/>
        </w:rPr>
        <w:t>WORK EXPERIENCE</w:t>
      </w:r>
    </w:p>
    <w:p w14:paraId="738A822A" w14:textId="77777777" w:rsidR="0010108B" w:rsidRDefault="0010108B" w:rsidP="002812D5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br/>
        <w:t>EPAM Systems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Jan 2022 </w:t>
      </w:r>
      <w:r w:rsidRPr="002812D5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At Present</w:t>
      </w:r>
    </w:p>
    <w:p w14:paraId="725180A1" w14:textId="66F2E2B4" w:rsidR="0010108B" w:rsidRPr="0010108B" w:rsidRDefault="0010108B" w:rsidP="002812D5">
      <w:pPr>
        <w:contextualSpacing/>
        <w:rPr>
          <w:rFonts w:ascii="Arial" w:hAnsi="Arial" w:cs="Arial"/>
          <w:b/>
          <w:i/>
          <w:iCs/>
        </w:rPr>
      </w:pPr>
      <w:r w:rsidRPr="0010108B">
        <w:rPr>
          <w:rFonts w:ascii="Arial" w:hAnsi="Arial" w:cs="Arial"/>
          <w:b/>
          <w:i/>
          <w:iCs/>
        </w:rPr>
        <w:t>Delivery Manager – Digital Transformation – MENA</w:t>
      </w:r>
    </w:p>
    <w:p w14:paraId="12BA2506" w14:textId="35722264" w:rsidR="0010108B" w:rsidRPr="00AB2F93" w:rsidRDefault="0010108B" w:rsidP="0010108B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AB2F93">
        <w:rPr>
          <w:rFonts w:ascii="Arial" w:hAnsi="Arial" w:cs="Arial"/>
          <w:sz w:val="21"/>
          <w:szCs w:val="21"/>
        </w:rPr>
        <w:t>Participating in pre-sales activities – mainly preparing RFP and client presentations</w:t>
      </w:r>
    </w:p>
    <w:p w14:paraId="3105380A" w14:textId="789DFB6A" w:rsidR="0010108B" w:rsidRDefault="0010108B" w:rsidP="0010108B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Preparing Transformation Roadmap and Target Operating Models</w:t>
      </w:r>
    </w:p>
    <w:p w14:paraId="1240FB4C" w14:textId="0D629D08" w:rsidR="0010108B" w:rsidRDefault="0010108B" w:rsidP="0010108B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Managing end-to-end delivery as per the set Operating Models</w:t>
      </w:r>
    </w:p>
    <w:p w14:paraId="1B2EEDA9" w14:textId="26354A37" w:rsidR="00AE76A6" w:rsidRDefault="00AE76A6" w:rsidP="0010108B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Managing Agile cross-functional Team consisting of Product Owner, Business Analyst, Scrum Master</w:t>
      </w:r>
      <w:r w:rsidR="00D465E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and Engineers.</w:t>
      </w:r>
    </w:p>
    <w:p w14:paraId="54D903A2" w14:textId="0BF2A5DC" w:rsidR="0010108B" w:rsidRDefault="0010108B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Managing Risks and Impediments across the value </w:t>
      </w:r>
      <w:r w:rsidR="00AB2F93">
        <w:rPr>
          <w:rFonts w:ascii="Arial" w:hAnsi="Arial" w:cs="Arial"/>
          <w:sz w:val="21"/>
          <w:szCs w:val="21"/>
        </w:rPr>
        <w:t>stream</w:t>
      </w:r>
      <w:r>
        <w:rPr>
          <w:rFonts w:ascii="Arial" w:hAnsi="Arial" w:cs="Arial"/>
          <w:sz w:val="21"/>
          <w:szCs w:val="21"/>
        </w:rPr>
        <w:t xml:space="preserve"> and </w:t>
      </w:r>
      <w:r w:rsidR="00AB2F93">
        <w:rPr>
          <w:rFonts w:ascii="Arial" w:hAnsi="Arial" w:cs="Arial"/>
          <w:sz w:val="21"/>
          <w:szCs w:val="21"/>
        </w:rPr>
        <w:t>creating</w:t>
      </w:r>
      <w:r>
        <w:rPr>
          <w:rFonts w:ascii="Arial" w:hAnsi="Arial" w:cs="Arial"/>
          <w:sz w:val="21"/>
          <w:szCs w:val="21"/>
        </w:rPr>
        <w:t xml:space="preserve"> efficiencies</w:t>
      </w:r>
    </w:p>
    <w:p w14:paraId="76D1A516" w14:textId="10BAB887" w:rsidR="00D465EE" w:rsidRDefault="00D465EE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Agile Coach</w:t>
      </w:r>
    </w:p>
    <w:p w14:paraId="6B5E1E03" w14:textId="77777777" w:rsidR="00400050" w:rsidRDefault="0010108B" w:rsidP="002812D5">
      <w:pPr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/>
      </w:r>
    </w:p>
    <w:p w14:paraId="163E44D8" w14:textId="77777777" w:rsidR="00400050" w:rsidRDefault="0040005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099E00C3" w14:textId="14B24643" w:rsidR="002812D5" w:rsidRPr="002812D5" w:rsidRDefault="002812D5" w:rsidP="002812D5">
      <w:pPr>
        <w:contextualSpacing/>
        <w:rPr>
          <w:rFonts w:ascii="Arial" w:hAnsi="Arial" w:cs="Arial"/>
          <w:b/>
        </w:rPr>
      </w:pPr>
      <w:r w:rsidRPr="00912807">
        <w:rPr>
          <w:rFonts w:ascii="Arial" w:hAnsi="Arial" w:cs="Arial"/>
          <w:b/>
          <w:u w:val="single"/>
        </w:rPr>
        <w:lastRenderedPageBreak/>
        <w:t xml:space="preserve">Aion Digital – </w:t>
      </w:r>
      <w:r w:rsidRPr="0010108B">
        <w:rPr>
          <w:rFonts w:ascii="Arial" w:hAnsi="Arial" w:cs="Arial"/>
          <w:b/>
          <w:u w:val="single"/>
        </w:rPr>
        <w:t>FinTech</w:t>
      </w:r>
      <w:r w:rsidR="0010108B" w:rsidRPr="0010108B">
        <w:rPr>
          <w:rFonts w:ascii="Arial" w:hAnsi="Arial" w:cs="Arial"/>
          <w:b/>
          <w:u w:val="single"/>
        </w:rPr>
        <w:t xml:space="preserve"> Start-Up</w:t>
      </w:r>
      <w:r w:rsidR="00793543">
        <w:rPr>
          <w:rFonts w:ascii="Arial" w:hAnsi="Arial" w:cs="Arial"/>
          <w:b/>
        </w:rPr>
        <w:t xml:space="preserve"> </w:t>
      </w:r>
      <w:r w:rsidRPr="002812D5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 xml:space="preserve"> </w:t>
      </w:r>
      <w:r w:rsidRPr="002812D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                                           </w:t>
      </w:r>
      <w:r w:rsidRPr="002812D5">
        <w:rPr>
          <w:rFonts w:ascii="Arial" w:hAnsi="Arial" w:cs="Arial"/>
          <w:b/>
        </w:rPr>
        <w:t xml:space="preserve">May 2019 – </w:t>
      </w:r>
      <w:r w:rsidR="0010108B">
        <w:rPr>
          <w:rFonts w:ascii="Arial" w:hAnsi="Arial" w:cs="Arial"/>
          <w:b/>
        </w:rPr>
        <w:t>Jan 2022</w:t>
      </w:r>
    </w:p>
    <w:p w14:paraId="0D8FDED5" w14:textId="1C0595FC" w:rsidR="002812D5" w:rsidRPr="008B0E4A" w:rsidRDefault="002812D5" w:rsidP="002812D5">
      <w:pPr>
        <w:contextualSpacing/>
        <w:rPr>
          <w:rFonts w:ascii="Arial" w:hAnsi="Arial" w:cs="Arial"/>
          <w:b/>
          <w:i/>
          <w:iCs/>
          <w:sz w:val="21"/>
          <w:szCs w:val="21"/>
        </w:rPr>
      </w:pPr>
      <w:r w:rsidRPr="008B0E4A">
        <w:rPr>
          <w:rFonts w:ascii="Arial" w:hAnsi="Arial" w:cs="Arial"/>
          <w:b/>
          <w:i/>
          <w:iCs/>
          <w:sz w:val="21"/>
          <w:szCs w:val="21"/>
        </w:rPr>
        <w:t xml:space="preserve">Head of </w:t>
      </w:r>
      <w:r w:rsidR="004D21F6">
        <w:rPr>
          <w:rFonts w:ascii="Arial" w:hAnsi="Arial" w:cs="Arial"/>
          <w:b/>
          <w:i/>
          <w:iCs/>
          <w:sz w:val="21"/>
          <w:szCs w:val="21"/>
        </w:rPr>
        <w:t>Corporate Product</w:t>
      </w:r>
      <w:r w:rsidR="000458C5">
        <w:rPr>
          <w:rFonts w:ascii="Arial" w:hAnsi="Arial" w:cs="Arial"/>
          <w:b/>
          <w:i/>
          <w:iCs/>
          <w:sz w:val="21"/>
          <w:szCs w:val="21"/>
        </w:rPr>
        <w:t>s</w:t>
      </w:r>
      <w:r w:rsidR="004D21F6">
        <w:rPr>
          <w:rFonts w:ascii="Arial" w:hAnsi="Arial" w:cs="Arial"/>
          <w:b/>
          <w:i/>
          <w:iCs/>
          <w:sz w:val="21"/>
          <w:szCs w:val="21"/>
        </w:rPr>
        <w:t xml:space="preserve"> Delivery</w:t>
      </w:r>
    </w:p>
    <w:p w14:paraId="4C67979E" w14:textId="0305C63D" w:rsidR="00045FDA" w:rsidRDefault="00982E18" w:rsidP="00045FD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982E18">
        <w:rPr>
          <w:rFonts w:ascii="Arial" w:hAnsi="Arial" w:cs="Arial"/>
          <w:b/>
          <w:bCs/>
          <w:sz w:val="21"/>
          <w:szCs w:val="21"/>
        </w:rPr>
        <w:t>Zand Bank</w:t>
      </w:r>
      <w:r>
        <w:rPr>
          <w:rFonts w:ascii="Arial" w:hAnsi="Arial" w:cs="Arial"/>
          <w:sz w:val="21"/>
          <w:szCs w:val="21"/>
        </w:rPr>
        <w:t xml:space="preserve"> </w:t>
      </w:r>
      <w:r w:rsidR="002B6C2F">
        <w:rPr>
          <w:rFonts w:ascii="Arial" w:hAnsi="Arial" w:cs="Arial"/>
          <w:sz w:val="21"/>
          <w:szCs w:val="21"/>
        </w:rPr>
        <w:t>E</w:t>
      </w:r>
      <w:r w:rsidR="00471D26">
        <w:rPr>
          <w:rFonts w:ascii="Arial" w:hAnsi="Arial" w:cs="Arial"/>
          <w:sz w:val="21"/>
          <w:szCs w:val="21"/>
        </w:rPr>
        <w:t xml:space="preserve">cosystem </w:t>
      </w:r>
      <w:r w:rsidR="00A523C3">
        <w:rPr>
          <w:rFonts w:ascii="Arial" w:hAnsi="Arial" w:cs="Arial"/>
          <w:sz w:val="21"/>
          <w:szCs w:val="21"/>
        </w:rPr>
        <w:t>Application</w:t>
      </w:r>
      <w:r w:rsidR="00CE7D63">
        <w:rPr>
          <w:rFonts w:ascii="Arial" w:hAnsi="Arial" w:cs="Arial"/>
          <w:sz w:val="21"/>
          <w:szCs w:val="21"/>
        </w:rPr>
        <w:t>s</w:t>
      </w:r>
      <w:r w:rsidR="00045FDA">
        <w:rPr>
          <w:rFonts w:ascii="Arial" w:hAnsi="Arial" w:cs="Arial"/>
          <w:sz w:val="21"/>
          <w:szCs w:val="21"/>
        </w:rPr>
        <w:t xml:space="preserve"> </w:t>
      </w:r>
      <w:r w:rsidR="00C97B9A">
        <w:rPr>
          <w:rFonts w:ascii="Arial" w:hAnsi="Arial" w:cs="Arial"/>
          <w:sz w:val="21"/>
          <w:szCs w:val="21"/>
        </w:rPr>
        <w:t xml:space="preserve">and Integrations </w:t>
      </w:r>
      <w:r w:rsidR="00045FDA">
        <w:rPr>
          <w:rFonts w:ascii="Arial" w:hAnsi="Arial" w:cs="Arial"/>
          <w:sz w:val="21"/>
          <w:szCs w:val="21"/>
        </w:rPr>
        <w:t xml:space="preserve">Architecture </w:t>
      </w:r>
    </w:p>
    <w:p w14:paraId="0016AD55" w14:textId="72FDDD15" w:rsidR="00F9247C" w:rsidRDefault="00F9247C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Digital Corporate </w:t>
      </w:r>
      <w:r w:rsidR="00A523C3">
        <w:rPr>
          <w:rFonts w:ascii="Arial" w:hAnsi="Arial" w:cs="Arial"/>
          <w:sz w:val="21"/>
          <w:szCs w:val="21"/>
        </w:rPr>
        <w:t>Platform</w:t>
      </w:r>
      <w:r>
        <w:rPr>
          <w:rFonts w:ascii="Arial" w:hAnsi="Arial" w:cs="Arial"/>
          <w:sz w:val="21"/>
          <w:szCs w:val="21"/>
        </w:rPr>
        <w:t xml:space="preserve"> Delivery Lead</w:t>
      </w:r>
      <w:r w:rsidR="00C85FE9">
        <w:rPr>
          <w:rFonts w:ascii="Arial" w:hAnsi="Arial" w:cs="Arial"/>
          <w:sz w:val="21"/>
          <w:szCs w:val="21"/>
        </w:rPr>
        <w:t xml:space="preserve"> – Digital </w:t>
      </w:r>
      <w:r w:rsidR="00A523C3">
        <w:rPr>
          <w:rFonts w:ascii="Arial" w:hAnsi="Arial" w:cs="Arial"/>
          <w:sz w:val="21"/>
          <w:szCs w:val="21"/>
        </w:rPr>
        <w:t xml:space="preserve">Corporate </w:t>
      </w:r>
      <w:r w:rsidR="00C85FE9">
        <w:rPr>
          <w:rFonts w:ascii="Arial" w:hAnsi="Arial" w:cs="Arial"/>
          <w:sz w:val="21"/>
          <w:szCs w:val="21"/>
        </w:rPr>
        <w:t>Onboarding, Payment</w:t>
      </w:r>
      <w:r w:rsidR="00A523C3">
        <w:rPr>
          <w:rFonts w:ascii="Arial" w:hAnsi="Arial" w:cs="Arial"/>
          <w:sz w:val="21"/>
          <w:szCs w:val="21"/>
        </w:rPr>
        <w:t>s and Cash Management</w:t>
      </w:r>
      <w:r w:rsidR="00C85FE9">
        <w:rPr>
          <w:rFonts w:ascii="Arial" w:hAnsi="Arial" w:cs="Arial"/>
          <w:sz w:val="21"/>
          <w:szCs w:val="21"/>
        </w:rPr>
        <w:t xml:space="preserve"> Services</w:t>
      </w:r>
    </w:p>
    <w:p w14:paraId="10176325" w14:textId="480BE7F5" w:rsidR="00436223" w:rsidRDefault="002D4A46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 of the </w:t>
      </w:r>
      <w:r w:rsidR="00436223">
        <w:rPr>
          <w:rFonts w:ascii="Arial" w:hAnsi="Arial" w:cs="Arial"/>
          <w:sz w:val="21"/>
          <w:szCs w:val="21"/>
        </w:rPr>
        <w:t xml:space="preserve">Product Engineering </w:t>
      </w:r>
      <w:r>
        <w:rPr>
          <w:rFonts w:ascii="Arial" w:hAnsi="Arial" w:cs="Arial"/>
          <w:sz w:val="21"/>
          <w:szCs w:val="21"/>
        </w:rPr>
        <w:t xml:space="preserve">team and a Software Development Manager </w:t>
      </w:r>
      <w:r w:rsidR="00436223">
        <w:rPr>
          <w:rFonts w:ascii="Arial" w:hAnsi="Arial" w:cs="Arial"/>
          <w:sz w:val="21"/>
          <w:szCs w:val="21"/>
        </w:rPr>
        <w:t xml:space="preserve">– </w:t>
      </w:r>
      <w:r>
        <w:rPr>
          <w:rFonts w:ascii="Arial" w:hAnsi="Arial" w:cs="Arial"/>
          <w:sz w:val="21"/>
          <w:szCs w:val="21"/>
        </w:rPr>
        <w:t>Responsible for b</w:t>
      </w:r>
      <w:r w:rsidR="00436223">
        <w:rPr>
          <w:rFonts w:ascii="Arial" w:hAnsi="Arial" w:cs="Arial"/>
          <w:sz w:val="21"/>
          <w:szCs w:val="21"/>
        </w:rPr>
        <w:t xml:space="preserve">uilding a Corporate Banking Product </w:t>
      </w:r>
      <w:r w:rsidR="000458C5">
        <w:rPr>
          <w:rFonts w:ascii="Arial" w:hAnsi="Arial" w:cs="Arial"/>
          <w:sz w:val="21"/>
          <w:szCs w:val="21"/>
        </w:rPr>
        <w:t xml:space="preserve">that is based on Micro Services Architecture. </w:t>
      </w:r>
    </w:p>
    <w:p w14:paraId="3C716568" w14:textId="19084D71" w:rsidR="002812D5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Scrum Master to a team up to </w:t>
      </w:r>
      <w:r w:rsidR="00793543">
        <w:rPr>
          <w:rFonts w:ascii="Arial" w:hAnsi="Arial" w:cs="Arial"/>
          <w:sz w:val="21"/>
          <w:szCs w:val="21"/>
        </w:rPr>
        <w:t>1</w:t>
      </w:r>
      <w:r w:rsidR="00436223">
        <w:rPr>
          <w:rFonts w:ascii="Arial" w:hAnsi="Arial" w:cs="Arial"/>
          <w:sz w:val="21"/>
          <w:szCs w:val="21"/>
        </w:rPr>
        <w:t>5</w:t>
      </w:r>
      <w:r w:rsidRPr="008B0E4A">
        <w:rPr>
          <w:rFonts w:ascii="Arial" w:hAnsi="Arial" w:cs="Arial"/>
          <w:sz w:val="21"/>
          <w:szCs w:val="21"/>
        </w:rPr>
        <w:t xml:space="preserve"> Developers</w:t>
      </w:r>
      <w:r w:rsidR="00550A79">
        <w:rPr>
          <w:rFonts w:ascii="Arial" w:hAnsi="Arial" w:cs="Arial"/>
          <w:sz w:val="21"/>
          <w:szCs w:val="21"/>
        </w:rPr>
        <w:t xml:space="preserve"> (Remote Teams)</w:t>
      </w:r>
      <w:r w:rsidRPr="008B0E4A">
        <w:rPr>
          <w:rFonts w:ascii="Arial" w:hAnsi="Arial" w:cs="Arial"/>
          <w:sz w:val="21"/>
          <w:szCs w:val="21"/>
        </w:rPr>
        <w:t xml:space="preserve">, </w:t>
      </w:r>
      <w:r w:rsidR="00436223">
        <w:rPr>
          <w:rFonts w:ascii="Arial" w:hAnsi="Arial" w:cs="Arial"/>
          <w:sz w:val="21"/>
          <w:szCs w:val="21"/>
        </w:rPr>
        <w:t>4</w:t>
      </w:r>
      <w:r w:rsidRPr="008B0E4A">
        <w:rPr>
          <w:rFonts w:ascii="Arial" w:hAnsi="Arial" w:cs="Arial"/>
          <w:sz w:val="21"/>
          <w:szCs w:val="21"/>
        </w:rPr>
        <w:t xml:space="preserve"> </w:t>
      </w:r>
      <w:r w:rsidR="00436223">
        <w:rPr>
          <w:rFonts w:ascii="Arial" w:hAnsi="Arial" w:cs="Arial"/>
          <w:sz w:val="21"/>
          <w:szCs w:val="21"/>
        </w:rPr>
        <w:t>Testers</w:t>
      </w:r>
      <w:r w:rsidRPr="008B0E4A">
        <w:rPr>
          <w:rFonts w:ascii="Arial" w:hAnsi="Arial" w:cs="Arial"/>
          <w:sz w:val="21"/>
          <w:szCs w:val="21"/>
        </w:rPr>
        <w:t xml:space="preserve">, </w:t>
      </w:r>
      <w:r w:rsidR="00C85FE9">
        <w:rPr>
          <w:rFonts w:ascii="Arial" w:hAnsi="Arial" w:cs="Arial"/>
          <w:sz w:val="21"/>
          <w:szCs w:val="21"/>
        </w:rPr>
        <w:t>2</w:t>
      </w:r>
      <w:r w:rsidRPr="008B0E4A">
        <w:rPr>
          <w:rFonts w:ascii="Arial" w:hAnsi="Arial" w:cs="Arial"/>
          <w:sz w:val="21"/>
          <w:szCs w:val="21"/>
        </w:rPr>
        <w:t xml:space="preserve"> Business Analyst for </w:t>
      </w:r>
      <w:r w:rsidR="000458C5">
        <w:rPr>
          <w:rFonts w:ascii="Arial" w:hAnsi="Arial" w:cs="Arial"/>
          <w:sz w:val="21"/>
          <w:szCs w:val="21"/>
        </w:rPr>
        <w:t>building</w:t>
      </w:r>
      <w:r w:rsidRPr="008B0E4A">
        <w:rPr>
          <w:rFonts w:ascii="Arial" w:hAnsi="Arial" w:cs="Arial"/>
          <w:sz w:val="21"/>
          <w:szCs w:val="21"/>
        </w:rPr>
        <w:t xml:space="preserve"> Corporate Web and Mobile </w:t>
      </w:r>
      <w:r w:rsidR="004927EF" w:rsidRPr="008B0E4A">
        <w:rPr>
          <w:rFonts w:ascii="Arial" w:hAnsi="Arial" w:cs="Arial"/>
          <w:sz w:val="21"/>
          <w:szCs w:val="21"/>
        </w:rPr>
        <w:t xml:space="preserve">Digital </w:t>
      </w:r>
      <w:r w:rsidRPr="008B0E4A">
        <w:rPr>
          <w:rFonts w:ascii="Arial" w:hAnsi="Arial" w:cs="Arial"/>
          <w:sz w:val="21"/>
          <w:szCs w:val="21"/>
        </w:rPr>
        <w:t>Platform</w:t>
      </w:r>
      <w:r w:rsidR="00436223">
        <w:rPr>
          <w:rFonts w:ascii="Arial" w:hAnsi="Arial" w:cs="Arial"/>
          <w:sz w:val="21"/>
          <w:szCs w:val="21"/>
        </w:rPr>
        <w:t xml:space="preserve">, Corporate Digital Onboarding, </w:t>
      </w:r>
      <w:r w:rsidR="000458C5">
        <w:rPr>
          <w:rFonts w:ascii="Arial" w:hAnsi="Arial" w:cs="Arial"/>
          <w:sz w:val="21"/>
          <w:szCs w:val="21"/>
        </w:rPr>
        <w:t xml:space="preserve">Payments and </w:t>
      </w:r>
      <w:r w:rsidR="00436223">
        <w:rPr>
          <w:rFonts w:ascii="Arial" w:hAnsi="Arial" w:cs="Arial"/>
          <w:sz w:val="21"/>
          <w:szCs w:val="21"/>
        </w:rPr>
        <w:t xml:space="preserve">Cash Management Platform </w:t>
      </w:r>
    </w:p>
    <w:p w14:paraId="7FF934EF" w14:textId="0E2D5D7C" w:rsidR="004A34A1" w:rsidRDefault="00626572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Azure </w:t>
      </w:r>
      <w:r w:rsidR="00045FDA" w:rsidRPr="00436223">
        <w:rPr>
          <w:rFonts w:ascii="Arial" w:hAnsi="Arial" w:cs="Arial"/>
          <w:sz w:val="21"/>
          <w:szCs w:val="21"/>
        </w:rPr>
        <w:t>Dev</w:t>
      </w:r>
      <w:r w:rsidR="0010108B">
        <w:rPr>
          <w:rFonts w:ascii="Arial" w:hAnsi="Arial" w:cs="Arial"/>
          <w:sz w:val="21"/>
          <w:szCs w:val="21"/>
        </w:rPr>
        <w:t>Sec</w:t>
      </w:r>
      <w:r w:rsidR="00045FDA" w:rsidRPr="00436223">
        <w:rPr>
          <w:rFonts w:ascii="Arial" w:hAnsi="Arial" w:cs="Arial"/>
          <w:sz w:val="21"/>
          <w:szCs w:val="21"/>
        </w:rPr>
        <w:t>Ops</w:t>
      </w:r>
      <w:r>
        <w:rPr>
          <w:rFonts w:ascii="Arial" w:hAnsi="Arial" w:cs="Arial"/>
          <w:sz w:val="21"/>
          <w:szCs w:val="21"/>
        </w:rPr>
        <w:t xml:space="preserve">, Dockers and </w:t>
      </w:r>
      <w:r w:rsidR="004A34A1" w:rsidRPr="00436223">
        <w:rPr>
          <w:rFonts w:ascii="Arial" w:hAnsi="Arial" w:cs="Arial"/>
          <w:sz w:val="21"/>
          <w:szCs w:val="21"/>
        </w:rPr>
        <w:t>Test</w:t>
      </w:r>
      <w:r w:rsidR="00A523C3" w:rsidRPr="00436223">
        <w:rPr>
          <w:rFonts w:ascii="Arial" w:hAnsi="Arial" w:cs="Arial"/>
          <w:sz w:val="21"/>
          <w:szCs w:val="21"/>
        </w:rPr>
        <w:t xml:space="preserve"> Automation </w:t>
      </w:r>
    </w:p>
    <w:p w14:paraId="03730CCE" w14:textId="6635B1FD" w:rsidR="002C3384" w:rsidRDefault="00550A79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Technology Lead for the below </w:t>
      </w:r>
      <w:r w:rsidR="002C3384">
        <w:rPr>
          <w:rFonts w:ascii="Arial" w:hAnsi="Arial" w:cs="Arial"/>
          <w:sz w:val="21"/>
          <w:szCs w:val="21"/>
        </w:rPr>
        <w:t>Project</w:t>
      </w:r>
      <w:r>
        <w:rPr>
          <w:rFonts w:ascii="Arial" w:hAnsi="Arial" w:cs="Arial"/>
          <w:sz w:val="21"/>
          <w:szCs w:val="21"/>
        </w:rPr>
        <w:t>s</w:t>
      </w:r>
      <w:r w:rsidR="002C3384">
        <w:rPr>
          <w:rFonts w:ascii="Arial" w:hAnsi="Arial" w:cs="Arial"/>
          <w:sz w:val="21"/>
          <w:szCs w:val="21"/>
        </w:rPr>
        <w:t>:</w:t>
      </w:r>
    </w:p>
    <w:p w14:paraId="5B99510B" w14:textId="3F4B082C" w:rsidR="002C3384" w:rsidRDefault="002C3384" w:rsidP="002C3384">
      <w:pPr>
        <w:pStyle w:val="ListParagraph"/>
        <w:numPr>
          <w:ilvl w:val="0"/>
          <w:numId w:val="43"/>
        </w:numPr>
        <w:rPr>
          <w:rFonts w:ascii="Arial" w:hAnsi="Arial" w:cs="Arial"/>
          <w:sz w:val="21"/>
          <w:szCs w:val="21"/>
        </w:rPr>
      </w:pPr>
      <w:r w:rsidRPr="00982E18">
        <w:rPr>
          <w:rFonts w:ascii="Arial" w:hAnsi="Arial" w:cs="Arial"/>
          <w:b/>
          <w:bCs/>
          <w:sz w:val="21"/>
          <w:szCs w:val="21"/>
        </w:rPr>
        <w:t>Zand Bank</w:t>
      </w:r>
      <w:r>
        <w:rPr>
          <w:rFonts w:ascii="Arial" w:hAnsi="Arial" w:cs="Arial"/>
          <w:sz w:val="21"/>
          <w:szCs w:val="21"/>
        </w:rPr>
        <w:t xml:space="preserve"> (Neobank) – Digital Corporate Onboarding and Cash Management Portal</w:t>
      </w:r>
    </w:p>
    <w:p w14:paraId="08C5F113" w14:textId="1FDB9DE9" w:rsidR="002C3384" w:rsidRDefault="002C3384" w:rsidP="002C3384">
      <w:pPr>
        <w:pStyle w:val="ListParagraph"/>
        <w:numPr>
          <w:ilvl w:val="0"/>
          <w:numId w:val="43"/>
        </w:numPr>
        <w:rPr>
          <w:rFonts w:ascii="Arial" w:hAnsi="Arial" w:cs="Arial"/>
          <w:sz w:val="21"/>
          <w:szCs w:val="21"/>
        </w:rPr>
      </w:pPr>
      <w:r w:rsidRPr="00982E18">
        <w:rPr>
          <w:rFonts w:ascii="Arial" w:hAnsi="Arial" w:cs="Arial"/>
          <w:b/>
          <w:bCs/>
          <w:sz w:val="21"/>
          <w:szCs w:val="21"/>
        </w:rPr>
        <w:t>Kuwait Finance House (Bahrain)</w:t>
      </w:r>
      <w:r>
        <w:rPr>
          <w:rFonts w:ascii="Arial" w:hAnsi="Arial" w:cs="Arial"/>
          <w:sz w:val="21"/>
          <w:szCs w:val="21"/>
        </w:rPr>
        <w:t xml:space="preserve"> – Digital Corporate Onboarding </w:t>
      </w:r>
    </w:p>
    <w:p w14:paraId="213FD445" w14:textId="30F7CDA9" w:rsidR="002C3384" w:rsidRDefault="002C3384" w:rsidP="002C3384">
      <w:pPr>
        <w:pStyle w:val="ListParagraph"/>
        <w:numPr>
          <w:ilvl w:val="0"/>
          <w:numId w:val="43"/>
        </w:numPr>
        <w:rPr>
          <w:rFonts w:ascii="Arial" w:hAnsi="Arial" w:cs="Arial"/>
          <w:sz w:val="21"/>
          <w:szCs w:val="21"/>
        </w:rPr>
      </w:pPr>
      <w:r w:rsidRPr="00982E18">
        <w:rPr>
          <w:rFonts w:ascii="Arial" w:hAnsi="Arial" w:cs="Arial"/>
          <w:b/>
          <w:bCs/>
          <w:sz w:val="21"/>
          <w:szCs w:val="21"/>
        </w:rPr>
        <w:t>Kuwait Finance House (Kuwait)</w:t>
      </w:r>
      <w:r>
        <w:rPr>
          <w:rFonts w:ascii="Arial" w:hAnsi="Arial" w:cs="Arial"/>
          <w:sz w:val="21"/>
          <w:szCs w:val="21"/>
        </w:rPr>
        <w:t xml:space="preserve"> – Digital Corporate Onboarding and Cash Management Portal</w:t>
      </w:r>
    </w:p>
    <w:p w14:paraId="6771BD2C" w14:textId="77777777" w:rsidR="0007571C" w:rsidRDefault="0007571C" w:rsidP="002812D5">
      <w:pPr>
        <w:contextualSpacing/>
        <w:rPr>
          <w:rFonts w:ascii="Arial" w:hAnsi="Arial" w:cs="Arial"/>
          <w:b/>
        </w:rPr>
      </w:pPr>
    </w:p>
    <w:p w14:paraId="3660D05B" w14:textId="383D6B42" w:rsidR="002812D5" w:rsidRPr="002812D5" w:rsidRDefault="002812D5" w:rsidP="002812D5">
      <w:pPr>
        <w:contextualSpacing/>
        <w:rPr>
          <w:rFonts w:ascii="Arial" w:hAnsi="Arial" w:cs="Arial"/>
          <w:b/>
        </w:rPr>
      </w:pPr>
      <w:r w:rsidRPr="00912807">
        <w:rPr>
          <w:rFonts w:ascii="Arial" w:hAnsi="Arial" w:cs="Arial"/>
          <w:b/>
          <w:u w:val="single"/>
        </w:rPr>
        <w:t>Abu Dhabi Islamic Bank</w:t>
      </w:r>
      <w:r w:rsidR="00912807" w:rsidRPr="00912807">
        <w:rPr>
          <w:rFonts w:ascii="Arial" w:hAnsi="Arial" w:cs="Arial"/>
          <w:b/>
        </w:rPr>
        <w:t xml:space="preserve">            </w:t>
      </w:r>
      <w:r w:rsidRPr="002812D5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2812D5">
        <w:rPr>
          <w:rFonts w:ascii="Arial" w:hAnsi="Arial" w:cs="Arial"/>
          <w:b/>
        </w:rPr>
        <w:t>May 2017 – May 2019</w:t>
      </w:r>
    </w:p>
    <w:p w14:paraId="3B25F8E4" w14:textId="77777777" w:rsidR="002812D5" w:rsidRPr="002812D5" w:rsidRDefault="002812D5" w:rsidP="002812D5">
      <w:pPr>
        <w:contextualSpacing/>
        <w:rPr>
          <w:rFonts w:ascii="Arial" w:hAnsi="Arial" w:cs="Arial"/>
          <w:i/>
          <w:sz w:val="21"/>
          <w:szCs w:val="21"/>
        </w:rPr>
      </w:pPr>
      <w:r w:rsidRPr="002812D5">
        <w:rPr>
          <w:rFonts w:ascii="Arial" w:hAnsi="Arial" w:cs="Arial"/>
          <w:b/>
          <w:i/>
          <w:sz w:val="21"/>
          <w:szCs w:val="21"/>
        </w:rPr>
        <w:t>Technical Manager – Global Transaction Banking Solutions Delivery</w:t>
      </w:r>
    </w:p>
    <w:p w14:paraId="78640AA6" w14:textId="2174AA45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Played a crucial part in implementing a major strategic </w:t>
      </w:r>
      <w:r w:rsidR="004927EF" w:rsidRPr="008B0E4A">
        <w:rPr>
          <w:rFonts w:ascii="Arial" w:hAnsi="Arial" w:cs="Arial"/>
          <w:sz w:val="21"/>
          <w:szCs w:val="21"/>
        </w:rPr>
        <w:t>GTB</w:t>
      </w:r>
      <w:r w:rsidRPr="008B0E4A">
        <w:rPr>
          <w:rFonts w:ascii="Arial" w:hAnsi="Arial" w:cs="Arial"/>
          <w:sz w:val="21"/>
          <w:szCs w:val="21"/>
        </w:rPr>
        <w:t xml:space="preserve"> transformation program (LEAP). </w:t>
      </w:r>
    </w:p>
    <w:p w14:paraId="30F985F4" w14:textId="14EE53F2" w:rsidR="002812D5" w:rsidRPr="008B0E4A" w:rsidRDefault="004927EF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Delivery Lead </w:t>
      </w:r>
      <w:r w:rsidR="002812D5" w:rsidRPr="008B0E4A">
        <w:rPr>
          <w:rFonts w:ascii="Arial" w:hAnsi="Arial" w:cs="Arial"/>
          <w:sz w:val="21"/>
          <w:szCs w:val="21"/>
        </w:rPr>
        <w:t>for the end to end implementation of Trade Finance</w:t>
      </w:r>
      <w:r w:rsidR="0012750C">
        <w:rPr>
          <w:rFonts w:ascii="Arial" w:hAnsi="Arial" w:cs="Arial"/>
          <w:sz w:val="21"/>
          <w:szCs w:val="21"/>
        </w:rPr>
        <w:t xml:space="preserve"> Solution</w:t>
      </w:r>
      <w:r w:rsidR="00D72B85">
        <w:rPr>
          <w:rFonts w:ascii="Arial" w:hAnsi="Arial" w:cs="Arial"/>
          <w:sz w:val="21"/>
          <w:szCs w:val="21"/>
        </w:rPr>
        <w:t xml:space="preserve"> – China Systems Eximbills</w:t>
      </w:r>
    </w:p>
    <w:p w14:paraId="6F94C106" w14:textId="77777777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Scrum Master to a team of developers (Vendors, ESB), testers, systems engineers (Network and Infra), business analysts and product owners.</w:t>
      </w:r>
    </w:p>
    <w:p w14:paraId="38BDE5C9" w14:textId="189F801B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Led the </w:t>
      </w:r>
      <w:r w:rsidR="003954E6">
        <w:rPr>
          <w:rFonts w:ascii="Arial" w:hAnsi="Arial" w:cs="Arial"/>
          <w:sz w:val="21"/>
          <w:szCs w:val="21"/>
        </w:rPr>
        <w:t xml:space="preserve">overall </w:t>
      </w:r>
      <w:r w:rsidRPr="008B0E4A">
        <w:rPr>
          <w:rFonts w:ascii="Arial" w:hAnsi="Arial" w:cs="Arial"/>
          <w:sz w:val="21"/>
          <w:szCs w:val="21"/>
        </w:rPr>
        <w:t>integrations</w:t>
      </w:r>
      <w:r w:rsidR="004A34A1">
        <w:rPr>
          <w:rFonts w:ascii="Arial" w:hAnsi="Arial" w:cs="Arial"/>
          <w:sz w:val="21"/>
          <w:szCs w:val="21"/>
        </w:rPr>
        <w:t xml:space="preserve">, </w:t>
      </w:r>
      <w:r w:rsidR="002E66F3">
        <w:rPr>
          <w:rFonts w:ascii="Arial" w:hAnsi="Arial" w:cs="Arial"/>
          <w:sz w:val="21"/>
          <w:szCs w:val="21"/>
        </w:rPr>
        <w:t>solution architecture</w:t>
      </w:r>
      <w:r w:rsidRPr="008B0E4A">
        <w:rPr>
          <w:rFonts w:ascii="Arial" w:hAnsi="Arial" w:cs="Arial"/>
          <w:sz w:val="21"/>
          <w:szCs w:val="21"/>
        </w:rPr>
        <w:t xml:space="preserve"> </w:t>
      </w:r>
      <w:r w:rsidR="004A34A1">
        <w:rPr>
          <w:rFonts w:ascii="Arial" w:hAnsi="Arial" w:cs="Arial"/>
          <w:sz w:val="21"/>
          <w:szCs w:val="21"/>
        </w:rPr>
        <w:t xml:space="preserve">and infrastructure </w:t>
      </w:r>
      <w:r w:rsidRPr="008B0E4A">
        <w:rPr>
          <w:rFonts w:ascii="Arial" w:hAnsi="Arial" w:cs="Arial"/>
          <w:sz w:val="21"/>
          <w:szCs w:val="21"/>
        </w:rPr>
        <w:t>design.</w:t>
      </w:r>
    </w:p>
    <w:p w14:paraId="34F437C3" w14:textId="3A38948B" w:rsidR="00045FDA" w:rsidRDefault="00045FDA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Test</w:t>
      </w:r>
      <w:r w:rsidR="002F01F7">
        <w:rPr>
          <w:rFonts w:ascii="Arial" w:hAnsi="Arial" w:cs="Arial"/>
          <w:sz w:val="21"/>
          <w:szCs w:val="21"/>
        </w:rPr>
        <w:t xml:space="preserve">ing Strategy and </w:t>
      </w:r>
      <w:r>
        <w:rPr>
          <w:rFonts w:ascii="Arial" w:hAnsi="Arial" w:cs="Arial"/>
          <w:sz w:val="21"/>
          <w:szCs w:val="21"/>
        </w:rPr>
        <w:t>Management</w:t>
      </w:r>
    </w:p>
    <w:p w14:paraId="68252B5B" w14:textId="0D0DBA06" w:rsidR="002812D5" w:rsidRPr="008B0E4A" w:rsidRDefault="004927EF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P</w:t>
      </w:r>
      <w:r w:rsidR="002812D5" w:rsidRPr="008B0E4A">
        <w:rPr>
          <w:rFonts w:ascii="Arial" w:hAnsi="Arial" w:cs="Arial"/>
          <w:sz w:val="21"/>
          <w:szCs w:val="21"/>
        </w:rPr>
        <w:t>roject planning, project financials, managing risks, preparing C-Level project status reports.</w:t>
      </w:r>
    </w:p>
    <w:p w14:paraId="74FD2C01" w14:textId="5B9380FD" w:rsidR="002812D5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Led the compliance to audit, SDLC, PCI DSS, Data Security, and EA requirements</w:t>
      </w:r>
    </w:p>
    <w:p w14:paraId="3B753020" w14:textId="77777777" w:rsidR="009C4576" w:rsidRPr="009C4576" w:rsidRDefault="008B26E9" w:rsidP="00471D26">
      <w:pPr>
        <w:pStyle w:val="ListParagraph"/>
        <w:numPr>
          <w:ilvl w:val="0"/>
          <w:numId w:val="35"/>
        </w:numPr>
        <w:contextualSpacing/>
        <w:rPr>
          <w:rFonts w:ascii="Arial" w:hAnsi="Arial" w:cs="Arial"/>
          <w:b/>
        </w:rPr>
      </w:pPr>
      <w:r w:rsidRPr="00471D26">
        <w:rPr>
          <w:rFonts w:ascii="Arial" w:hAnsi="Arial" w:cs="Arial"/>
          <w:sz w:val="21"/>
          <w:szCs w:val="21"/>
        </w:rPr>
        <w:t>Hands</w:t>
      </w:r>
      <w:r w:rsidR="00B74D8C" w:rsidRPr="00471D26">
        <w:rPr>
          <w:rFonts w:ascii="Arial" w:hAnsi="Arial" w:cs="Arial"/>
          <w:sz w:val="21"/>
          <w:szCs w:val="21"/>
        </w:rPr>
        <w:t>-</w:t>
      </w:r>
      <w:r w:rsidRPr="00471D26">
        <w:rPr>
          <w:rFonts w:ascii="Arial" w:hAnsi="Arial" w:cs="Arial"/>
          <w:sz w:val="21"/>
          <w:szCs w:val="21"/>
        </w:rPr>
        <w:t xml:space="preserve">on </w:t>
      </w:r>
      <w:r w:rsidR="00B52E05" w:rsidRPr="00471D26">
        <w:rPr>
          <w:rFonts w:ascii="Arial" w:hAnsi="Arial" w:cs="Arial"/>
          <w:sz w:val="21"/>
          <w:szCs w:val="21"/>
        </w:rPr>
        <w:t xml:space="preserve">experience in </w:t>
      </w:r>
      <w:r w:rsidR="007236A6" w:rsidRPr="00471D26">
        <w:rPr>
          <w:rFonts w:ascii="Arial" w:hAnsi="Arial" w:cs="Arial"/>
          <w:sz w:val="21"/>
          <w:szCs w:val="21"/>
        </w:rPr>
        <w:t xml:space="preserve">setting up </w:t>
      </w:r>
      <w:r w:rsidR="002E66F3" w:rsidRPr="00471D26">
        <w:rPr>
          <w:rFonts w:ascii="Arial" w:hAnsi="Arial" w:cs="Arial"/>
          <w:sz w:val="21"/>
          <w:szCs w:val="21"/>
        </w:rPr>
        <w:t xml:space="preserve">environments using </w:t>
      </w:r>
      <w:r w:rsidRPr="00471D26">
        <w:rPr>
          <w:rFonts w:ascii="Arial" w:hAnsi="Arial" w:cs="Arial"/>
          <w:sz w:val="21"/>
          <w:szCs w:val="21"/>
        </w:rPr>
        <w:t>IBM HTTP Server, IBM WAS</w:t>
      </w:r>
      <w:r w:rsidR="007236A6" w:rsidRPr="00471D26">
        <w:rPr>
          <w:rFonts w:ascii="Arial" w:hAnsi="Arial" w:cs="Arial"/>
          <w:sz w:val="21"/>
          <w:szCs w:val="21"/>
        </w:rPr>
        <w:t xml:space="preserve">, </w:t>
      </w:r>
      <w:r w:rsidRPr="00471D26">
        <w:rPr>
          <w:rFonts w:ascii="Arial" w:hAnsi="Arial" w:cs="Arial"/>
          <w:sz w:val="21"/>
          <w:szCs w:val="21"/>
        </w:rPr>
        <w:t>Application Deployments</w:t>
      </w:r>
      <w:r w:rsidR="007236A6" w:rsidRPr="00471D26">
        <w:rPr>
          <w:rFonts w:ascii="Arial" w:hAnsi="Arial" w:cs="Arial"/>
          <w:sz w:val="21"/>
          <w:szCs w:val="21"/>
        </w:rPr>
        <w:t xml:space="preserve"> in Linux, </w:t>
      </w:r>
      <w:r w:rsidR="00BB7795" w:rsidRPr="00471D26">
        <w:rPr>
          <w:rFonts w:ascii="Arial" w:hAnsi="Arial" w:cs="Arial"/>
          <w:sz w:val="21"/>
          <w:szCs w:val="21"/>
        </w:rPr>
        <w:t xml:space="preserve">IBM </w:t>
      </w:r>
      <w:r w:rsidR="007236A6" w:rsidRPr="00471D26">
        <w:rPr>
          <w:rFonts w:ascii="Arial" w:hAnsi="Arial" w:cs="Arial"/>
          <w:sz w:val="21"/>
          <w:szCs w:val="21"/>
        </w:rPr>
        <w:t>Message Broker development, MQ Integration</w:t>
      </w:r>
    </w:p>
    <w:p w14:paraId="7C5854E1" w14:textId="77777777" w:rsidR="009C4576" w:rsidRDefault="009C4576" w:rsidP="009C4576">
      <w:pPr>
        <w:contextualSpacing/>
        <w:rPr>
          <w:rFonts w:ascii="Arial" w:hAnsi="Arial" w:cs="Arial"/>
          <w:b/>
        </w:rPr>
      </w:pPr>
    </w:p>
    <w:p w14:paraId="30301214" w14:textId="159673F5" w:rsidR="0007571C" w:rsidRDefault="005E4650" w:rsidP="002812D5">
      <w:pPr>
        <w:contextualSpacing/>
        <w:rPr>
          <w:rFonts w:ascii="Arial" w:hAnsi="Arial" w:cs="Arial"/>
          <w:b/>
        </w:rPr>
      </w:pPr>
      <w:r w:rsidRPr="00912807">
        <w:rPr>
          <w:rFonts w:ascii="Arial" w:hAnsi="Arial" w:cs="Arial"/>
          <w:b/>
          <w:u w:val="single"/>
        </w:rPr>
        <w:t>First Abu Dhabi Bank</w:t>
      </w:r>
      <w:r w:rsidR="00912807">
        <w:rPr>
          <w:rFonts w:ascii="Arial" w:hAnsi="Arial" w:cs="Arial"/>
          <w:b/>
        </w:rPr>
        <w:t xml:space="preserve">                </w:t>
      </w:r>
      <w:r w:rsidR="002812D5" w:rsidRPr="002812D5">
        <w:rPr>
          <w:rFonts w:ascii="Arial" w:hAnsi="Arial" w:cs="Arial"/>
          <w:b/>
        </w:rPr>
        <w:t xml:space="preserve">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812D5" w:rsidRPr="002812D5">
        <w:rPr>
          <w:rFonts w:ascii="Arial" w:hAnsi="Arial" w:cs="Arial"/>
          <w:b/>
        </w:rPr>
        <w:t>Nov 2005 – May 2017</w:t>
      </w:r>
    </w:p>
    <w:p w14:paraId="6896B28E" w14:textId="7086A9D3" w:rsidR="002812D5" w:rsidRPr="008B0E4A" w:rsidRDefault="002812D5" w:rsidP="002812D5">
      <w:pPr>
        <w:contextualSpacing/>
        <w:rPr>
          <w:rFonts w:ascii="Arial" w:hAnsi="Arial" w:cs="Arial"/>
          <w:b/>
          <w:i/>
          <w:iCs/>
          <w:sz w:val="21"/>
          <w:szCs w:val="21"/>
        </w:rPr>
      </w:pPr>
      <w:r w:rsidRPr="008B0E4A">
        <w:rPr>
          <w:rFonts w:ascii="Arial" w:hAnsi="Arial" w:cs="Arial"/>
          <w:b/>
          <w:i/>
          <w:iCs/>
          <w:sz w:val="21"/>
          <w:szCs w:val="21"/>
        </w:rPr>
        <w:t>Senior Technical Analyst – Wholesale Banking</w:t>
      </w:r>
    </w:p>
    <w:p w14:paraId="39AE3206" w14:textId="4C7F9DD6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Technical lead</w:t>
      </w:r>
      <w:r w:rsidR="004A34A1">
        <w:rPr>
          <w:rFonts w:ascii="Arial" w:hAnsi="Arial" w:cs="Arial"/>
          <w:sz w:val="21"/>
          <w:szCs w:val="21"/>
        </w:rPr>
        <w:t xml:space="preserve"> for delivering </w:t>
      </w:r>
      <w:r w:rsidR="00D72B85">
        <w:rPr>
          <w:rFonts w:ascii="Arial" w:hAnsi="Arial" w:cs="Arial"/>
          <w:sz w:val="21"/>
          <w:szCs w:val="21"/>
        </w:rPr>
        <w:t xml:space="preserve">various </w:t>
      </w:r>
      <w:r w:rsidR="004A34A1">
        <w:rPr>
          <w:rFonts w:ascii="Arial" w:hAnsi="Arial" w:cs="Arial"/>
          <w:sz w:val="21"/>
          <w:szCs w:val="21"/>
        </w:rPr>
        <w:t>Global Transaction Banking Solutions</w:t>
      </w:r>
    </w:p>
    <w:p w14:paraId="666FEA7F" w14:textId="6B83D5C4" w:rsidR="008B0E4A" w:rsidRPr="008B0E4A" w:rsidRDefault="008B0E4A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Involved in preparing project plans and managing project financials </w:t>
      </w:r>
    </w:p>
    <w:p w14:paraId="29E5AE64" w14:textId="159587E7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Solution </w:t>
      </w:r>
      <w:r w:rsidR="002E66F3">
        <w:rPr>
          <w:rFonts w:ascii="Arial" w:hAnsi="Arial" w:cs="Arial"/>
          <w:sz w:val="21"/>
          <w:szCs w:val="21"/>
        </w:rPr>
        <w:t>A</w:t>
      </w:r>
      <w:r w:rsidRPr="008B0E4A">
        <w:rPr>
          <w:rFonts w:ascii="Arial" w:hAnsi="Arial" w:cs="Arial"/>
          <w:sz w:val="21"/>
          <w:szCs w:val="21"/>
        </w:rPr>
        <w:t>rchitecture</w:t>
      </w:r>
    </w:p>
    <w:p w14:paraId="6B5FF28A" w14:textId="77777777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Maintaining software systems environments – Windows, Linux</w:t>
      </w:r>
    </w:p>
    <w:p w14:paraId="5AE88B85" w14:textId="77777777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Managing vendors and multiple IT stakeholders</w:t>
      </w:r>
    </w:p>
    <w:p w14:paraId="1C0CEB19" w14:textId="7D0F245D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Software development </w:t>
      </w:r>
      <w:r w:rsidR="003954E6">
        <w:rPr>
          <w:rFonts w:ascii="Arial" w:hAnsi="Arial" w:cs="Arial"/>
          <w:sz w:val="21"/>
          <w:szCs w:val="21"/>
        </w:rPr>
        <w:t xml:space="preserve">and Systems Integrations </w:t>
      </w:r>
      <w:r w:rsidRPr="008B0E4A">
        <w:rPr>
          <w:rFonts w:ascii="Arial" w:hAnsi="Arial" w:cs="Arial"/>
          <w:sz w:val="21"/>
          <w:szCs w:val="21"/>
        </w:rPr>
        <w:t>- .NET, JAVA, PL/SQL, T-SQL</w:t>
      </w:r>
      <w:r w:rsidR="003954E6">
        <w:rPr>
          <w:rFonts w:ascii="Arial" w:hAnsi="Arial" w:cs="Arial"/>
          <w:sz w:val="21"/>
          <w:szCs w:val="21"/>
        </w:rPr>
        <w:t>, IBM MQ and MB 8</w:t>
      </w:r>
    </w:p>
    <w:p w14:paraId="36A3D29C" w14:textId="299F78B0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Coordinate overall testing – SIT, QA, UAT, Performance, Penetration and Security Tests, DR</w:t>
      </w:r>
    </w:p>
    <w:p w14:paraId="45D36ACF" w14:textId="11F3EE36" w:rsidR="002812D5" w:rsidRPr="008B0E4A" w:rsidRDefault="002812D5" w:rsidP="002812D5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Lead the compliance to audit, SDLC, PCI DSS, Data Security, and Enterprise Architecture requirements</w:t>
      </w:r>
    </w:p>
    <w:p w14:paraId="5FFF82FA" w14:textId="4EF7E2CC" w:rsidR="00C85FE9" w:rsidRDefault="00C85FE9" w:rsidP="00A126E6">
      <w:pPr>
        <w:pStyle w:val="Heading3"/>
        <w:rPr>
          <w:rFonts w:cs="Tahoma"/>
          <w:color w:val="1F497D" w:themeColor="text2"/>
        </w:rPr>
      </w:pPr>
      <w:r>
        <w:rPr>
          <w:rFonts w:cs="Tahoma"/>
          <w:color w:val="1F497D" w:themeColor="text2"/>
        </w:rPr>
        <w:t>FUNCTIONAL DOMAIN KNOWLEDGE</w:t>
      </w:r>
    </w:p>
    <w:p w14:paraId="31C5528E" w14:textId="6C8252F5" w:rsidR="00C85FE9" w:rsidRPr="00045FDA" w:rsidRDefault="007F11B1" w:rsidP="00045FD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Digital Corporate </w:t>
      </w:r>
      <w:r w:rsidR="002E66F3">
        <w:rPr>
          <w:rFonts w:ascii="Arial" w:hAnsi="Arial" w:cs="Arial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nboarding, </w:t>
      </w:r>
      <w:r w:rsidR="00C85FE9" w:rsidRPr="00045FDA">
        <w:rPr>
          <w:rFonts w:ascii="Arial" w:hAnsi="Arial" w:cs="Arial"/>
          <w:sz w:val="21"/>
          <w:szCs w:val="21"/>
        </w:rPr>
        <w:t xml:space="preserve">Trade Finance, Cash Management, Supply Chain Finance, </w:t>
      </w:r>
      <w:r w:rsidR="00DF5D03">
        <w:rPr>
          <w:rFonts w:ascii="Arial" w:hAnsi="Arial" w:cs="Arial"/>
          <w:sz w:val="21"/>
          <w:szCs w:val="21"/>
        </w:rPr>
        <w:t xml:space="preserve">Anti Money Laundering System, </w:t>
      </w:r>
      <w:r w:rsidR="00C85FE9" w:rsidRPr="00045FDA">
        <w:rPr>
          <w:rFonts w:ascii="Arial" w:hAnsi="Arial" w:cs="Arial"/>
          <w:sz w:val="21"/>
          <w:szCs w:val="21"/>
        </w:rPr>
        <w:t xml:space="preserve">Payments Systems - RTGS, ACH, IPI, DDS, WPS, Cards, SWIFT, </w:t>
      </w:r>
      <w:r>
        <w:rPr>
          <w:rFonts w:ascii="Arial" w:hAnsi="Arial" w:cs="Arial"/>
          <w:sz w:val="21"/>
          <w:szCs w:val="21"/>
        </w:rPr>
        <w:t xml:space="preserve">Retail Banking, </w:t>
      </w:r>
      <w:r w:rsidR="00C85FE9" w:rsidRPr="00045FDA">
        <w:rPr>
          <w:rFonts w:ascii="Arial" w:hAnsi="Arial" w:cs="Arial"/>
          <w:sz w:val="21"/>
          <w:szCs w:val="21"/>
        </w:rPr>
        <w:t>Core Banking, Open Banking</w:t>
      </w:r>
      <w:r w:rsidR="00800B12">
        <w:rPr>
          <w:rFonts w:ascii="Arial" w:hAnsi="Arial" w:cs="Arial"/>
          <w:sz w:val="21"/>
          <w:szCs w:val="21"/>
        </w:rPr>
        <w:t xml:space="preserve"> and</w:t>
      </w:r>
      <w:r w:rsidR="00C85FE9" w:rsidRPr="00045FDA">
        <w:rPr>
          <w:rFonts w:ascii="Arial" w:hAnsi="Arial" w:cs="Arial"/>
          <w:sz w:val="21"/>
          <w:szCs w:val="21"/>
        </w:rPr>
        <w:t xml:space="preserve"> Blockchain</w:t>
      </w:r>
    </w:p>
    <w:p w14:paraId="2980D9E2" w14:textId="0B2E5A25" w:rsidR="00A126E6" w:rsidRPr="008B26E9" w:rsidRDefault="004E7676" w:rsidP="00A126E6">
      <w:pPr>
        <w:pStyle w:val="Heading3"/>
        <w:rPr>
          <w:rFonts w:cs="Tahoma"/>
          <w:color w:val="1F497D" w:themeColor="text2"/>
        </w:rPr>
      </w:pPr>
      <w:r w:rsidRPr="008B26E9">
        <w:rPr>
          <w:rFonts w:cs="Tahoma"/>
          <w:color w:val="1F497D" w:themeColor="text2"/>
        </w:rPr>
        <w:t>TECH STACK KNOW-HOW</w:t>
      </w:r>
    </w:p>
    <w:p w14:paraId="79F9B079" w14:textId="64CE8EF9" w:rsidR="00A126E6" w:rsidRPr="008B0E4A" w:rsidRDefault="002E66F3" w:rsidP="00A126E6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.NET Core, Angular, Node JS, Docker, Selenium, REST, SOAP, </w:t>
      </w:r>
      <w:r w:rsidR="00A126E6" w:rsidRPr="008B0E4A">
        <w:rPr>
          <w:rFonts w:ascii="Arial" w:hAnsi="Arial" w:cs="Arial"/>
          <w:sz w:val="21"/>
          <w:szCs w:val="21"/>
        </w:rPr>
        <w:t xml:space="preserve">JIRA, </w:t>
      </w:r>
      <w:r>
        <w:rPr>
          <w:rFonts w:ascii="Arial" w:hAnsi="Arial" w:cs="Arial"/>
          <w:sz w:val="21"/>
          <w:szCs w:val="21"/>
        </w:rPr>
        <w:t xml:space="preserve">Postman, Newman, </w:t>
      </w:r>
      <w:r w:rsidR="00A126E6" w:rsidRPr="008B0E4A">
        <w:rPr>
          <w:rFonts w:ascii="Arial" w:hAnsi="Arial" w:cs="Arial"/>
          <w:sz w:val="21"/>
          <w:szCs w:val="21"/>
        </w:rPr>
        <w:t xml:space="preserve">ASP.NET MVVC, IBM MQ, IBM WAS, Microsoft IIS, Oracle, MS SQL, Sybase, Visual Studio, MS Project, MS Visio, Crystal Reports, OOP - .NET and JAVA, Linux Shell Scripting, T-SQL, PL/SQL, </w:t>
      </w:r>
      <w:r w:rsidR="008B0E4A">
        <w:rPr>
          <w:rFonts w:ascii="Arial" w:hAnsi="Arial" w:cs="Arial"/>
          <w:sz w:val="21"/>
          <w:szCs w:val="21"/>
        </w:rPr>
        <w:t xml:space="preserve">MS </w:t>
      </w:r>
      <w:r w:rsidR="00A126E6" w:rsidRPr="008B0E4A">
        <w:rPr>
          <w:rFonts w:ascii="Arial" w:hAnsi="Arial" w:cs="Arial"/>
          <w:sz w:val="21"/>
          <w:szCs w:val="21"/>
        </w:rPr>
        <w:t>Azure, Micro Services</w:t>
      </w:r>
      <w:r w:rsidR="008B0E4A">
        <w:rPr>
          <w:rFonts w:ascii="Arial" w:hAnsi="Arial" w:cs="Arial"/>
          <w:sz w:val="21"/>
          <w:szCs w:val="21"/>
        </w:rPr>
        <w:t xml:space="preserve"> Architecture</w:t>
      </w:r>
      <w:r w:rsidR="004F32C3">
        <w:rPr>
          <w:rFonts w:ascii="Arial" w:hAnsi="Arial" w:cs="Arial"/>
          <w:sz w:val="21"/>
          <w:szCs w:val="21"/>
        </w:rPr>
        <w:t xml:space="preserve">, </w:t>
      </w:r>
      <w:r w:rsidR="00045FDA">
        <w:rPr>
          <w:rFonts w:ascii="Arial" w:hAnsi="Arial" w:cs="Arial"/>
          <w:sz w:val="21"/>
          <w:szCs w:val="21"/>
        </w:rPr>
        <w:t xml:space="preserve">DevOps, </w:t>
      </w:r>
      <w:r w:rsidR="004F32C3">
        <w:rPr>
          <w:rFonts w:ascii="Arial" w:hAnsi="Arial" w:cs="Arial"/>
          <w:sz w:val="21"/>
          <w:szCs w:val="21"/>
        </w:rPr>
        <w:t>Kafka</w:t>
      </w:r>
      <w:r w:rsidR="006525F9">
        <w:rPr>
          <w:rFonts w:ascii="Arial" w:hAnsi="Arial" w:cs="Arial"/>
          <w:sz w:val="21"/>
          <w:szCs w:val="21"/>
        </w:rPr>
        <w:t>, Test Automation with Selenium</w:t>
      </w:r>
      <w:r w:rsidR="00035A00">
        <w:rPr>
          <w:rFonts w:ascii="Arial" w:hAnsi="Arial" w:cs="Arial"/>
          <w:sz w:val="21"/>
          <w:szCs w:val="21"/>
        </w:rPr>
        <w:t>, Fico Blaze Advisor</w:t>
      </w:r>
    </w:p>
    <w:p w14:paraId="58CB6874" w14:textId="77777777" w:rsidR="00400050" w:rsidRDefault="00400050">
      <w:pPr>
        <w:rPr>
          <w:rFonts w:asciiTheme="majorHAnsi" w:eastAsiaTheme="majorEastAsia" w:hAnsiTheme="majorHAnsi" w:cs="Tahoma"/>
          <w:b/>
          <w:bCs/>
          <w:color w:val="1F497D" w:themeColor="text2"/>
        </w:rPr>
      </w:pPr>
      <w:r>
        <w:rPr>
          <w:rFonts w:cs="Tahoma"/>
          <w:color w:val="1F497D" w:themeColor="text2"/>
        </w:rPr>
        <w:br w:type="page"/>
      </w:r>
    </w:p>
    <w:p w14:paraId="1B973168" w14:textId="6DE3D766" w:rsidR="008B0AA8" w:rsidRDefault="008B0AA8" w:rsidP="00A126E6">
      <w:pPr>
        <w:pStyle w:val="Heading3"/>
        <w:rPr>
          <w:rFonts w:cs="Tahoma"/>
          <w:color w:val="1F497D" w:themeColor="text2"/>
        </w:rPr>
      </w:pPr>
      <w:r>
        <w:rPr>
          <w:rFonts w:cs="Tahoma"/>
          <w:color w:val="1F497D" w:themeColor="text2"/>
        </w:rPr>
        <w:lastRenderedPageBreak/>
        <w:t>SOFT 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332"/>
      </w:tblGrid>
      <w:tr w:rsidR="008B0AA8" w:rsidRPr="008B0E4A" w14:paraId="0E77582F" w14:textId="77777777" w:rsidTr="00E830BF">
        <w:tc>
          <w:tcPr>
            <w:tcW w:w="4405" w:type="dxa"/>
          </w:tcPr>
          <w:p w14:paraId="6E0C709A" w14:textId="1D3F58F0" w:rsidR="008B0AA8" w:rsidRPr="008B0AA8" w:rsidRDefault="009B79F6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Calm</w:t>
            </w:r>
            <w:r w:rsidR="008B0AA8" w:rsidRPr="008B0AA8">
              <w:rPr>
                <w:rFonts w:ascii="Arial" w:hAnsi="Arial" w:cs="Arial"/>
                <w:sz w:val="21"/>
                <w:szCs w:val="21"/>
              </w:rPr>
              <w:t xml:space="preserve"> Under Pressure</w:t>
            </w:r>
          </w:p>
          <w:p w14:paraId="6E48C27F" w14:textId="77777777" w:rsidR="008B0AA8" w:rsidRP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Strategic Thinking</w:t>
            </w:r>
          </w:p>
          <w:p w14:paraId="785A7A65" w14:textId="77777777" w:rsidR="008B0AA8" w:rsidRP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Decision Making</w:t>
            </w:r>
          </w:p>
          <w:p w14:paraId="567B060C" w14:textId="12CF4237" w:rsidR="008B0AA8" w:rsidRP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Leadership Skills</w:t>
            </w:r>
          </w:p>
        </w:tc>
        <w:tc>
          <w:tcPr>
            <w:tcW w:w="5332" w:type="dxa"/>
          </w:tcPr>
          <w:p w14:paraId="71FFCAE4" w14:textId="77777777" w:rsidR="008B0AA8" w:rsidRP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Problem Solving</w:t>
            </w:r>
          </w:p>
          <w:p w14:paraId="7D176F22" w14:textId="77777777" w:rsidR="008B0AA8" w:rsidRP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Motivating Skills</w:t>
            </w:r>
          </w:p>
          <w:p w14:paraId="53BCFABB" w14:textId="77777777" w:rsidR="008B0AA8" w:rsidRDefault="008B0AA8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noProof/>
                <w:sz w:val="21"/>
                <w:szCs w:val="21"/>
              </w:rPr>
            </w:pPr>
            <w:r w:rsidRPr="008B0AA8">
              <w:rPr>
                <w:rFonts w:ascii="Arial" w:hAnsi="Arial" w:cs="Arial"/>
                <w:sz w:val="21"/>
                <w:szCs w:val="21"/>
              </w:rPr>
              <w:t>Conflict Resolution</w:t>
            </w:r>
          </w:p>
          <w:p w14:paraId="3AF2C4DE" w14:textId="54FA37C6" w:rsidR="008B0AA8" w:rsidRPr="008B0E4A" w:rsidRDefault="00471D26" w:rsidP="008B0AA8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Presentation</w:t>
            </w:r>
            <w:r w:rsidR="008B0AA8" w:rsidRPr="008B0AA8">
              <w:rPr>
                <w:rFonts w:ascii="Arial" w:hAnsi="Arial" w:cs="Arial"/>
                <w:sz w:val="21"/>
                <w:szCs w:val="21"/>
              </w:rPr>
              <w:t xml:space="preserve"> Skills</w:t>
            </w:r>
            <w:r w:rsidR="008B0AA8" w:rsidRPr="008B0E4A">
              <w:rPr>
                <w:rFonts w:ascii="Arial" w:hAnsi="Arial" w:cs="Arial"/>
                <w:noProof/>
                <w:sz w:val="21"/>
                <w:szCs w:val="21"/>
              </w:rPr>
              <w:t xml:space="preserve"> </w:t>
            </w:r>
          </w:p>
        </w:tc>
      </w:tr>
    </w:tbl>
    <w:p w14:paraId="7AF41E38" w14:textId="1D54E7ED" w:rsidR="00A126E6" w:rsidRPr="008B26E9" w:rsidRDefault="008906E8" w:rsidP="00A126E6">
      <w:pPr>
        <w:pStyle w:val="Heading3"/>
        <w:rPr>
          <w:rFonts w:cs="Tahoma"/>
          <w:color w:val="1F497D" w:themeColor="text2"/>
        </w:rPr>
      </w:pPr>
      <w:r>
        <w:rPr>
          <w:rFonts w:cs="Tahoma"/>
          <w:color w:val="1F497D" w:themeColor="text2"/>
        </w:rPr>
        <w:br/>
      </w:r>
      <w:r w:rsidR="00A126E6" w:rsidRPr="008B26E9">
        <w:rPr>
          <w:rFonts w:cs="Tahoma"/>
          <w:color w:val="1F497D" w:themeColor="text2"/>
        </w:rPr>
        <w:t>ACADEMIC QUALIFICATIONS</w:t>
      </w:r>
    </w:p>
    <w:p w14:paraId="02384BC0" w14:textId="77777777" w:rsidR="00A126E6" w:rsidRPr="008B0E4A" w:rsidRDefault="00A126E6" w:rsidP="00A126E6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Master of Management in International Business, The University of Melbourne – Australia, May 2009</w:t>
      </w:r>
    </w:p>
    <w:p w14:paraId="44BEAC89" w14:textId="40FAB1F1" w:rsidR="00A126E6" w:rsidRPr="008B0E4A" w:rsidRDefault="00A126E6" w:rsidP="00A126E6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Bachelor of Science (Honors) Business IT, The University of Greenwich – UK, Jul 2005</w:t>
      </w:r>
    </w:p>
    <w:p w14:paraId="74F4587E" w14:textId="59A6412F" w:rsidR="004E7676" w:rsidRPr="008B26E9" w:rsidRDefault="004E7676" w:rsidP="004E7676">
      <w:pPr>
        <w:pStyle w:val="Heading3"/>
        <w:rPr>
          <w:rFonts w:cs="Tahoma"/>
          <w:color w:val="1F497D" w:themeColor="text2"/>
        </w:rPr>
      </w:pPr>
      <w:r w:rsidRPr="008B26E9">
        <w:rPr>
          <w:rFonts w:cs="Tahoma"/>
          <w:color w:val="1F497D" w:themeColor="text2"/>
        </w:rPr>
        <w:t>CERTIFICATIONS</w:t>
      </w:r>
    </w:p>
    <w:p w14:paraId="59D3803A" w14:textId="77777777" w:rsidR="004E7676" w:rsidRPr="008B0E4A" w:rsidRDefault="004E7676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Certified Scrum Master – Scrum Alliance</w:t>
      </w:r>
    </w:p>
    <w:p w14:paraId="21EB1B65" w14:textId="584FEB0B" w:rsidR="004E7676" w:rsidRPr="008B0E4A" w:rsidRDefault="004E7676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Project Management Professional (PMP) – Project Management Institute</w:t>
      </w:r>
    </w:p>
    <w:p w14:paraId="5386C1DD" w14:textId="0BA89FB8" w:rsidR="004E7676" w:rsidRPr="008B0E4A" w:rsidRDefault="004E7676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 xml:space="preserve">Certificate in International Trade Finance – </w:t>
      </w:r>
      <w:r w:rsidR="00F934B2">
        <w:rPr>
          <w:rFonts w:ascii="Arial" w:hAnsi="Arial" w:cs="Arial"/>
          <w:sz w:val="21"/>
          <w:szCs w:val="21"/>
        </w:rPr>
        <w:t>London Institute of Banking and Finance</w:t>
      </w:r>
    </w:p>
    <w:p w14:paraId="73C822C2" w14:textId="25EDAA1C" w:rsidR="004E7676" w:rsidRPr="008B0E4A" w:rsidRDefault="004E7676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Microsoft Certified Technology Specialist (Web Apps 2.0) - Microsoft</w:t>
      </w:r>
    </w:p>
    <w:p w14:paraId="5FEA66C2" w14:textId="17BF682E" w:rsidR="004E7676" w:rsidRDefault="004E7676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8B0E4A">
        <w:rPr>
          <w:rFonts w:ascii="Arial" w:hAnsi="Arial" w:cs="Arial"/>
          <w:sz w:val="21"/>
          <w:szCs w:val="21"/>
        </w:rPr>
        <w:t>Certified Blockchain Expert – Blockchain Council</w:t>
      </w:r>
    </w:p>
    <w:p w14:paraId="21A02D23" w14:textId="6FA26476" w:rsidR="00793543" w:rsidRPr="008B0E4A" w:rsidRDefault="00793543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TOGAF </w:t>
      </w:r>
      <w:r w:rsidR="00CF41CF">
        <w:rPr>
          <w:rFonts w:ascii="Arial" w:hAnsi="Arial" w:cs="Arial"/>
          <w:sz w:val="21"/>
          <w:szCs w:val="21"/>
        </w:rPr>
        <w:t xml:space="preserve">Certified </w:t>
      </w:r>
      <w:r w:rsidR="00045FDA">
        <w:rPr>
          <w:rFonts w:ascii="Arial" w:hAnsi="Arial" w:cs="Arial"/>
          <w:sz w:val="21"/>
          <w:szCs w:val="21"/>
        </w:rPr>
        <w:t xml:space="preserve">Enterprise </w:t>
      </w:r>
      <w:r w:rsidR="00CF41CF">
        <w:rPr>
          <w:rFonts w:ascii="Arial" w:hAnsi="Arial" w:cs="Arial"/>
          <w:sz w:val="21"/>
          <w:szCs w:val="21"/>
        </w:rPr>
        <w:t>Architect</w:t>
      </w:r>
    </w:p>
    <w:p w14:paraId="66C2465E" w14:textId="67B8312D" w:rsidR="00B21EA5" w:rsidRPr="0007571C" w:rsidRDefault="003C5318" w:rsidP="00B21EA5">
      <w:pPr>
        <w:pStyle w:val="Heading3"/>
        <w:rPr>
          <w:rFonts w:cs="Tahoma"/>
          <w:color w:val="1F497D" w:themeColor="text2"/>
        </w:rPr>
      </w:pPr>
      <w:r w:rsidRPr="0007571C">
        <w:rPr>
          <w:rFonts w:cs="Tahoma"/>
          <w:color w:val="1F497D" w:themeColor="text2"/>
        </w:rPr>
        <w:t xml:space="preserve">OVERALL </w:t>
      </w:r>
      <w:r w:rsidR="00B21EA5" w:rsidRPr="0007571C">
        <w:rPr>
          <w:rFonts w:cs="Tahoma"/>
          <w:color w:val="1F497D" w:themeColor="text2"/>
        </w:rPr>
        <w:t>PROJECTS 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377"/>
        <w:gridCol w:w="4073"/>
      </w:tblGrid>
      <w:tr w:rsidR="00B21EA5" w:rsidRPr="005E4650" w14:paraId="4E54103B" w14:textId="77777777" w:rsidTr="008B26E9">
        <w:tc>
          <w:tcPr>
            <w:tcW w:w="828" w:type="dxa"/>
          </w:tcPr>
          <w:p w14:paraId="46126076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377" w:type="dxa"/>
          </w:tcPr>
          <w:p w14:paraId="4A0B6050" w14:textId="0B82BFBD" w:rsidR="00B21EA5" w:rsidRPr="005E4650" w:rsidRDefault="00B21EA5" w:rsidP="000B3E60">
            <w:pPr>
              <w:contextualSpacing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5E4650">
              <w:rPr>
                <w:rFonts w:ascii="Arial" w:hAnsi="Arial" w:cs="Arial"/>
                <w:b/>
                <w:sz w:val="21"/>
                <w:szCs w:val="21"/>
                <w:u w:val="single"/>
              </w:rPr>
              <w:t>Name</w:t>
            </w:r>
          </w:p>
        </w:tc>
        <w:tc>
          <w:tcPr>
            <w:tcW w:w="4073" w:type="dxa"/>
          </w:tcPr>
          <w:p w14:paraId="317AC7E9" w14:textId="00FBDD88" w:rsidR="00B21EA5" w:rsidRPr="005E4650" w:rsidRDefault="00B21EA5" w:rsidP="000B3E60">
            <w:pPr>
              <w:contextualSpacing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5E4650">
              <w:rPr>
                <w:rFonts w:ascii="Arial" w:hAnsi="Arial" w:cs="Arial"/>
                <w:b/>
                <w:sz w:val="21"/>
                <w:szCs w:val="21"/>
                <w:u w:val="single"/>
              </w:rPr>
              <w:t>Tech</w:t>
            </w:r>
            <w:r w:rsidR="00EF793D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Stack</w:t>
            </w:r>
          </w:p>
        </w:tc>
      </w:tr>
      <w:tr w:rsidR="008B26E9" w:rsidRPr="005E4650" w14:paraId="6979C9A3" w14:textId="77777777" w:rsidTr="008B26E9">
        <w:tc>
          <w:tcPr>
            <w:tcW w:w="828" w:type="dxa"/>
          </w:tcPr>
          <w:p w14:paraId="133FF252" w14:textId="77777777" w:rsidR="008B26E9" w:rsidRPr="005E4650" w:rsidRDefault="008B26E9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173FE445" w14:textId="437425A3" w:rsidR="008B26E9" w:rsidRPr="005E4650" w:rsidRDefault="008B26E9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Corporate Digital Platform – Aion Digital</w:t>
            </w:r>
          </w:p>
        </w:tc>
        <w:tc>
          <w:tcPr>
            <w:tcW w:w="4073" w:type="dxa"/>
          </w:tcPr>
          <w:p w14:paraId="0924F28D" w14:textId="0C025A85" w:rsidR="008B26E9" w:rsidRPr="005E4650" w:rsidRDefault="00335C48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Node JS,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C#.NET, </w:t>
            </w:r>
            <w:r w:rsidR="004A34A1">
              <w:rPr>
                <w:rFonts w:ascii="Arial" w:hAnsi="Arial" w:cs="Arial"/>
                <w:sz w:val="21"/>
                <w:szCs w:val="21"/>
              </w:rPr>
              <w:t xml:space="preserve">Angular 8, </w:t>
            </w:r>
            <w:r w:rsidR="008B26E9">
              <w:rPr>
                <w:rFonts w:ascii="Arial" w:hAnsi="Arial" w:cs="Arial"/>
                <w:sz w:val="21"/>
                <w:szCs w:val="21"/>
              </w:rPr>
              <w:t>REST, MS SQL, Azure</w:t>
            </w:r>
            <w:r>
              <w:rPr>
                <w:rFonts w:ascii="Arial" w:hAnsi="Arial" w:cs="Arial"/>
                <w:sz w:val="21"/>
                <w:szCs w:val="21"/>
              </w:rPr>
              <w:t xml:space="preserve"> DevOps</w:t>
            </w:r>
            <w:r w:rsidR="004A34A1">
              <w:rPr>
                <w:rFonts w:ascii="Arial" w:hAnsi="Arial" w:cs="Arial"/>
                <w:sz w:val="21"/>
                <w:szCs w:val="21"/>
              </w:rPr>
              <w:t>,</w:t>
            </w:r>
            <w:r w:rsidR="00871C27">
              <w:rPr>
                <w:rFonts w:ascii="Arial" w:hAnsi="Arial" w:cs="Arial"/>
                <w:sz w:val="21"/>
                <w:szCs w:val="21"/>
              </w:rPr>
              <w:t xml:space="preserve"> Docker,</w:t>
            </w:r>
            <w:r w:rsidR="004A34A1">
              <w:rPr>
                <w:rFonts w:ascii="Arial" w:hAnsi="Arial" w:cs="Arial"/>
                <w:sz w:val="21"/>
                <w:szCs w:val="21"/>
              </w:rPr>
              <w:t xml:space="preserve"> Selenium</w:t>
            </w:r>
          </w:p>
        </w:tc>
      </w:tr>
      <w:tr w:rsidR="00B21EA5" w:rsidRPr="005E4650" w14:paraId="74F8409F" w14:textId="77777777" w:rsidTr="008B26E9">
        <w:tc>
          <w:tcPr>
            <w:tcW w:w="828" w:type="dxa"/>
          </w:tcPr>
          <w:p w14:paraId="09FF986E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2D876424" w14:textId="7EFB76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EximBills Enterprise - China Systems</w:t>
            </w:r>
          </w:p>
        </w:tc>
        <w:tc>
          <w:tcPr>
            <w:tcW w:w="4073" w:type="dxa"/>
          </w:tcPr>
          <w:p w14:paraId="3E198B0D" w14:textId="7D2A5615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J2EE,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IBM </w:t>
            </w:r>
            <w:r w:rsidRPr="005E4650">
              <w:rPr>
                <w:rFonts w:ascii="Arial" w:hAnsi="Arial" w:cs="Arial"/>
                <w:sz w:val="21"/>
                <w:szCs w:val="21"/>
              </w:rPr>
              <w:t>WAS, Linux Red Hat, Oracle</w:t>
            </w:r>
          </w:p>
        </w:tc>
      </w:tr>
      <w:tr w:rsidR="00B21EA5" w:rsidRPr="005E4650" w14:paraId="77B8FB41" w14:textId="77777777" w:rsidTr="008B26E9">
        <w:tc>
          <w:tcPr>
            <w:tcW w:w="828" w:type="dxa"/>
          </w:tcPr>
          <w:p w14:paraId="72D3F7DD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48D8CCE6" w14:textId="0FFCC1D3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Customer Enterprise – Trade Portal – China Systems</w:t>
            </w:r>
          </w:p>
        </w:tc>
        <w:tc>
          <w:tcPr>
            <w:tcW w:w="4073" w:type="dxa"/>
          </w:tcPr>
          <w:p w14:paraId="403977E2" w14:textId="22AD32D4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J2EE,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IBM </w:t>
            </w:r>
            <w:r w:rsidRPr="005E4650">
              <w:rPr>
                <w:rFonts w:ascii="Arial" w:hAnsi="Arial" w:cs="Arial"/>
                <w:sz w:val="21"/>
                <w:szCs w:val="21"/>
              </w:rPr>
              <w:t>WAS, Linux Red Hat, Oracle</w:t>
            </w:r>
          </w:p>
        </w:tc>
      </w:tr>
      <w:tr w:rsidR="00B21EA5" w:rsidRPr="005E4650" w14:paraId="04B5684E" w14:textId="77777777" w:rsidTr="008B26E9">
        <w:tc>
          <w:tcPr>
            <w:tcW w:w="828" w:type="dxa"/>
          </w:tcPr>
          <w:p w14:paraId="0E8BEADF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28BE2309" w14:textId="5B25AA02" w:rsidR="00B21EA5" w:rsidRPr="005E4650" w:rsidRDefault="003C5318" w:rsidP="003C5318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Intellect Cash Management Portal (CBX)</w:t>
            </w:r>
            <w:r w:rsidR="002366D3" w:rsidRPr="005E4650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F1BFA">
              <w:rPr>
                <w:rFonts w:ascii="Arial" w:hAnsi="Arial" w:cs="Arial"/>
                <w:sz w:val="21"/>
                <w:szCs w:val="21"/>
              </w:rPr>
              <w:t>–</w:t>
            </w:r>
            <w:r w:rsidR="002366D3" w:rsidRPr="005E4650">
              <w:rPr>
                <w:rFonts w:ascii="Arial" w:hAnsi="Arial" w:cs="Arial"/>
                <w:sz w:val="21"/>
                <w:szCs w:val="21"/>
              </w:rPr>
              <w:t xml:space="preserve"> Intellect</w:t>
            </w:r>
          </w:p>
        </w:tc>
        <w:tc>
          <w:tcPr>
            <w:tcW w:w="4073" w:type="dxa"/>
          </w:tcPr>
          <w:p w14:paraId="2152E8B0" w14:textId="262A80B1" w:rsidR="003C5318" w:rsidRPr="005E4650" w:rsidRDefault="00B21EA5" w:rsidP="003C5318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J2EE,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IBM </w:t>
            </w:r>
            <w:r w:rsidRPr="005E4650">
              <w:rPr>
                <w:rFonts w:ascii="Arial" w:hAnsi="Arial" w:cs="Arial"/>
                <w:sz w:val="21"/>
                <w:szCs w:val="21"/>
              </w:rPr>
              <w:t>WAS, Linux Red Hat, Oracle</w:t>
            </w:r>
          </w:p>
        </w:tc>
      </w:tr>
      <w:tr w:rsidR="003C5318" w:rsidRPr="005E4650" w14:paraId="420BEB19" w14:textId="77777777" w:rsidTr="008B26E9">
        <w:tc>
          <w:tcPr>
            <w:tcW w:w="828" w:type="dxa"/>
          </w:tcPr>
          <w:p w14:paraId="1924620C" w14:textId="77777777" w:rsidR="003C5318" w:rsidRPr="005E4650" w:rsidRDefault="003C5318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23D23051" w14:textId="77777777" w:rsidR="003C5318" w:rsidRPr="005E4650" w:rsidRDefault="003C5318" w:rsidP="003C5318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Billing and Pricing System </w:t>
            </w:r>
            <w:r w:rsidR="00467E22" w:rsidRPr="005E4650">
              <w:rPr>
                <w:rFonts w:ascii="Arial" w:hAnsi="Arial" w:cs="Arial"/>
                <w:sz w:val="21"/>
                <w:szCs w:val="21"/>
              </w:rPr>
              <w:t>–</w:t>
            </w:r>
            <w:r w:rsidRPr="005E4650">
              <w:rPr>
                <w:rFonts w:ascii="Arial" w:hAnsi="Arial" w:cs="Arial"/>
                <w:sz w:val="21"/>
                <w:szCs w:val="21"/>
              </w:rPr>
              <w:t xml:space="preserve"> Zafin</w:t>
            </w:r>
          </w:p>
        </w:tc>
        <w:tc>
          <w:tcPr>
            <w:tcW w:w="4073" w:type="dxa"/>
          </w:tcPr>
          <w:p w14:paraId="5194519E" w14:textId="38C153BB" w:rsidR="003C5318" w:rsidRPr="005E4650" w:rsidRDefault="003C5318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J2EE,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IBM </w:t>
            </w:r>
            <w:r w:rsidRPr="005E4650">
              <w:rPr>
                <w:rFonts w:ascii="Arial" w:hAnsi="Arial" w:cs="Arial"/>
                <w:sz w:val="21"/>
                <w:szCs w:val="21"/>
              </w:rPr>
              <w:t>WAS, Linux Red Hat, Oracle</w:t>
            </w:r>
          </w:p>
        </w:tc>
      </w:tr>
      <w:tr w:rsidR="00B21EA5" w:rsidRPr="005E4650" w14:paraId="10D49C7C" w14:textId="77777777" w:rsidTr="008B26E9">
        <w:tc>
          <w:tcPr>
            <w:tcW w:w="828" w:type="dxa"/>
          </w:tcPr>
          <w:p w14:paraId="5E46E99C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617CE31B" w14:textId="4F56F1F7" w:rsidR="00B21EA5" w:rsidRPr="005E4650" w:rsidRDefault="002366D3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FinShare Supply Chain Finance</w:t>
            </w:r>
            <w:r w:rsidR="00B21EA5" w:rsidRPr="005E4650">
              <w:rPr>
                <w:rFonts w:ascii="Arial" w:hAnsi="Arial" w:cs="Arial"/>
                <w:sz w:val="21"/>
                <w:szCs w:val="21"/>
              </w:rPr>
              <w:t xml:space="preserve"> - Premium Tech</w:t>
            </w:r>
          </w:p>
        </w:tc>
        <w:tc>
          <w:tcPr>
            <w:tcW w:w="4073" w:type="dxa"/>
          </w:tcPr>
          <w:p w14:paraId="0F21700F" w14:textId="22C78705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J2EE, 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IBM </w:t>
            </w:r>
            <w:r w:rsidRPr="005E4650">
              <w:rPr>
                <w:rFonts w:ascii="Arial" w:hAnsi="Arial" w:cs="Arial"/>
                <w:sz w:val="21"/>
                <w:szCs w:val="21"/>
              </w:rPr>
              <w:t>WAS, Linux Red Hat, Oracle</w:t>
            </w:r>
          </w:p>
        </w:tc>
      </w:tr>
      <w:tr w:rsidR="00B21EA5" w:rsidRPr="005E4650" w14:paraId="156D00DD" w14:textId="77777777" w:rsidTr="008B26E9">
        <w:tc>
          <w:tcPr>
            <w:tcW w:w="828" w:type="dxa"/>
          </w:tcPr>
          <w:p w14:paraId="31985C76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3D1FF41B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EximBills V4 STP – China Systems</w:t>
            </w:r>
          </w:p>
        </w:tc>
        <w:tc>
          <w:tcPr>
            <w:tcW w:w="4073" w:type="dxa"/>
          </w:tcPr>
          <w:p w14:paraId="0DE49677" w14:textId="25A1F7F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Windows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 Thick Client, MS SQL</w:t>
            </w:r>
          </w:p>
        </w:tc>
      </w:tr>
      <w:tr w:rsidR="00B21EA5" w:rsidRPr="005E4650" w14:paraId="2027FCB0" w14:textId="77777777" w:rsidTr="008B26E9">
        <w:tc>
          <w:tcPr>
            <w:tcW w:w="828" w:type="dxa"/>
          </w:tcPr>
          <w:p w14:paraId="11C6E984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16F92E85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TIPlus and MTP – Misys</w:t>
            </w:r>
          </w:p>
        </w:tc>
        <w:tc>
          <w:tcPr>
            <w:tcW w:w="4073" w:type="dxa"/>
          </w:tcPr>
          <w:p w14:paraId="707A5551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J2EE, WAS, Linux Red Hat</w:t>
            </w:r>
          </w:p>
        </w:tc>
      </w:tr>
      <w:tr w:rsidR="00800B12" w:rsidRPr="005E4650" w14:paraId="5D19DB6E" w14:textId="77777777" w:rsidTr="008B26E9">
        <w:tc>
          <w:tcPr>
            <w:tcW w:w="828" w:type="dxa"/>
          </w:tcPr>
          <w:p w14:paraId="1FB59BC9" w14:textId="77777777" w:rsidR="00800B12" w:rsidRPr="005E4650" w:rsidRDefault="00800B12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15261F8D" w14:textId="634FDA12" w:rsidR="00800B12" w:rsidRPr="005E4650" w:rsidRDefault="00035A00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SAS AML Transaction Monitoring</w:t>
            </w:r>
          </w:p>
        </w:tc>
        <w:tc>
          <w:tcPr>
            <w:tcW w:w="4073" w:type="dxa"/>
          </w:tcPr>
          <w:p w14:paraId="72951A2B" w14:textId="4E41AC10" w:rsidR="00800B12" w:rsidRPr="005E4650" w:rsidRDefault="008F7F21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J2EE, REST</w:t>
            </w:r>
          </w:p>
        </w:tc>
      </w:tr>
      <w:tr w:rsidR="00035A00" w:rsidRPr="005E4650" w14:paraId="656A401E" w14:textId="77777777" w:rsidTr="008B26E9">
        <w:tc>
          <w:tcPr>
            <w:tcW w:w="828" w:type="dxa"/>
          </w:tcPr>
          <w:p w14:paraId="2B167E90" w14:textId="77777777" w:rsidR="00035A00" w:rsidRPr="005E4650" w:rsidRDefault="00035A00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19021642" w14:textId="4025980C" w:rsidR="00035A00" w:rsidRDefault="00035A00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FICO Blaze Advisor – </w:t>
            </w:r>
            <w:r w:rsidR="00273B90">
              <w:rPr>
                <w:rFonts w:ascii="Arial" w:hAnsi="Arial" w:cs="Arial"/>
                <w:sz w:val="21"/>
                <w:szCs w:val="21"/>
              </w:rPr>
              <w:t xml:space="preserve">Customer </w:t>
            </w:r>
            <w:r>
              <w:rPr>
                <w:rFonts w:ascii="Arial" w:hAnsi="Arial" w:cs="Arial"/>
                <w:sz w:val="21"/>
                <w:szCs w:val="21"/>
              </w:rPr>
              <w:t xml:space="preserve">Risk </w:t>
            </w:r>
            <w:r w:rsidR="00273B90">
              <w:rPr>
                <w:rFonts w:ascii="Arial" w:hAnsi="Arial" w:cs="Arial"/>
                <w:sz w:val="21"/>
                <w:szCs w:val="21"/>
              </w:rPr>
              <w:t>Profiling</w:t>
            </w:r>
          </w:p>
        </w:tc>
        <w:tc>
          <w:tcPr>
            <w:tcW w:w="4073" w:type="dxa"/>
          </w:tcPr>
          <w:p w14:paraId="001CA172" w14:textId="2465AA05" w:rsidR="00035A00" w:rsidRDefault="00035A00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J2EE, REST</w:t>
            </w:r>
          </w:p>
        </w:tc>
      </w:tr>
      <w:tr w:rsidR="00B21EA5" w:rsidRPr="005E4650" w14:paraId="3C30003B" w14:textId="77777777" w:rsidTr="008B26E9">
        <w:tc>
          <w:tcPr>
            <w:tcW w:w="828" w:type="dxa"/>
          </w:tcPr>
          <w:p w14:paraId="3915B3F2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10A513BF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UAE Fund Transfer System 3.0 – In-house </w:t>
            </w:r>
          </w:p>
        </w:tc>
        <w:tc>
          <w:tcPr>
            <w:tcW w:w="4073" w:type="dxa"/>
          </w:tcPr>
          <w:p w14:paraId="27F34F25" w14:textId="2A6F1A35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 xml:space="preserve">.NET </w:t>
            </w:r>
            <w:r w:rsidR="008B26E9">
              <w:rPr>
                <w:rFonts w:ascii="Arial" w:hAnsi="Arial" w:cs="Arial"/>
                <w:sz w:val="21"/>
                <w:szCs w:val="21"/>
              </w:rPr>
              <w:t>–</w:t>
            </w:r>
            <w:r w:rsidRPr="005E4650">
              <w:rPr>
                <w:rFonts w:ascii="Arial" w:hAnsi="Arial" w:cs="Arial"/>
                <w:sz w:val="21"/>
                <w:szCs w:val="21"/>
              </w:rPr>
              <w:t xml:space="preserve"> SilverLight</w:t>
            </w:r>
            <w:r w:rsidR="008B26E9">
              <w:rPr>
                <w:rFonts w:ascii="Arial" w:hAnsi="Arial" w:cs="Arial"/>
                <w:sz w:val="21"/>
                <w:szCs w:val="21"/>
              </w:rPr>
              <w:t xml:space="preserve"> 4</w:t>
            </w:r>
            <w:r w:rsidRPr="005E4650">
              <w:rPr>
                <w:rFonts w:ascii="Arial" w:hAnsi="Arial" w:cs="Arial"/>
                <w:sz w:val="21"/>
                <w:szCs w:val="21"/>
              </w:rPr>
              <w:t xml:space="preserve">, MS SQL </w:t>
            </w:r>
          </w:p>
        </w:tc>
      </w:tr>
      <w:tr w:rsidR="00B21EA5" w:rsidRPr="005E4650" w14:paraId="3AAF0C08" w14:textId="77777777" w:rsidTr="008B26E9">
        <w:tc>
          <w:tcPr>
            <w:tcW w:w="828" w:type="dxa"/>
          </w:tcPr>
          <w:p w14:paraId="18859D58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58F1FE80" w14:textId="77777777" w:rsidR="00B21EA5" w:rsidRPr="005E4650" w:rsidRDefault="00B21EA5" w:rsidP="00772561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NAFURA</w:t>
            </w:r>
            <w:r w:rsidR="00772561" w:rsidRPr="005E4650">
              <w:rPr>
                <w:rFonts w:ascii="Arial" w:hAnsi="Arial" w:cs="Arial"/>
                <w:sz w:val="21"/>
                <w:szCs w:val="21"/>
              </w:rPr>
              <w:t xml:space="preserve"> Corporate Portal </w:t>
            </w:r>
            <w:r w:rsidRPr="005E4650">
              <w:rPr>
                <w:rFonts w:ascii="Arial" w:hAnsi="Arial" w:cs="Arial"/>
                <w:sz w:val="21"/>
                <w:szCs w:val="21"/>
              </w:rPr>
              <w:t>– In-house</w:t>
            </w:r>
          </w:p>
        </w:tc>
        <w:tc>
          <w:tcPr>
            <w:tcW w:w="4073" w:type="dxa"/>
          </w:tcPr>
          <w:p w14:paraId="56BD63EB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C# .NET, Sybase</w:t>
            </w:r>
          </w:p>
        </w:tc>
      </w:tr>
      <w:tr w:rsidR="00B21EA5" w:rsidRPr="005E4650" w14:paraId="7952A499" w14:textId="77777777" w:rsidTr="008B26E9">
        <w:tc>
          <w:tcPr>
            <w:tcW w:w="828" w:type="dxa"/>
          </w:tcPr>
          <w:p w14:paraId="686D6AB1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48A2F5B2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Post – Dated Cheques System – In-house</w:t>
            </w:r>
          </w:p>
        </w:tc>
        <w:tc>
          <w:tcPr>
            <w:tcW w:w="4073" w:type="dxa"/>
          </w:tcPr>
          <w:p w14:paraId="2EB88EFF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C# .NET, MS SQL</w:t>
            </w:r>
          </w:p>
        </w:tc>
      </w:tr>
      <w:tr w:rsidR="00B21EA5" w:rsidRPr="005E4650" w14:paraId="06EFD0A4" w14:textId="77777777" w:rsidTr="008B26E9">
        <w:tc>
          <w:tcPr>
            <w:tcW w:w="828" w:type="dxa"/>
          </w:tcPr>
          <w:p w14:paraId="61A6BD40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54B737C2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Wages Protection System – In-house</w:t>
            </w:r>
          </w:p>
        </w:tc>
        <w:tc>
          <w:tcPr>
            <w:tcW w:w="4073" w:type="dxa"/>
          </w:tcPr>
          <w:p w14:paraId="13E302D1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C# .NET, MS SQL</w:t>
            </w:r>
          </w:p>
        </w:tc>
      </w:tr>
      <w:tr w:rsidR="00B21EA5" w:rsidRPr="005E4650" w14:paraId="7B9681B3" w14:textId="77777777" w:rsidTr="008B26E9">
        <w:tc>
          <w:tcPr>
            <w:tcW w:w="828" w:type="dxa"/>
          </w:tcPr>
          <w:p w14:paraId="24C1E7D8" w14:textId="77777777" w:rsidR="00B21EA5" w:rsidRPr="005E4650" w:rsidRDefault="00B21EA5" w:rsidP="00B21EA5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77" w:type="dxa"/>
          </w:tcPr>
          <w:p w14:paraId="3DE80CD4" w14:textId="77777777" w:rsidR="00B21EA5" w:rsidRPr="005E4650" w:rsidRDefault="00B21EA5" w:rsidP="00B21EA5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Intellect Reports and Extraction Services – In-house</w:t>
            </w:r>
          </w:p>
        </w:tc>
        <w:tc>
          <w:tcPr>
            <w:tcW w:w="4073" w:type="dxa"/>
          </w:tcPr>
          <w:p w14:paraId="0A41062C" w14:textId="77777777" w:rsidR="00B21EA5" w:rsidRPr="005E4650" w:rsidRDefault="00B21EA5" w:rsidP="000B3E60">
            <w:pPr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5E4650">
              <w:rPr>
                <w:rFonts w:ascii="Arial" w:hAnsi="Arial" w:cs="Arial"/>
                <w:sz w:val="21"/>
                <w:szCs w:val="21"/>
              </w:rPr>
              <w:t>Crystal Reports, MS SQL, VB.NET</w:t>
            </w:r>
          </w:p>
        </w:tc>
      </w:tr>
    </w:tbl>
    <w:p w14:paraId="57FAA750" w14:textId="3C3AAAB5" w:rsidR="0021611E" w:rsidRPr="0007571C" w:rsidRDefault="0021611E" w:rsidP="00B40E8B">
      <w:pPr>
        <w:pStyle w:val="Heading3"/>
        <w:rPr>
          <w:rFonts w:cs="Tahoma"/>
          <w:color w:val="1F497D" w:themeColor="text2"/>
        </w:rPr>
      </w:pPr>
      <w:r w:rsidRPr="0007571C">
        <w:rPr>
          <w:rFonts w:cs="Tahoma"/>
          <w:color w:val="1F497D" w:themeColor="text2"/>
        </w:rPr>
        <w:t>T</w:t>
      </w:r>
      <w:r w:rsidR="002914D9" w:rsidRPr="0007571C">
        <w:rPr>
          <w:rFonts w:cs="Tahoma"/>
          <w:color w:val="1F497D" w:themeColor="text2"/>
        </w:rPr>
        <w:t>RAININGS</w:t>
      </w:r>
    </w:p>
    <w:p w14:paraId="63E87C9F" w14:textId="6EA4623D" w:rsidR="00672318" w:rsidRDefault="00F329B8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5E4650">
        <w:rPr>
          <w:rFonts w:ascii="Arial" w:hAnsi="Arial" w:cs="Arial"/>
          <w:sz w:val="21"/>
          <w:szCs w:val="21"/>
        </w:rPr>
        <w:t>IBM Web</w:t>
      </w:r>
      <w:r w:rsidR="002C0F7D" w:rsidRPr="005E4650">
        <w:rPr>
          <w:rFonts w:ascii="Arial" w:hAnsi="Arial" w:cs="Arial"/>
          <w:sz w:val="21"/>
          <w:szCs w:val="21"/>
        </w:rPr>
        <w:t>S</w:t>
      </w:r>
      <w:r w:rsidRPr="005E4650">
        <w:rPr>
          <w:rFonts w:ascii="Arial" w:hAnsi="Arial" w:cs="Arial"/>
          <w:sz w:val="21"/>
          <w:szCs w:val="21"/>
        </w:rPr>
        <w:t>phere Message Broker Toolkit V8.0</w:t>
      </w:r>
      <w:r w:rsidR="00783F9C" w:rsidRPr="005E4650">
        <w:rPr>
          <w:rFonts w:ascii="Arial" w:hAnsi="Arial" w:cs="Arial"/>
          <w:sz w:val="21"/>
          <w:szCs w:val="21"/>
        </w:rPr>
        <w:t>, s</w:t>
      </w:r>
      <w:r w:rsidRPr="005E4650">
        <w:rPr>
          <w:rFonts w:ascii="Arial" w:hAnsi="Arial" w:cs="Arial"/>
          <w:sz w:val="21"/>
          <w:szCs w:val="21"/>
        </w:rPr>
        <w:t xml:space="preserve">erver </w:t>
      </w:r>
      <w:r w:rsidR="00783F9C" w:rsidRPr="005E4650">
        <w:rPr>
          <w:rFonts w:ascii="Arial" w:hAnsi="Arial" w:cs="Arial"/>
          <w:sz w:val="21"/>
          <w:szCs w:val="21"/>
        </w:rPr>
        <w:t>a</w:t>
      </w:r>
      <w:r w:rsidRPr="005E4650">
        <w:rPr>
          <w:rFonts w:ascii="Arial" w:hAnsi="Arial" w:cs="Arial"/>
          <w:sz w:val="21"/>
          <w:szCs w:val="21"/>
        </w:rPr>
        <w:t xml:space="preserve">dministration and </w:t>
      </w:r>
      <w:r w:rsidR="00783F9C" w:rsidRPr="005E4650">
        <w:rPr>
          <w:rFonts w:ascii="Arial" w:hAnsi="Arial" w:cs="Arial"/>
          <w:sz w:val="21"/>
          <w:szCs w:val="21"/>
        </w:rPr>
        <w:t>a</w:t>
      </w:r>
      <w:r w:rsidRPr="005E4650">
        <w:rPr>
          <w:rFonts w:ascii="Arial" w:hAnsi="Arial" w:cs="Arial"/>
          <w:sz w:val="21"/>
          <w:szCs w:val="21"/>
        </w:rPr>
        <w:t xml:space="preserve">pplication </w:t>
      </w:r>
      <w:r w:rsidR="00783F9C" w:rsidRPr="005E4650">
        <w:rPr>
          <w:rFonts w:ascii="Arial" w:hAnsi="Arial" w:cs="Arial"/>
          <w:sz w:val="21"/>
          <w:szCs w:val="21"/>
        </w:rPr>
        <w:t>h</w:t>
      </w:r>
      <w:r w:rsidRPr="005E4650">
        <w:rPr>
          <w:rFonts w:ascii="Arial" w:hAnsi="Arial" w:cs="Arial"/>
          <w:sz w:val="21"/>
          <w:szCs w:val="21"/>
        </w:rPr>
        <w:t>osting</w:t>
      </w:r>
      <w:r w:rsidRPr="008B0E4A">
        <w:rPr>
          <w:rFonts w:ascii="Arial" w:hAnsi="Arial" w:cs="Arial"/>
          <w:sz w:val="21"/>
          <w:szCs w:val="21"/>
        </w:rPr>
        <w:t xml:space="preserve"> </w:t>
      </w:r>
    </w:p>
    <w:p w14:paraId="5FB2F986" w14:textId="2842C6FD" w:rsidR="008B0E4A" w:rsidRDefault="008B0E4A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793543">
        <w:rPr>
          <w:rFonts w:ascii="Arial" w:hAnsi="Arial" w:cs="Arial"/>
          <w:sz w:val="21"/>
          <w:szCs w:val="21"/>
        </w:rPr>
        <w:t>Leadership Journey</w:t>
      </w:r>
      <w:r w:rsidR="00793543" w:rsidRPr="00793543">
        <w:rPr>
          <w:rFonts w:ascii="Arial" w:hAnsi="Arial" w:cs="Arial"/>
          <w:sz w:val="21"/>
          <w:szCs w:val="21"/>
        </w:rPr>
        <w:t xml:space="preserve">, </w:t>
      </w:r>
      <w:r w:rsidRPr="00793543">
        <w:rPr>
          <w:rFonts w:ascii="Arial" w:hAnsi="Arial" w:cs="Arial"/>
          <w:sz w:val="21"/>
          <w:szCs w:val="21"/>
        </w:rPr>
        <w:t>Change Management</w:t>
      </w:r>
      <w:r w:rsidR="00793543" w:rsidRPr="00793543">
        <w:rPr>
          <w:rFonts w:ascii="Arial" w:hAnsi="Arial" w:cs="Arial"/>
          <w:sz w:val="21"/>
          <w:szCs w:val="21"/>
        </w:rPr>
        <w:t xml:space="preserve">, </w:t>
      </w:r>
      <w:r w:rsidRPr="00793543">
        <w:rPr>
          <w:rFonts w:ascii="Arial" w:hAnsi="Arial" w:cs="Arial"/>
          <w:sz w:val="21"/>
          <w:szCs w:val="21"/>
        </w:rPr>
        <w:t>Time Management</w:t>
      </w:r>
      <w:r w:rsidR="00793543" w:rsidRPr="00793543">
        <w:rPr>
          <w:rFonts w:ascii="Arial" w:hAnsi="Arial" w:cs="Arial"/>
          <w:sz w:val="21"/>
          <w:szCs w:val="21"/>
        </w:rPr>
        <w:t xml:space="preserve">, </w:t>
      </w:r>
      <w:r w:rsidRPr="00793543">
        <w:rPr>
          <w:rFonts w:ascii="Arial" w:hAnsi="Arial" w:cs="Arial"/>
          <w:sz w:val="21"/>
          <w:szCs w:val="21"/>
        </w:rPr>
        <w:t>Emotional Intelligence</w:t>
      </w:r>
    </w:p>
    <w:p w14:paraId="6901CEF4" w14:textId="53F1CD44" w:rsidR="00B40E8B" w:rsidRPr="0007571C" w:rsidRDefault="00B40E8B" w:rsidP="00BF40A5">
      <w:pPr>
        <w:pStyle w:val="Heading3"/>
        <w:rPr>
          <w:rFonts w:cs="Tahoma"/>
          <w:color w:val="1F497D" w:themeColor="text2"/>
        </w:rPr>
      </w:pPr>
      <w:r w:rsidRPr="0007571C">
        <w:rPr>
          <w:rFonts w:cs="Tahoma"/>
          <w:color w:val="1F497D" w:themeColor="text2"/>
        </w:rPr>
        <w:t>AWARDS AND ACHIEVEMENT</w:t>
      </w:r>
    </w:p>
    <w:p w14:paraId="584E5B17" w14:textId="3B313141" w:rsidR="00933FC8" w:rsidRPr="001973FB" w:rsidRDefault="001973FB" w:rsidP="001973FB">
      <w:pPr>
        <w:pStyle w:val="ListParagraph"/>
        <w:numPr>
          <w:ilvl w:val="0"/>
          <w:numId w:val="35"/>
        </w:numPr>
        <w:contextualSpacing/>
        <w:rPr>
          <w:rFonts w:ascii="Arial" w:hAnsi="Arial" w:cs="Arial"/>
          <w:sz w:val="21"/>
          <w:szCs w:val="21"/>
        </w:rPr>
      </w:pPr>
      <w:r w:rsidRPr="001973FB">
        <w:rPr>
          <w:rFonts w:ascii="Arial" w:hAnsi="Arial" w:cs="Arial"/>
          <w:sz w:val="21"/>
          <w:szCs w:val="21"/>
        </w:rPr>
        <w:t>Top graduate for the EPAM systems - Engineering Excellence (</w:t>
      </w:r>
      <w:proofErr w:type="spellStart"/>
      <w:r w:rsidRPr="001973FB">
        <w:rPr>
          <w:rFonts w:ascii="Arial" w:hAnsi="Arial" w:cs="Arial"/>
          <w:sz w:val="21"/>
          <w:szCs w:val="21"/>
        </w:rPr>
        <w:t>EngX</w:t>
      </w:r>
      <w:proofErr w:type="spellEnd"/>
      <w:r w:rsidRPr="001973FB">
        <w:rPr>
          <w:rFonts w:ascii="Arial" w:hAnsi="Arial" w:cs="Arial"/>
          <w:sz w:val="21"/>
          <w:szCs w:val="21"/>
        </w:rPr>
        <w:t>) program</w:t>
      </w:r>
      <w:r w:rsidRPr="001973FB">
        <w:rPr>
          <w:rFonts w:ascii="Arial" w:hAnsi="Arial" w:cs="Arial"/>
          <w:sz w:val="21"/>
          <w:szCs w:val="21"/>
        </w:rPr>
        <w:t xml:space="preserve"> - </w:t>
      </w:r>
      <w:r w:rsidR="00933FC8" w:rsidRPr="001973FB">
        <w:rPr>
          <w:rFonts w:ascii="Arial" w:hAnsi="Arial" w:cs="Arial"/>
          <w:sz w:val="21"/>
          <w:szCs w:val="21"/>
        </w:rPr>
        <w:t>Scored 93% (2022)</w:t>
      </w:r>
      <w:r>
        <w:rPr>
          <w:rFonts w:ascii="Arial" w:hAnsi="Arial" w:cs="Arial"/>
          <w:sz w:val="21"/>
          <w:szCs w:val="21"/>
        </w:rPr>
        <w:t>.</w:t>
      </w:r>
    </w:p>
    <w:p w14:paraId="056D55C3" w14:textId="7E492CF3" w:rsidR="00BF40A5" w:rsidRPr="005E4650" w:rsidRDefault="002366D3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5E4650">
        <w:rPr>
          <w:rFonts w:ascii="Arial" w:hAnsi="Arial" w:cs="Arial"/>
          <w:sz w:val="21"/>
          <w:szCs w:val="21"/>
        </w:rPr>
        <w:t>A</w:t>
      </w:r>
      <w:r w:rsidR="00BF40A5" w:rsidRPr="005E4650">
        <w:rPr>
          <w:rFonts w:ascii="Arial" w:hAnsi="Arial" w:cs="Arial"/>
          <w:sz w:val="21"/>
          <w:szCs w:val="21"/>
        </w:rPr>
        <w:t>warded with the BRAVO Award by General Chief Information Officer</w:t>
      </w:r>
      <w:r w:rsidR="00077573" w:rsidRPr="005E4650">
        <w:rPr>
          <w:rFonts w:ascii="Arial" w:hAnsi="Arial" w:cs="Arial"/>
          <w:sz w:val="21"/>
          <w:szCs w:val="21"/>
        </w:rPr>
        <w:t xml:space="preserve"> for overall contribution</w:t>
      </w:r>
      <w:r w:rsidR="00F80840" w:rsidRPr="005E4650">
        <w:rPr>
          <w:rFonts w:ascii="Arial" w:hAnsi="Arial" w:cs="Arial"/>
          <w:sz w:val="21"/>
          <w:szCs w:val="21"/>
        </w:rPr>
        <w:t xml:space="preserve"> (2016)</w:t>
      </w:r>
      <w:r w:rsidR="00077573" w:rsidRPr="005E4650">
        <w:rPr>
          <w:rFonts w:ascii="Arial" w:hAnsi="Arial" w:cs="Arial"/>
          <w:sz w:val="21"/>
          <w:szCs w:val="21"/>
        </w:rPr>
        <w:t>.</w:t>
      </w:r>
    </w:p>
    <w:p w14:paraId="4E7FDBA0" w14:textId="7B1DF58D" w:rsidR="00A35138" w:rsidRPr="005E4650" w:rsidRDefault="00A35138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5E4650">
        <w:rPr>
          <w:rFonts w:ascii="Arial" w:hAnsi="Arial" w:cs="Arial"/>
          <w:sz w:val="21"/>
          <w:szCs w:val="21"/>
        </w:rPr>
        <w:t>Awarded with the Certificate of Excellence by Global Transaction Banking</w:t>
      </w:r>
      <w:r w:rsidR="00F80840" w:rsidRPr="005E4650">
        <w:rPr>
          <w:rFonts w:ascii="Arial" w:hAnsi="Arial" w:cs="Arial"/>
          <w:sz w:val="21"/>
          <w:szCs w:val="21"/>
        </w:rPr>
        <w:t xml:space="preserve"> (2016)</w:t>
      </w:r>
      <w:r w:rsidR="00077573" w:rsidRPr="005E4650">
        <w:rPr>
          <w:rFonts w:ascii="Arial" w:hAnsi="Arial" w:cs="Arial"/>
          <w:sz w:val="21"/>
          <w:szCs w:val="21"/>
        </w:rPr>
        <w:t>.</w:t>
      </w:r>
    </w:p>
    <w:p w14:paraId="1A197566" w14:textId="77777777" w:rsidR="00A23703" w:rsidRPr="005E4650" w:rsidRDefault="00A23703" w:rsidP="008B0E4A">
      <w:pPr>
        <w:pStyle w:val="ListParagraph"/>
        <w:numPr>
          <w:ilvl w:val="0"/>
          <w:numId w:val="35"/>
        </w:numPr>
        <w:rPr>
          <w:rFonts w:ascii="Arial" w:hAnsi="Arial" w:cs="Arial"/>
          <w:sz w:val="21"/>
          <w:szCs w:val="21"/>
        </w:rPr>
      </w:pPr>
      <w:r w:rsidRPr="005E4650">
        <w:rPr>
          <w:rFonts w:ascii="Arial" w:hAnsi="Arial" w:cs="Arial"/>
          <w:sz w:val="21"/>
          <w:szCs w:val="21"/>
        </w:rPr>
        <w:t xml:space="preserve">Awarded with the Trophy for outstanding contribution </w:t>
      </w:r>
      <w:r w:rsidR="00A11356" w:rsidRPr="005E4650">
        <w:rPr>
          <w:rFonts w:ascii="Arial" w:hAnsi="Arial" w:cs="Arial"/>
          <w:sz w:val="21"/>
          <w:szCs w:val="21"/>
        </w:rPr>
        <w:t xml:space="preserve">and support </w:t>
      </w:r>
      <w:r w:rsidRPr="005E4650">
        <w:rPr>
          <w:rFonts w:ascii="Arial" w:hAnsi="Arial" w:cs="Arial"/>
          <w:sz w:val="21"/>
          <w:szCs w:val="21"/>
        </w:rPr>
        <w:t xml:space="preserve">to Cash </w:t>
      </w:r>
      <w:r w:rsidR="00A11356" w:rsidRPr="005E4650">
        <w:rPr>
          <w:rFonts w:ascii="Arial" w:hAnsi="Arial" w:cs="Arial"/>
          <w:sz w:val="21"/>
          <w:szCs w:val="21"/>
        </w:rPr>
        <w:t>Product Management</w:t>
      </w:r>
      <w:r w:rsidR="00F80840" w:rsidRPr="005E4650">
        <w:rPr>
          <w:rFonts w:ascii="Arial" w:hAnsi="Arial" w:cs="Arial"/>
          <w:sz w:val="21"/>
          <w:szCs w:val="21"/>
        </w:rPr>
        <w:t xml:space="preserve"> (2016)</w:t>
      </w:r>
      <w:r w:rsidR="00077573" w:rsidRPr="005E4650">
        <w:rPr>
          <w:rFonts w:ascii="Arial" w:hAnsi="Arial" w:cs="Arial"/>
          <w:sz w:val="21"/>
          <w:szCs w:val="21"/>
        </w:rPr>
        <w:t>.</w:t>
      </w:r>
    </w:p>
    <w:p w14:paraId="5DB98F96" w14:textId="22763DD9" w:rsidR="00BF40A5" w:rsidRPr="00194D37" w:rsidRDefault="009823BA" w:rsidP="00BF40A5">
      <w:pPr>
        <w:spacing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</w:rPr>
        <w:pict w14:anchorId="32C65CE9">
          <v:rect id="_x0000_i1027" style="width:482.5pt;height:1.75pt" o:hrpct="990" o:hralign="center" o:hrstd="t" o:hrnoshade="t" o:hr="t" fillcolor="#4f81bd [3204]" stroked="f"/>
        </w:pict>
      </w:r>
    </w:p>
    <w:sectPr w:rsidR="00BF40A5" w:rsidRPr="00194D37" w:rsidSect="00C3556D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C8DE" w14:textId="77777777" w:rsidR="009823BA" w:rsidRDefault="009823BA" w:rsidP="007C57C0">
      <w:pPr>
        <w:spacing w:after="0" w:line="240" w:lineRule="auto"/>
      </w:pPr>
      <w:r>
        <w:separator/>
      </w:r>
    </w:p>
  </w:endnote>
  <w:endnote w:type="continuationSeparator" w:id="0">
    <w:p w14:paraId="01BA4F77" w14:textId="77777777" w:rsidR="009823BA" w:rsidRDefault="009823BA" w:rsidP="007C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232453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b/>
            <w:bCs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F984992" w14:textId="77777777" w:rsidR="000B3E60" w:rsidRPr="00953CAB" w:rsidRDefault="000B3E60" w:rsidP="00F942DF">
            <w:pPr>
              <w:pStyle w:val="Footer"/>
              <w:jc w:val="center"/>
              <w:rPr>
                <w:b/>
                <w:bCs/>
                <w:sz w:val="16"/>
                <w:szCs w:val="16"/>
              </w:rPr>
            </w:pPr>
            <w:r w:rsidRPr="00953CAB">
              <w:rPr>
                <w:b/>
                <w:bCs/>
                <w:sz w:val="16"/>
                <w:szCs w:val="16"/>
              </w:rPr>
              <w:t xml:space="preserve">Page </w:t>
            </w:r>
            <w:r w:rsidRPr="00953CAB">
              <w:rPr>
                <w:b/>
                <w:bCs/>
                <w:sz w:val="16"/>
                <w:szCs w:val="16"/>
              </w:rPr>
              <w:fldChar w:fldCharType="begin"/>
            </w:r>
            <w:r w:rsidRPr="00953CAB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953CAB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953CAB">
              <w:rPr>
                <w:b/>
                <w:bCs/>
                <w:sz w:val="16"/>
                <w:szCs w:val="16"/>
              </w:rPr>
              <w:fldChar w:fldCharType="end"/>
            </w:r>
            <w:r w:rsidRPr="00953CAB">
              <w:rPr>
                <w:b/>
                <w:bCs/>
                <w:sz w:val="16"/>
                <w:szCs w:val="16"/>
              </w:rPr>
              <w:t xml:space="preserve"> of </w:t>
            </w:r>
            <w:r w:rsidRPr="00953CAB">
              <w:rPr>
                <w:b/>
                <w:bCs/>
                <w:sz w:val="16"/>
                <w:szCs w:val="16"/>
              </w:rPr>
              <w:fldChar w:fldCharType="begin"/>
            </w:r>
            <w:r w:rsidRPr="00953CAB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953CAB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953CA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04B56F4" w14:textId="77777777" w:rsidR="000B3E60" w:rsidRDefault="000B3E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48764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8A3123" w14:textId="74E41669" w:rsidR="004775C0" w:rsidRDefault="004775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1D9281" w14:textId="77777777" w:rsidR="004775C0" w:rsidRDefault="0047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9058" w14:textId="77777777" w:rsidR="009823BA" w:rsidRDefault="009823BA" w:rsidP="007C57C0">
      <w:pPr>
        <w:spacing w:after="0" w:line="240" w:lineRule="auto"/>
      </w:pPr>
      <w:r>
        <w:separator/>
      </w:r>
    </w:p>
  </w:footnote>
  <w:footnote w:type="continuationSeparator" w:id="0">
    <w:p w14:paraId="52E75D96" w14:textId="77777777" w:rsidR="009823BA" w:rsidRDefault="009823BA" w:rsidP="007C5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0.95pt;height:10.95pt" o:bullet="t">
        <v:imagedata r:id="rId1" o:title="msoBE4"/>
      </v:shape>
    </w:pict>
  </w:numPicBullet>
  <w:numPicBullet w:numPicBulletId="1">
    <w:pict>
      <v:shape id="_x0000_i1139" type="#_x0000_t75" style="width:91.55pt;height:91.55pt;visibility:visible;mso-wrap-style:square" o:bullet="t">
        <v:imagedata r:id="rId2" o:title="D158644D"/>
      </v:shape>
    </w:pict>
  </w:numPicBullet>
  <w:abstractNum w:abstractNumId="0" w15:restartNumberingAfterBreak="0">
    <w:nsid w:val="02C26A13"/>
    <w:multiLevelType w:val="hybridMultilevel"/>
    <w:tmpl w:val="6E28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7CF2"/>
    <w:multiLevelType w:val="hybridMultilevel"/>
    <w:tmpl w:val="97CAB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4D66"/>
    <w:multiLevelType w:val="hybridMultilevel"/>
    <w:tmpl w:val="0AC48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11D04"/>
    <w:multiLevelType w:val="hybridMultilevel"/>
    <w:tmpl w:val="B98CC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E09D2"/>
    <w:multiLevelType w:val="hybridMultilevel"/>
    <w:tmpl w:val="FD008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E6F"/>
    <w:multiLevelType w:val="hybridMultilevel"/>
    <w:tmpl w:val="AAF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5D6F"/>
    <w:multiLevelType w:val="hybridMultilevel"/>
    <w:tmpl w:val="8D9CF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4D2593"/>
    <w:multiLevelType w:val="hybridMultilevel"/>
    <w:tmpl w:val="74CE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200FF"/>
    <w:multiLevelType w:val="hybridMultilevel"/>
    <w:tmpl w:val="EB00E840"/>
    <w:lvl w:ilvl="0" w:tplc="5394D2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D73C6"/>
    <w:multiLevelType w:val="hybridMultilevel"/>
    <w:tmpl w:val="ADCE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C40E2"/>
    <w:multiLevelType w:val="hybridMultilevel"/>
    <w:tmpl w:val="AF12D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1D2"/>
    <w:multiLevelType w:val="hybridMultilevel"/>
    <w:tmpl w:val="F0A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40CBF"/>
    <w:multiLevelType w:val="hybridMultilevel"/>
    <w:tmpl w:val="B7469B8E"/>
    <w:lvl w:ilvl="0" w:tplc="8BE6587A">
      <w:numFmt w:val="bullet"/>
      <w:lvlText w:val="-"/>
      <w:lvlJc w:val="left"/>
      <w:pPr>
        <w:ind w:left="1080" w:hanging="360"/>
      </w:pPr>
      <w:rPr>
        <w:rFonts w:ascii="Calibri" w:eastAsia="Calibr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283007"/>
    <w:multiLevelType w:val="hybridMultilevel"/>
    <w:tmpl w:val="B6A45598"/>
    <w:lvl w:ilvl="0" w:tplc="FD30A6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4D53"/>
    <w:multiLevelType w:val="hybridMultilevel"/>
    <w:tmpl w:val="508E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8517F"/>
    <w:multiLevelType w:val="hybridMultilevel"/>
    <w:tmpl w:val="6F5A6A58"/>
    <w:lvl w:ilvl="0" w:tplc="4664DDC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13941"/>
    <w:multiLevelType w:val="hybridMultilevel"/>
    <w:tmpl w:val="5A4A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D7BAA"/>
    <w:multiLevelType w:val="hybridMultilevel"/>
    <w:tmpl w:val="C708F238"/>
    <w:lvl w:ilvl="0" w:tplc="0FC41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76A9E"/>
    <w:multiLevelType w:val="hybridMultilevel"/>
    <w:tmpl w:val="E4DE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36802"/>
    <w:multiLevelType w:val="hybridMultilevel"/>
    <w:tmpl w:val="8A9AAD42"/>
    <w:lvl w:ilvl="0" w:tplc="E856C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7B6D"/>
    <w:multiLevelType w:val="hybridMultilevel"/>
    <w:tmpl w:val="4DB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7663F"/>
    <w:multiLevelType w:val="hybridMultilevel"/>
    <w:tmpl w:val="AAA27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7008F"/>
    <w:multiLevelType w:val="hybridMultilevel"/>
    <w:tmpl w:val="3FE20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A500D"/>
    <w:multiLevelType w:val="hybridMultilevel"/>
    <w:tmpl w:val="954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F49B2"/>
    <w:multiLevelType w:val="hybridMultilevel"/>
    <w:tmpl w:val="F8E8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61DEE"/>
    <w:multiLevelType w:val="hybridMultilevel"/>
    <w:tmpl w:val="F49CA592"/>
    <w:lvl w:ilvl="0" w:tplc="1526BD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325C9"/>
    <w:multiLevelType w:val="hybridMultilevel"/>
    <w:tmpl w:val="B1547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B76A2"/>
    <w:multiLevelType w:val="hybridMultilevel"/>
    <w:tmpl w:val="F44CB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E4A41"/>
    <w:multiLevelType w:val="hybridMultilevel"/>
    <w:tmpl w:val="F1CE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E0B8C"/>
    <w:multiLevelType w:val="hybridMultilevel"/>
    <w:tmpl w:val="C58C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F67B6"/>
    <w:multiLevelType w:val="hybridMultilevel"/>
    <w:tmpl w:val="EAFEA69A"/>
    <w:lvl w:ilvl="0" w:tplc="B7444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D68E4"/>
    <w:multiLevelType w:val="hybridMultilevel"/>
    <w:tmpl w:val="7140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C0212"/>
    <w:multiLevelType w:val="hybridMultilevel"/>
    <w:tmpl w:val="9D0C58AA"/>
    <w:lvl w:ilvl="0" w:tplc="189A27E4"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AB2449"/>
    <w:multiLevelType w:val="hybridMultilevel"/>
    <w:tmpl w:val="7AC2D3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F2D9F"/>
    <w:multiLevelType w:val="hybridMultilevel"/>
    <w:tmpl w:val="A118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20B79"/>
    <w:multiLevelType w:val="hybridMultilevel"/>
    <w:tmpl w:val="45CE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D65C7"/>
    <w:multiLevelType w:val="hybridMultilevel"/>
    <w:tmpl w:val="B872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159C3"/>
    <w:multiLevelType w:val="hybridMultilevel"/>
    <w:tmpl w:val="B372B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70511"/>
    <w:multiLevelType w:val="hybridMultilevel"/>
    <w:tmpl w:val="274C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C760F"/>
    <w:multiLevelType w:val="hybridMultilevel"/>
    <w:tmpl w:val="04D83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17A0F"/>
    <w:multiLevelType w:val="hybridMultilevel"/>
    <w:tmpl w:val="BE3C9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92AAD"/>
    <w:multiLevelType w:val="hybridMultilevel"/>
    <w:tmpl w:val="901AD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1150C"/>
    <w:multiLevelType w:val="hybridMultilevel"/>
    <w:tmpl w:val="55B6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9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14"/>
  </w:num>
  <w:num w:numId="8">
    <w:abstractNumId w:val="4"/>
  </w:num>
  <w:num w:numId="9">
    <w:abstractNumId w:val="38"/>
  </w:num>
  <w:num w:numId="10">
    <w:abstractNumId w:val="42"/>
  </w:num>
  <w:num w:numId="11">
    <w:abstractNumId w:val="35"/>
  </w:num>
  <w:num w:numId="12">
    <w:abstractNumId w:val="12"/>
  </w:num>
  <w:num w:numId="13">
    <w:abstractNumId w:val="5"/>
  </w:num>
  <w:num w:numId="14">
    <w:abstractNumId w:val="36"/>
  </w:num>
  <w:num w:numId="15">
    <w:abstractNumId w:val="24"/>
  </w:num>
  <w:num w:numId="16">
    <w:abstractNumId w:val="25"/>
  </w:num>
  <w:num w:numId="17">
    <w:abstractNumId w:val="20"/>
  </w:num>
  <w:num w:numId="18">
    <w:abstractNumId w:val="7"/>
  </w:num>
  <w:num w:numId="19">
    <w:abstractNumId w:val="11"/>
  </w:num>
  <w:num w:numId="20">
    <w:abstractNumId w:val="23"/>
  </w:num>
  <w:num w:numId="21">
    <w:abstractNumId w:val="19"/>
  </w:num>
  <w:num w:numId="22">
    <w:abstractNumId w:val="30"/>
  </w:num>
  <w:num w:numId="23">
    <w:abstractNumId w:val="41"/>
  </w:num>
  <w:num w:numId="24">
    <w:abstractNumId w:val="28"/>
  </w:num>
  <w:num w:numId="25">
    <w:abstractNumId w:val="18"/>
  </w:num>
  <w:num w:numId="26">
    <w:abstractNumId w:val="31"/>
  </w:num>
  <w:num w:numId="27">
    <w:abstractNumId w:val="27"/>
  </w:num>
  <w:num w:numId="28">
    <w:abstractNumId w:val="26"/>
  </w:num>
  <w:num w:numId="29">
    <w:abstractNumId w:val="37"/>
  </w:num>
  <w:num w:numId="30">
    <w:abstractNumId w:val="21"/>
  </w:num>
  <w:num w:numId="31">
    <w:abstractNumId w:val="22"/>
  </w:num>
  <w:num w:numId="32">
    <w:abstractNumId w:val="2"/>
  </w:num>
  <w:num w:numId="33">
    <w:abstractNumId w:val="16"/>
  </w:num>
  <w:num w:numId="34">
    <w:abstractNumId w:val="33"/>
  </w:num>
  <w:num w:numId="35">
    <w:abstractNumId w:val="40"/>
  </w:num>
  <w:num w:numId="36">
    <w:abstractNumId w:val="1"/>
  </w:num>
  <w:num w:numId="37">
    <w:abstractNumId w:val="15"/>
  </w:num>
  <w:num w:numId="38">
    <w:abstractNumId w:val="6"/>
  </w:num>
  <w:num w:numId="39">
    <w:abstractNumId w:val="13"/>
  </w:num>
  <w:num w:numId="40">
    <w:abstractNumId w:val="39"/>
  </w:num>
  <w:num w:numId="41">
    <w:abstractNumId w:val="3"/>
  </w:num>
  <w:num w:numId="42">
    <w:abstractNumId w:val="8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38"/>
    <w:rsid w:val="000108A0"/>
    <w:rsid w:val="000122EB"/>
    <w:rsid w:val="000139A7"/>
    <w:rsid w:val="00017C47"/>
    <w:rsid w:val="00020542"/>
    <w:rsid w:val="000268C9"/>
    <w:rsid w:val="000279E8"/>
    <w:rsid w:val="00033FAD"/>
    <w:rsid w:val="00035A00"/>
    <w:rsid w:val="00035B27"/>
    <w:rsid w:val="00035D27"/>
    <w:rsid w:val="00035DD5"/>
    <w:rsid w:val="00035E4C"/>
    <w:rsid w:val="00041620"/>
    <w:rsid w:val="000439A0"/>
    <w:rsid w:val="000458C5"/>
    <w:rsid w:val="00045FDA"/>
    <w:rsid w:val="00047470"/>
    <w:rsid w:val="000512F5"/>
    <w:rsid w:val="00053F8A"/>
    <w:rsid w:val="00055568"/>
    <w:rsid w:val="00056172"/>
    <w:rsid w:val="00061E8E"/>
    <w:rsid w:val="00067356"/>
    <w:rsid w:val="00073649"/>
    <w:rsid w:val="0007571C"/>
    <w:rsid w:val="00077573"/>
    <w:rsid w:val="00081705"/>
    <w:rsid w:val="000838ED"/>
    <w:rsid w:val="00083BB0"/>
    <w:rsid w:val="000865BF"/>
    <w:rsid w:val="00093E39"/>
    <w:rsid w:val="00094CE3"/>
    <w:rsid w:val="0009707F"/>
    <w:rsid w:val="000A1B7B"/>
    <w:rsid w:val="000A3CF2"/>
    <w:rsid w:val="000A465A"/>
    <w:rsid w:val="000A560C"/>
    <w:rsid w:val="000A782D"/>
    <w:rsid w:val="000B2B15"/>
    <w:rsid w:val="000B35EB"/>
    <w:rsid w:val="000B3AD3"/>
    <w:rsid w:val="000B3E60"/>
    <w:rsid w:val="000B4D8F"/>
    <w:rsid w:val="000B52F1"/>
    <w:rsid w:val="000B5DB2"/>
    <w:rsid w:val="000B6C45"/>
    <w:rsid w:val="000B78CE"/>
    <w:rsid w:val="000C1681"/>
    <w:rsid w:val="000C3FFF"/>
    <w:rsid w:val="000C709C"/>
    <w:rsid w:val="000D3391"/>
    <w:rsid w:val="000D4767"/>
    <w:rsid w:val="000D5048"/>
    <w:rsid w:val="000D635A"/>
    <w:rsid w:val="000E0814"/>
    <w:rsid w:val="000E1872"/>
    <w:rsid w:val="000E26C6"/>
    <w:rsid w:val="000F102A"/>
    <w:rsid w:val="000F6C96"/>
    <w:rsid w:val="000F704C"/>
    <w:rsid w:val="0010108B"/>
    <w:rsid w:val="001048AE"/>
    <w:rsid w:val="00106EE3"/>
    <w:rsid w:val="0010786A"/>
    <w:rsid w:val="00111062"/>
    <w:rsid w:val="001159C7"/>
    <w:rsid w:val="00115B4A"/>
    <w:rsid w:val="001176FA"/>
    <w:rsid w:val="0012112A"/>
    <w:rsid w:val="00122CA9"/>
    <w:rsid w:val="00124E78"/>
    <w:rsid w:val="0012662F"/>
    <w:rsid w:val="00126EAF"/>
    <w:rsid w:val="0012750C"/>
    <w:rsid w:val="00127915"/>
    <w:rsid w:val="001374C0"/>
    <w:rsid w:val="00140081"/>
    <w:rsid w:val="00144CDA"/>
    <w:rsid w:val="00151433"/>
    <w:rsid w:val="00151FFB"/>
    <w:rsid w:val="00153773"/>
    <w:rsid w:val="00153D67"/>
    <w:rsid w:val="0015418B"/>
    <w:rsid w:val="001549FF"/>
    <w:rsid w:val="00156A42"/>
    <w:rsid w:val="001604CC"/>
    <w:rsid w:val="001657E1"/>
    <w:rsid w:val="00166C29"/>
    <w:rsid w:val="001678B2"/>
    <w:rsid w:val="001719D9"/>
    <w:rsid w:val="00173CD5"/>
    <w:rsid w:val="00176494"/>
    <w:rsid w:val="001767AE"/>
    <w:rsid w:val="00176975"/>
    <w:rsid w:val="00180E5D"/>
    <w:rsid w:val="00184E29"/>
    <w:rsid w:val="00186A9A"/>
    <w:rsid w:val="0019139D"/>
    <w:rsid w:val="00191D86"/>
    <w:rsid w:val="00194D37"/>
    <w:rsid w:val="00196578"/>
    <w:rsid w:val="001973FB"/>
    <w:rsid w:val="0019765B"/>
    <w:rsid w:val="001A0CFE"/>
    <w:rsid w:val="001A1105"/>
    <w:rsid w:val="001A448A"/>
    <w:rsid w:val="001A636F"/>
    <w:rsid w:val="001A75BA"/>
    <w:rsid w:val="001B1A0F"/>
    <w:rsid w:val="001B2E0A"/>
    <w:rsid w:val="001B4527"/>
    <w:rsid w:val="001C0F97"/>
    <w:rsid w:val="001C1553"/>
    <w:rsid w:val="001C1D56"/>
    <w:rsid w:val="001C2D8B"/>
    <w:rsid w:val="001C3C3D"/>
    <w:rsid w:val="001C3EBA"/>
    <w:rsid w:val="001C40EB"/>
    <w:rsid w:val="001C76E3"/>
    <w:rsid w:val="001D0A5A"/>
    <w:rsid w:val="001D0E99"/>
    <w:rsid w:val="001D507F"/>
    <w:rsid w:val="001D5D06"/>
    <w:rsid w:val="001D6061"/>
    <w:rsid w:val="001D6975"/>
    <w:rsid w:val="001E0209"/>
    <w:rsid w:val="001E462F"/>
    <w:rsid w:val="001E5072"/>
    <w:rsid w:val="001F1BFA"/>
    <w:rsid w:val="001F2515"/>
    <w:rsid w:val="001F3BB9"/>
    <w:rsid w:val="001F5996"/>
    <w:rsid w:val="001F5AFA"/>
    <w:rsid w:val="001F774C"/>
    <w:rsid w:val="0020289F"/>
    <w:rsid w:val="00213122"/>
    <w:rsid w:val="002148F2"/>
    <w:rsid w:val="002153FC"/>
    <w:rsid w:val="0021611E"/>
    <w:rsid w:val="00223FDD"/>
    <w:rsid w:val="00224212"/>
    <w:rsid w:val="0023071C"/>
    <w:rsid w:val="0023313F"/>
    <w:rsid w:val="002366D3"/>
    <w:rsid w:val="00242528"/>
    <w:rsid w:val="0024423B"/>
    <w:rsid w:val="00244651"/>
    <w:rsid w:val="00245492"/>
    <w:rsid w:val="00247CCE"/>
    <w:rsid w:val="00256830"/>
    <w:rsid w:val="00257639"/>
    <w:rsid w:val="00261902"/>
    <w:rsid w:val="00263277"/>
    <w:rsid w:val="00263ADB"/>
    <w:rsid w:val="00270E57"/>
    <w:rsid w:val="00271157"/>
    <w:rsid w:val="00272A90"/>
    <w:rsid w:val="00273B09"/>
    <w:rsid w:val="00273B90"/>
    <w:rsid w:val="002765AD"/>
    <w:rsid w:val="002812D5"/>
    <w:rsid w:val="00282F69"/>
    <w:rsid w:val="0028453D"/>
    <w:rsid w:val="00285663"/>
    <w:rsid w:val="00287F61"/>
    <w:rsid w:val="002914D9"/>
    <w:rsid w:val="00294010"/>
    <w:rsid w:val="002948E7"/>
    <w:rsid w:val="002A3FE2"/>
    <w:rsid w:val="002B2B40"/>
    <w:rsid w:val="002B2ED1"/>
    <w:rsid w:val="002B3AF3"/>
    <w:rsid w:val="002B3F35"/>
    <w:rsid w:val="002B4A94"/>
    <w:rsid w:val="002B5680"/>
    <w:rsid w:val="002B5E87"/>
    <w:rsid w:val="002B6C2F"/>
    <w:rsid w:val="002C012F"/>
    <w:rsid w:val="002C0F7D"/>
    <w:rsid w:val="002C2DD3"/>
    <w:rsid w:val="002C3384"/>
    <w:rsid w:val="002C4B10"/>
    <w:rsid w:val="002C570D"/>
    <w:rsid w:val="002D2793"/>
    <w:rsid w:val="002D3B1E"/>
    <w:rsid w:val="002D3DA3"/>
    <w:rsid w:val="002D4A46"/>
    <w:rsid w:val="002D4C45"/>
    <w:rsid w:val="002D6813"/>
    <w:rsid w:val="002D6AB2"/>
    <w:rsid w:val="002D6FAC"/>
    <w:rsid w:val="002D76DD"/>
    <w:rsid w:val="002D7AD4"/>
    <w:rsid w:val="002E45A6"/>
    <w:rsid w:val="002E66F3"/>
    <w:rsid w:val="002F00E3"/>
    <w:rsid w:val="002F01F7"/>
    <w:rsid w:val="002F1267"/>
    <w:rsid w:val="002F13A2"/>
    <w:rsid w:val="002F3B81"/>
    <w:rsid w:val="002F6FF2"/>
    <w:rsid w:val="002F7E42"/>
    <w:rsid w:val="00300DEE"/>
    <w:rsid w:val="00306C4F"/>
    <w:rsid w:val="00311515"/>
    <w:rsid w:val="00315721"/>
    <w:rsid w:val="003217C1"/>
    <w:rsid w:val="00322C44"/>
    <w:rsid w:val="00322E0E"/>
    <w:rsid w:val="003233BD"/>
    <w:rsid w:val="00324B28"/>
    <w:rsid w:val="0032714D"/>
    <w:rsid w:val="00327979"/>
    <w:rsid w:val="003329D6"/>
    <w:rsid w:val="00332DE2"/>
    <w:rsid w:val="00335C48"/>
    <w:rsid w:val="00336583"/>
    <w:rsid w:val="00340EA3"/>
    <w:rsid w:val="003471F5"/>
    <w:rsid w:val="003504FE"/>
    <w:rsid w:val="00350B48"/>
    <w:rsid w:val="00350E14"/>
    <w:rsid w:val="00351593"/>
    <w:rsid w:val="00351A24"/>
    <w:rsid w:val="003539D4"/>
    <w:rsid w:val="00356A19"/>
    <w:rsid w:val="00356EEF"/>
    <w:rsid w:val="0036224C"/>
    <w:rsid w:val="003633B3"/>
    <w:rsid w:val="00364FD6"/>
    <w:rsid w:val="00365884"/>
    <w:rsid w:val="0037495F"/>
    <w:rsid w:val="00376216"/>
    <w:rsid w:val="00376F99"/>
    <w:rsid w:val="0037747B"/>
    <w:rsid w:val="00377D52"/>
    <w:rsid w:val="0039154D"/>
    <w:rsid w:val="003920B2"/>
    <w:rsid w:val="003954E6"/>
    <w:rsid w:val="00396EFA"/>
    <w:rsid w:val="003A42BB"/>
    <w:rsid w:val="003A4724"/>
    <w:rsid w:val="003B02E4"/>
    <w:rsid w:val="003B135A"/>
    <w:rsid w:val="003B3C0C"/>
    <w:rsid w:val="003B41BC"/>
    <w:rsid w:val="003B5CEA"/>
    <w:rsid w:val="003B6E3E"/>
    <w:rsid w:val="003C2AFC"/>
    <w:rsid w:val="003C4C09"/>
    <w:rsid w:val="003C5318"/>
    <w:rsid w:val="003C5567"/>
    <w:rsid w:val="003C671F"/>
    <w:rsid w:val="003C7308"/>
    <w:rsid w:val="003C747C"/>
    <w:rsid w:val="003D140D"/>
    <w:rsid w:val="003D3AE8"/>
    <w:rsid w:val="003D7CD9"/>
    <w:rsid w:val="003E18E5"/>
    <w:rsid w:val="003E1F57"/>
    <w:rsid w:val="003E237A"/>
    <w:rsid w:val="003E5005"/>
    <w:rsid w:val="003E5C4C"/>
    <w:rsid w:val="003E6E2F"/>
    <w:rsid w:val="003F1ABE"/>
    <w:rsid w:val="003F1B96"/>
    <w:rsid w:val="003F22FB"/>
    <w:rsid w:val="003F2D39"/>
    <w:rsid w:val="003F5B75"/>
    <w:rsid w:val="003F7E45"/>
    <w:rsid w:val="00400050"/>
    <w:rsid w:val="00401D40"/>
    <w:rsid w:val="004027EC"/>
    <w:rsid w:val="004040AB"/>
    <w:rsid w:val="004103FD"/>
    <w:rsid w:val="0041150A"/>
    <w:rsid w:val="00411CC0"/>
    <w:rsid w:val="00413F6F"/>
    <w:rsid w:val="0041463A"/>
    <w:rsid w:val="00420AAF"/>
    <w:rsid w:val="00423580"/>
    <w:rsid w:val="00424E69"/>
    <w:rsid w:val="00425C83"/>
    <w:rsid w:val="0042613D"/>
    <w:rsid w:val="00427D3A"/>
    <w:rsid w:val="00431BA4"/>
    <w:rsid w:val="00433B11"/>
    <w:rsid w:val="00433B89"/>
    <w:rsid w:val="00436223"/>
    <w:rsid w:val="00440353"/>
    <w:rsid w:val="00441BBC"/>
    <w:rsid w:val="00441DED"/>
    <w:rsid w:val="004423FD"/>
    <w:rsid w:val="004479CC"/>
    <w:rsid w:val="0045239E"/>
    <w:rsid w:val="00453184"/>
    <w:rsid w:val="00454B1A"/>
    <w:rsid w:val="0045507C"/>
    <w:rsid w:val="00455579"/>
    <w:rsid w:val="004574CD"/>
    <w:rsid w:val="00466218"/>
    <w:rsid w:val="00467C57"/>
    <w:rsid w:val="00467E22"/>
    <w:rsid w:val="00470247"/>
    <w:rsid w:val="00471D26"/>
    <w:rsid w:val="00475674"/>
    <w:rsid w:val="00476180"/>
    <w:rsid w:val="004775C0"/>
    <w:rsid w:val="00480D32"/>
    <w:rsid w:val="00482ACE"/>
    <w:rsid w:val="0048326A"/>
    <w:rsid w:val="004841C9"/>
    <w:rsid w:val="00484ACA"/>
    <w:rsid w:val="004860C0"/>
    <w:rsid w:val="0048696F"/>
    <w:rsid w:val="00490B6D"/>
    <w:rsid w:val="004921C8"/>
    <w:rsid w:val="004927EF"/>
    <w:rsid w:val="004A2398"/>
    <w:rsid w:val="004A34A1"/>
    <w:rsid w:val="004A3ABD"/>
    <w:rsid w:val="004A3E0E"/>
    <w:rsid w:val="004B2DC1"/>
    <w:rsid w:val="004B4F4F"/>
    <w:rsid w:val="004B5CB7"/>
    <w:rsid w:val="004B6CD6"/>
    <w:rsid w:val="004C0E60"/>
    <w:rsid w:val="004C1D71"/>
    <w:rsid w:val="004C42E3"/>
    <w:rsid w:val="004C453F"/>
    <w:rsid w:val="004C4A1F"/>
    <w:rsid w:val="004D095C"/>
    <w:rsid w:val="004D0D4E"/>
    <w:rsid w:val="004D126E"/>
    <w:rsid w:val="004D21F6"/>
    <w:rsid w:val="004D243B"/>
    <w:rsid w:val="004D3FF3"/>
    <w:rsid w:val="004D791A"/>
    <w:rsid w:val="004D7A23"/>
    <w:rsid w:val="004E0939"/>
    <w:rsid w:val="004E37B5"/>
    <w:rsid w:val="004E3BC0"/>
    <w:rsid w:val="004E5DA3"/>
    <w:rsid w:val="004E7140"/>
    <w:rsid w:val="004E7676"/>
    <w:rsid w:val="004F0AB8"/>
    <w:rsid w:val="004F32C3"/>
    <w:rsid w:val="004F38CE"/>
    <w:rsid w:val="004F742F"/>
    <w:rsid w:val="0050219D"/>
    <w:rsid w:val="0050226B"/>
    <w:rsid w:val="0051409A"/>
    <w:rsid w:val="0051609F"/>
    <w:rsid w:val="005162D5"/>
    <w:rsid w:val="00522F05"/>
    <w:rsid w:val="00525C36"/>
    <w:rsid w:val="00525EB3"/>
    <w:rsid w:val="00526268"/>
    <w:rsid w:val="005266F7"/>
    <w:rsid w:val="00526CF7"/>
    <w:rsid w:val="00527726"/>
    <w:rsid w:val="00527A3E"/>
    <w:rsid w:val="00533176"/>
    <w:rsid w:val="00533C95"/>
    <w:rsid w:val="005357E9"/>
    <w:rsid w:val="00535FEE"/>
    <w:rsid w:val="00537D93"/>
    <w:rsid w:val="0054396E"/>
    <w:rsid w:val="005449CC"/>
    <w:rsid w:val="00546284"/>
    <w:rsid w:val="00550A79"/>
    <w:rsid w:val="005516DB"/>
    <w:rsid w:val="00552136"/>
    <w:rsid w:val="00552439"/>
    <w:rsid w:val="0055336F"/>
    <w:rsid w:val="00553E87"/>
    <w:rsid w:val="00560455"/>
    <w:rsid w:val="0056301F"/>
    <w:rsid w:val="005666B2"/>
    <w:rsid w:val="00567AEB"/>
    <w:rsid w:val="00567FC6"/>
    <w:rsid w:val="005802AC"/>
    <w:rsid w:val="00584734"/>
    <w:rsid w:val="00584EA3"/>
    <w:rsid w:val="0058575B"/>
    <w:rsid w:val="00590205"/>
    <w:rsid w:val="0059222E"/>
    <w:rsid w:val="00593BDD"/>
    <w:rsid w:val="00594937"/>
    <w:rsid w:val="00595778"/>
    <w:rsid w:val="005A0FF0"/>
    <w:rsid w:val="005A2EE8"/>
    <w:rsid w:val="005A5B5B"/>
    <w:rsid w:val="005A6053"/>
    <w:rsid w:val="005A77E1"/>
    <w:rsid w:val="005B00EE"/>
    <w:rsid w:val="005B040B"/>
    <w:rsid w:val="005B1971"/>
    <w:rsid w:val="005C46F5"/>
    <w:rsid w:val="005C5127"/>
    <w:rsid w:val="005D1CAF"/>
    <w:rsid w:val="005D2D6C"/>
    <w:rsid w:val="005D53F6"/>
    <w:rsid w:val="005D7B23"/>
    <w:rsid w:val="005E1112"/>
    <w:rsid w:val="005E13D6"/>
    <w:rsid w:val="005E2B40"/>
    <w:rsid w:val="005E3F65"/>
    <w:rsid w:val="005E4650"/>
    <w:rsid w:val="005E5F54"/>
    <w:rsid w:val="005E67C8"/>
    <w:rsid w:val="005F0C7E"/>
    <w:rsid w:val="005F1463"/>
    <w:rsid w:val="005F14F9"/>
    <w:rsid w:val="005F40CB"/>
    <w:rsid w:val="00604BC0"/>
    <w:rsid w:val="00606392"/>
    <w:rsid w:val="0060685D"/>
    <w:rsid w:val="00610564"/>
    <w:rsid w:val="00611F9A"/>
    <w:rsid w:val="006146EB"/>
    <w:rsid w:val="00615838"/>
    <w:rsid w:val="006167B8"/>
    <w:rsid w:val="006227BB"/>
    <w:rsid w:val="00626572"/>
    <w:rsid w:val="00626FE5"/>
    <w:rsid w:val="006332D0"/>
    <w:rsid w:val="00636F6E"/>
    <w:rsid w:val="006379ED"/>
    <w:rsid w:val="0064037A"/>
    <w:rsid w:val="00641E12"/>
    <w:rsid w:val="00643FE5"/>
    <w:rsid w:val="006460A6"/>
    <w:rsid w:val="0064710B"/>
    <w:rsid w:val="00647612"/>
    <w:rsid w:val="006525F9"/>
    <w:rsid w:val="00652A81"/>
    <w:rsid w:val="00653674"/>
    <w:rsid w:val="00653E00"/>
    <w:rsid w:val="00655F6B"/>
    <w:rsid w:val="00661FE2"/>
    <w:rsid w:val="006621C9"/>
    <w:rsid w:val="00662AD6"/>
    <w:rsid w:val="00662E3B"/>
    <w:rsid w:val="00664617"/>
    <w:rsid w:val="0066573C"/>
    <w:rsid w:val="006657E7"/>
    <w:rsid w:val="006659AC"/>
    <w:rsid w:val="006679ED"/>
    <w:rsid w:val="00672318"/>
    <w:rsid w:val="0067492F"/>
    <w:rsid w:val="00680E38"/>
    <w:rsid w:val="006828AC"/>
    <w:rsid w:val="00687296"/>
    <w:rsid w:val="00687715"/>
    <w:rsid w:val="00691094"/>
    <w:rsid w:val="00691FE0"/>
    <w:rsid w:val="0069282F"/>
    <w:rsid w:val="00693A54"/>
    <w:rsid w:val="00694A6C"/>
    <w:rsid w:val="00695BFA"/>
    <w:rsid w:val="006A0011"/>
    <w:rsid w:val="006A005F"/>
    <w:rsid w:val="006A1052"/>
    <w:rsid w:val="006A12AD"/>
    <w:rsid w:val="006A182B"/>
    <w:rsid w:val="006A1BC4"/>
    <w:rsid w:val="006A34FD"/>
    <w:rsid w:val="006A3AA4"/>
    <w:rsid w:val="006A6B8D"/>
    <w:rsid w:val="006A72F4"/>
    <w:rsid w:val="006B0152"/>
    <w:rsid w:val="006B2DD7"/>
    <w:rsid w:val="006B674D"/>
    <w:rsid w:val="006C008B"/>
    <w:rsid w:val="006C3D11"/>
    <w:rsid w:val="006C4F09"/>
    <w:rsid w:val="006C6B7C"/>
    <w:rsid w:val="006C73CF"/>
    <w:rsid w:val="006D588D"/>
    <w:rsid w:val="006E0076"/>
    <w:rsid w:val="006E170A"/>
    <w:rsid w:val="006E30EE"/>
    <w:rsid w:val="006E351D"/>
    <w:rsid w:val="006E6591"/>
    <w:rsid w:val="00701452"/>
    <w:rsid w:val="00704081"/>
    <w:rsid w:val="00705003"/>
    <w:rsid w:val="00705C6E"/>
    <w:rsid w:val="00707900"/>
    <w:rsid w:val="007113AF"/>
    <w:rsid w:val="0071470A"/>
    <w:rsid w:val="00720344"/>
    <w:rsid w:val="00721633"/>
    <w:rsid w:val="007236A6"/>
    <w:rsid w:val="00724ADD"/>
    <w:rsid w:val="007266E0"/>
    <w:rsid w:val="00726CAB"/>
    <w:rsid w:val="00734BDA"/>
    <w:rsid w:val="0073514F"/>
    <w:rsid w:val="0073568F"/>
    <w:rsid w:val="00742419"/>
    <w:rsid w:val="00746B43"/>
    <w:rsid w:val="00754B7D"/>
    <w:rsid w:val="007551D7"/>
    <w:rsid w:val="00760FEB"/>
    <w:rsid w:val="00764283"/>
    <w:rsid w:val="00772561"/>
    <w:rsid w:val="00774EB1"/>
    <w:rsid w:val="00775A5E"/>
    <w:rsid w:val="00777528"/>
    <w:rsid w:val="0077785E"/>
    <w:rsid w:val="0078032E"/>
    <w:rsid w:val="0078143F"/>
    <w:rsid w:val="00783F9C"/>
    <w:rsid w:val="0079350C"/>
    <w:rsid w:val="00793543"/>
    <w:rsid w:val="00793734"/>
    <w:rsid w:val="00794BEA"/>
    <w:rsid w:val="00797F22"/>
    <w:rsid w:val="007A1D8E"/>
    <w:rsid w:val="007A26FA"/>
    <w:rsid w:val="007A7FEC"/>
    <w:rsid w:val="007B6802"/>
    <w:rsid w:val="007C0A61"/>
    <w:rsid w:val="007C1A56"/>
    <w:rsid w:val="007C25C6"/>
    <w:rsid w:val="007C2A36"/>
    <w:rsid w:val="007C3369"/>
    <w:rsid w:val="007C55BF"/>
    <w:rsid w:val="007C57C0"/>
    <w:rsid w:val="007C7160"/>
    <w:rsid w:val="007D0495"/>
    <w:rsid w:val="007D440D"/>
    <w:rsid w:val="007D441C"/>
    <w:rsid w:val="007E1A7A"/>
    <w:rsid w:val="007E4B67"/>
    <w:rsid w:val="007F08D8"/>
    <w:rsid w:val="007F11B1"/>
    <w:rsid w:val="007F25D8"/>
    <w:rsid w:val="007F60D6"/>
    <w:rsid w:val="007F6324"/>
    <w:rsid w:val="00800B12"/>
    <w:rsid w:val="00801A52"/>
    <w:rsid w:val="00804E6E"/>
    <w:rsid w:val="00805FE1"/>
    <w:rsid w:val="00806810"/>
    <w:rsid w:val="0080701F"/>
    <w:rsid w:val="00807DAF"/>
    <w:rsid w:val="0081034B"/>
    <w:rsid w:val="0081401A"/>
    <w:rsid w:val="00815C2E"/>
    <w:rsid w:val="00815D82"/>
    <w:rsid w:val="00815E79"/>
    <w:rsid w:val="0081741B"/>
    <w:rsid w:val="008220E6"/>
    <w:rsid w:val="0082453E"/>
    <w:rsid w:val="00830824"/>
    <w:rsid w:val="00833F82"/>
    <w:rsid w:val="00842FEC"/>
    <w:rsid w:val="00846491"/>
    <w:rsid w:val="00850B7D"/>
    <w:rsid w:val="008514B3"/>
    <w:rsid w:val="008517A9"/>
    <w:rsid w:val="00852A31"/>
    <w:rsid w:val="00854EE6"/>
    <w:rsid w:val="00856A69"/>
    <w:rsid w:val="00857D26"/>
    <w:rsid w:val="00860480"/>
    <w:rsid w:val="00860563"/>
    <w:rsid w:val="008611BF"/>
    <w:rsid w:val="0086132D"/>
    <w:rsid w:val="00865C41"/>
    <w:rsid w:val="008675F2"/>
    <w:rsid w:val="0087076C"/>
    <w:rsid w:val="0087129D"/>
    <w:rsid w:val="00871C20"/>
    <w:rsid w:val="00871C27"/>
    <w:rsid w:val="00872C3E"/>
    <w:rsid w:val="008731BA"/>
    <w:rsid w:val="00877316"/>
    <w:rsid w:val="00882DC7"/>
    <w:rsid w:val="00885747"/>
    <w:rsid w:val="00885925"/>
    <w:rsid w:val="008906E8"/>
    <w:rsid w:val="00890AF6"/>
    <w:rsid w:val="00890E37"/>
    <w:rsid w:val="00892037"/>
    <w:rsid w:val="00892C23"/>
    <w:rsid w:val="00894195"/>
    <w:rsid w:val="00895FDA"/>
    <w:rsid w:val="00896B03"/>
    <w:rsid w:val="00896C4B"/>
    <w:rsid w:val="00897C06"/>
    <w:rsid w:val="00897E52"/>
    <w:rsid w:val="008B0AA8"/>
    <w:rsid w:val="008B0CFB"/>
    <w:rsid w:val="008B0E4A"/>
    <w:rsid w:val="008B20A6"/>
    <w:rsid w:val="008B26E9"/>
    <w:rsid w:val="008B295B"/>
    <w:rsid w:val="008B3D54"/>
    <w:rsid w:val="008C0B49"/>
    <w:rsid w:val="008C3D32"/>
    <w:rsid w:val="008C42EF"/>
    <w:rsid w:val="008C5097"/>
    <w:rsid w:val="008D50AA"/>
    <w:rsid w:val="008D5977"/>
    <w:rsid w:val="008D62E9"/>
    <w:rsid w:val="008D681C"/>
    <w:rsid w:val="008D7CCC"/>
    <w:rsid w:val="008E4C43"/>
    <w:rsid w:val="008E7EB7"/>
    <w:rsid w:val="008F18CF"/>
    <w:rsid w:val="008F5140"/>
    <w:rsid w:val="008F55D6"/>
    <w:rsid w:val="008F6E6E"/>
    <w:rsid w:val="008F7F21"/>
    <w:rsid w:val="00906C38"/>
    <w:rsid w:val="00906CC4"/>
    <w:rsid w:val="00912807"/>
    <w:rsid w:val="00912B4A"/>
    <w:rsid w:val="009145FE"/>
    <w:rsid w:val="009152A0"/>
    <w:rsid w:val="00915E89"/>
    <w:rsid w:val="00920411"/>
    <w:rsid w:val="009236AD"/>
    <w:rsid w:val="00931936"/>
    <w:rsid w:val="00933A8B"/>
    <w:rsid w:val="00933C0E"/>
    <w:rsid w:val="00933FC8"/>
    <w:rsid w:val="00934060"/>
    <w:rsid w:val="0093560B"/>
    <w:rsid w:val="00935673"/>
    <w:rsid w:val="00935FB7"/>
    <w:rsid w:val="00936A35"/>
    <w:rsid w:val="00940AC6"/>
    <w:rsid w:val="00940BB3"/>
    <w:rsid w:val="00942A6C"/>
    <w:rsid w:val="00942B1F"/>
    <w:rsid w:val="00944597"/>
    <w:rsid w:val="00944A1C"/>
    <w:rsid w:val="00944CBE"/>
    <w:rsid w:val="00945621"/>
    <w:rsid w:val="009456E6"/>
    <w:rsid w:val="009500B6"/>
    <w:rsid w:val="0095013F"/>
    <w:rsid w:val="00950E11"/>
    <w:rsid w:val="00951360"/>
    <w:rsid w:val="0095302A"/>
    <w:rsid w:val="00953109"/>
    <w:rsid w:val="00953CAB"/>
    <w:rsid w:val="009642BD"/>
    <w:rsid w:val="0096632F"/>
    <w:rsid w:val="00966D3E"/>
    <w:rsid w:val="009672B9"/>
    <w:rsid w:val="00973046"/>
    <w:rsid w:val="00973A88"/>
    <w:rsid w:val="00975CE9"/>
    <w:rsid w:val="009766F0"/>
    <w:rsid w:val="009823BA"/>
    <w:rsid w:val="00982E18"/>
    <w:rsid w:val="00992EE8"/>
    <w:rsid w:val="009933C7"/>
    <w:rsid w:val="00994005"/>
    <w:rsid w:val="009957B9"/>
    <w:rsid w:val="009972CF"/>
    <w:rsid w:val="009A29CB"/>
    <w:rsid w:val="009A4219"/>
    <w:rsid w:val="009B06CE"/>
    <w:rsid w:val="009B3031"/>
    <w:rsid w:val="009B4E96"/>
    <w:rsid w:val="009B6A4F"/>
    <w:rsid w:val="009B79F6"/>
    <w:rsid w:val="009C0B39"/>
    <w:rsid w:val="009C4396"/>
    <w:rsid w:val="009C4576"/>
    <w:rsid w:val="009C4BC2"/>
    <w:rsid w:val="009D4677"/>
    <w:rsid w:val="009D6377"/>
    <w:rsid w:val="009D7C06"/>
    <w:rsid w:val="009E0922"/>
    <w:rsid w:val="009E12C9"/>
    <w:rsid w:val="009E1617"/>
    <w:rsid w:val="009F2172"/>
    <w:rsid w:val="009F26D1"/>
    <w:rsid w:val="009F52F4"/>
    <w:rsid w:val="009F61F9"/>
    <w:rsid w:val="009F7974"/>
    <w:rsid w:val="00A000DC"/>
    <w:rsid w:val="00A07E83"/>
    <w:rsid w:val="00A111A6"/>
    <w:rsid w:val="00A11356"/>
    <w:rsid w:val="00A126E6"/>
    <w:rsid w:val="00A1362C"/>
    <w:rsid w:val="00A15BAB"/>
    <w:rsid w:val="00A16804"/>
    <w:rsid w:val="00A21D15"/>
    <w:rsid w:val="00A21D95"/>
    <w:rsid w:val="00A23703"/>
    <w:rsid w:val="00A2502E"/>
    <w:rsid w:val="00A25135"/>
    <w:rsid w:val="00A32462"/>
    <w:rsid w:val="00A33B79"/>
    <w:rsid w:val="00A3497A"/>
    <w:rsid w:val="00A35138"/>
    <w:rsid w:val="00A43999"/>
    <w:rsid w:val="00A47AC7"/>
    <w:rsid w:val="00A47E6B"/>
    <w:rsid w:val="00A50B51"/>
    <w:rsid w:val="00A51E59"/>
    <w:rsid w:val="00A523C3"/>
    <w:rsid w:val="00A52F2F"/>
    <w:rsid w:val="00A532D7"/>
    <w:rsid w:val="00A56033"/>
    <w:rsid w:val="00A61EAE"/>
    <w:rsid w:val="00A6249C"/>
    <w:rsid w:val="00A6548B"/>
    <w:rsid w:val="00A70377"/>
    <w:rsid w:val="00A70BC9"/>
    <w:rsid w:val="00A7321C"/>
    <w:rsid w:val="00A73A89"/>
    <w:rsid w:val="00A74059"/>
    <w:rsid w:val="00A83A1E"/>
    <w:rsid w:val="00A85BEB"/>
    <w:rsid w:val="00A93CD7"/>
    <w:rsid w:val="00A96E99"/>
    <w:rsid w:val="00A9762C"/>
    <w:rsid w:val="00AA1077"/>
    <w:rsid w:val="00AA653C"/>
    <w:rsid w:val="00AB2F93"/>
    <w:rsid w:val="00AB50A4"/>
    <w:rsid w:val="00AB563D"/>
    <w:rsid w:val="00AB61DC"/>
    <w:rsid w:val="00AB670F"/>
    <w:rsid w:val="00AB792D"/>
    <w:rsid w:val="00AC109D"/>
    <w:rsid w:val="00AC3844"/>
    <w:rsid w:val="00AC4285"/>
    <w:rsid w:val="00AC6837"/>
    <w:rsid w:val="00AD2C5D"/>
    <w:rsid w:val="00AD34E5"/>
    <w:rsid w:val="00AD46D5"/>
    <w:rsid w:val="00AD58D7"/>
    <w:rsid w:val="00AD5E00"/>
    <w:rsid w:val="00AE05C9"/>
    <w:rsid w:val="00AE5C22"/>
    <w:rsid w:val="00AE5DF6"/>
    <w:rsid w:val="00AE6570"/>
    <w:rsid w:val="00AE76A6"/>
    <w:rsid w:val="00AE7C46"/>
    <w:rsid w:val="00AE7DAA"/>
    <w:rsid w:val="00AF15B4"/>
    <w:rsid w:val="00AF2DE6"/>
    <w:rsid w:val="00AF7015"/>
    <w:rsid w:val="00AF78A1"/>
    <w:rsid w:val="00B10D1F"/>
    <w:rsid w:val="00B203EA"/>
    <w:rsid w:val="00B20CB4"/>
    <w:rsid w:val="00B20FA8"/>
    <w:rsid w:val="00B2121C"/>
    <w:rsid w:val="00B21EA5"/>
    <w:rsid w:val="00B228D6"/>
    <w:rsid w:val="00B24CC4"/>
    <w:rsid w:val="00B33B59"/>
    <w:rsid w:val="00B36752"/>
    <w:rsid w:val="00B40E8B"/>
    <w:rsid w:val="00B41E89"/>
    <w:rsid w:val="00B43202"/>
    <w:rsid w:val="00B44CA2"/>
    <w:rsid w:val="00B45003"/>
    <w:rsid w:val="00B45667"/>
    <w:rsid w:val="00B4732D"/>
    <w:rsid w:val="00B52445"/>
    <w:rsid w:val="00B52E05"/>
    <w:rsid w:val="00B53B32"/>
    <w:rsid w:val="00B53C3C"/>
    <w:rsid w:val="00B55900"/>
    <w:rsid w:val="00B55BA8"/>
    <w:rsid w:val="00B56302"/>
    <w:rsid w:val="00B56C00"/>
    <w:rsid w:val="00B62C80"/>
    <w:rsid w:val="00B66703"/>
    <w:rsid w:val="00B7038A"/>
    <w:rsid w:val="00B71047"/>
    <w:rsid w:val="00B7138A"/>
    <w:rsid w:val="00B715B1"/>
    <w:rsid w:val="00B7162F"/>
    <w:rsid w:val="00B72567"/>
    <w:rsid w:val="00B74D8C"/>
    <w:rsid w:val="00B75702"/>
    <w:rsid w:val="00B81C14"/>
    <w:rsid w:val="00B82521"/>
    <w:rsid w:val="00B83109"/>
    <w:rsid w:val="00B86BB3"/>
    <w:rsid w:val="00B90663"/>
    <w:rsid w:val="00B92505"/>
    <w:rsid w:val="00B92E82"/>
    <w:rsid w:val="00B96706"/>
    <w:rsid w:val="00BA51EC"/>
    <w:rsid w:val="00BA5E6A"/>
    <w:rsid w:val="00BB0476"/>
    <w:rsid w:val="00BB3EB4"/>
    <w:rsid w:val="00BB502E"/>
    <w:rsid w:val="00BB515F"/>
    <w:rsid w:val="00BB545A"/>
    <w:rsid w:val="00BB7795"/>
    <w:rsid w:val="00BC3479"/>
    <w:rsid w:val="00BC64BE"/>
    <w:rsid w:val="00BC6A3E"/>
    <w:rsid w:val="00BD0048"/>
    <w:rsid w:val="00BD13A3"/>
    <w:rsid w:val="00BD206D"/>
    <w:rsid w:val="00BD3965"/>
    <w:rsid w:val="00BD3F5F"/>
    <w:rsid w:val="00BD49F5"/>
    <w:rsid w:val="00BD5770"/>
    <w:rsid w:val="00BE22EB"/>
    <w:rsid w:val="00BE2D92"/>
    <w:rsid w:val="00BE56E1"/>
    <w:rsid w:val="00BF2CFB"/>
    <w:rsid w:val="00BF3A16"/>
    <w:rsid w:val="00BF3B86"/>
    <w:rsid w:val="00BF40A5"/>
    <w:rsid w:val="00C063FC"/>
    <w:rsid w:val="00C0780A"/>
    <w:rsid w:val="00C1266E"/>
    <w:rsid w:val="00C21087"/>
    <w:rsid w:val="00C30681"/>
    <w:rsid w:val="00C32911"/>
    <w:rsid w:val="00C3556D"/>
    <w:rsid w:val="00C40152"/>
    <w:rsid w:val="00C40C42"/>
    <w:rsid w:val="00C427A1"/>
    <w:rsid w:val="00C42EE6"/>
    <w:rsid w:val="00C4464F"/>
    <w:rsid w:val="00C4489C"/>
    <w:rsid w:val="00C46799"/>
    <w:rsid w:val="00C50549"/>
    <w:rsid w:val="00C51A94"/>
    <w:rsid w:val="00C53424"/>
    <w:rsid w:val="00C555E5"/>
    <w:rsid w:val="00C565EF"/>
    <w:rsid w:val="00C62812"/>
    <w:rsid w:val="00C64028"/>
    <w:rsid w:val="00C6501D"/>
    <w:rsid w:val="00C66C41"/>
    <w:rsid w:val="00C66F1B"/>
    <w:rsid w:val="00C71E12"/>
    <w:rsid w:val="00C74A9B"/>
    <w:rsid w:val="00C770EE"/>
    <w:rsid w:val="00C8507B"/>
    <w:rsid w:val="00C85FE9"/>
    <w:rsid w:val="00C86E34"/>
    <w:rsid w:val="00C876F3"/>
    <w:rsid w:val="00C9119E"/>
    <w:rsid w:val="00C935C7"/>
    <w:rsid w:val="00C93B5A"/>
    <w:rsid w:val="00C9419D"/>
    <w:rsid w:val="00C94342"/>
    <w:rsid w:val="00C945B7"/>
    <w:rsid w:val="00C97B9A"/>
    <w:rsid w:val="00CA1CF1"/>
    <w:rsid w:val="00CA529D"/>
    <w:rsid w:val="00CA6220"/>
    <w:rsid w:val="00CA67C9"/>
    <w:rsid w:val="00CB1155"/>
    <w:rsid w:val="00CB25D6"/>
    <w:rsid w:val="00CB696A"/>
    <w:rsid w:val="00CB7BCA"/>
    <w:rsid w:val="00CC0CE7"/>
    <w:rsid w:val="00CC11DC"/>
    <w:rsid w:val="00CC7252"/>
    <w:rsid w:val="00CD0C5A"/>
    <w:rsid w:val="00CD24B7"/>
    <w:rsid w:val="00CD2D39"/>
    <w:rsid w:val="00CD5AFF"/>
    <w:rsid w:val="00CD7A65"/>
    <w:rsid w:val="00CE1017"/>
    <w:rsid w:val="00CE27D2"/>
    <w:rsid w:val="00CE4233"/>
    <w:rsid w:val="00CE6A1A"/>
    <w:rsid w:val="00CE78B3"/>
    <w:rsid w:val="00CE7D63"/>
    <w:rsid w:val="00CF41CF"/>
    <w:rsid w:val="00CF4520"/>
    <w:rsid w:val="00CF594E"/>
    <w:rsid w:val="00CF748F"/>
    <w:rsid w:val="00D000E9"/>
    <w:rsid w:val="00D006E2"/>
    <w:rsid w:val="00D0474C"/>
    <w:rsid w:val="00D147EA"/>
    <w:rsid w:val="00D14FA0"/>
    <w:rsid w:val="00D15FC6"/>
    <w:rsid w:val="00D1678D"/>
    <w:rsid w:val="00D17328"/>
    <w:rsid w:val="00D21E07"/>
    <w:rsid w:val="00D225AC"/>
    <w:rsid w:val="00D22E65"/>
    <w:rsid w:val="00D23D82"/>
    <w:rsid w:val="00D309E7"/>
    <w:rsid w:val="00D31848"/>
    <w:rsid w:val="00D31AE2"/>
    <w:rsid w:val="00D34E01"/>
    <w:rsid w:val="00D40C73"/>
    <w:rsid w:val="00D426AD"/>
    <w:rsid w:val="00D43069"/>
    <w:rsid w:val="00D465EE"/>
    <w:rsid w:val="00D4662D"/>
    <w:rsid w:val="00D474FC"/>
    <w:rsid w:val="00D5092F"/>
    <w:rsid w:val="00D572C0"/>
    <w:rsid w:val="00D6183F"/>
    <w:rsid w:val="00D6269D"/>
    <w:rsid w:val="00D635AE"/>
    <w:rsid w:val="00D63DF6"/>
    <w:rsid w:val="00D64538"/>
    <w:rsid w:val="00D67E0F"/>
    <w:rsid w:val="00D67E97"/>
    <w:rsid w:val="00D70786"/>
    <w:rsid w:val="00D71424"/>
    <w:rsid w:val="00D72B85"/>
    <w:rsid w:val="00D74003"/>
    <w:rsid w:val="00D76048"/>
    <w:rsid w:val="00D8047F"/>
    <w:rsid w:val="00D86A19"/>
    <w:rsid w:val="00D90E8F"/>
    <w:rsid w:val="00D93BEC"/>
    <w:rsid w:val="00DA0FB7"/>
    <w:rsid w:val="00DA1ED5"/>
    <w:rsid w:val="00DA380A"/>
    <w:rsid w:val="00DA5097"/>
    <w:rsid w:val="00DA7D86"/>
    <w:rsid w:val="00DB12E7"/>
    <w:rsid w:val="00DB175E"/>
    <w:rsid w:val="00DB1A53"/>
    <w:rsid w:val="00DB3A90"/>
    <w:rsid w:val="00DB47AB"/>
    <w:rsid w:val="00DC23CA"/>
    <w:rsid w:val="00DC52C2"/>
    <w:rsid w:val="00DC70B6"/>
    <w:rsid w:val="00DC7BC4"/>
    <w:rsid w:val="00DD32DA"/>
    <w:rsid w:val="00DD5A22"/>
    <w:rsid w:val="00DD6841"/>
    <w:rsid w:val="00DD69E4"/>
    <w:rsid w:val="00DD71C6"/>
    <w:rsid w:val="00DE1D72"/>
    <w:rsid w:val="00DE2428"/>
    <w:rsid w:val="00DE6278"/>
    <w:rsid w:val="00DE652E"/>
    <w:rsid w:val="00DF0C5C"/>
    <w:rsid w:val="00DF10B2"/>
    <w:rsid w:val="00DF34B2"/>
    <w:rsid w:val="00DF4DAB"/>
    <w:rsid w:val="00DF59CE"/>
    <w:rsid w:val="00DF5D03"/>
    <w:rsid w:val="00DF6096"/>
    <w:rsid w:val="00DF72C2"/>
    <w:rsid w:val="00DF7FE2"/>
    <w:rsid w:val="00E01DD2"/>
    <w:rsid w:val="00E03051"/>
    <w:rsid w:val="00E0465B"/>
    <w:rsid w:val="00E07553"/>
    <w:rsid w:val="00E075B5"/>
    <w:rsid w:val="00E10EE8"/>
    <w:rsid w:val="00E1497B"/>
    <w:rsid w:val="00E14AAA"/>
    <w:rsid w:val="00E2032A"/>
    <w:rsid w:val="00E22587"/>
    <w:rsid w:val="00E2272C"/>
    <w:rsid w:val="00E22DC9"/>
    <w:rsid w:val="00E26EDE"/>
    <w:rsid w:val="00E32262"/>
    <w:rsid w:val="00E3383D"/>
    <w:rsid w:val="00E374C7"/>
    <w:rsid w:val="00E44F1F"/>
    <w:rsid w:val="00E45564"/>
    <w:rsid w:val="00E50FD3"/>
    <w:rsid w:val="00E5197E"/>
    <w:rsid w:val="00E51CED"/>
    <w:rsid w:val="00E52CB5"/>
    <w:rsid w:val="00E54DFB"/>
    <w:rsid w:val="00E56367"/>
    <w:rsid w:val="00E5730D"/>
    <w:rsid w:val="00E65F48"/>
    <w:rsid w:val="00E716DA"/>
    <w:rsid w:val="00E717B7"/>
    <w:rsid w:val="00E81D57"/>
    <w:rsid w:val="00E82512"/>
    <w:rsid w:val="00E85C95"/>
    <w:rsid w:val="00E874D4"/>
    <w:rsid w:val="00E90762"/>
    <w:rsid w:val="00E91AC1"/>
    <w:rsid w:val="00EA0EDE"/>
    <w:rsid w:val="00EA1EB3"/>
    <w:rsid w:val="00EA50F0"/>
    <w:rsid w:val="00EA6A68"/>
    <w:rsid w:val="00EA6C6F"/>
    <w:rsid w:val="00EB0FAE"/>
    <w:rsid w:val="00EB38C0"/>
    <w:rsid w:val="00EB693C"/>
    <w:rsid w:val="00EC0080"/>
    <w:rsid w:val="00EC060B"/>
    <w:rsid w:val="00EC2684"/>
    <w:rsid w:val="00EC349A"/>
    <w:rsid w:val="00EC50BD"/>
    <w:rsid w:val="00EC79C5"/>
    <w:rsid w:val="00ED0EDE"/>
    <w:rsid w:val="00ED3240"/>
    <w:rsid w:val="00ED58B9"/>
    <w:rsid w:val="00ED732D"/>
    <w:rsid w:val="00EE125F"/>
    <w:rsid w:val="00EE38A7"/>
    <w:rsid w:val="00EE4610"/>
    <w:rsid w:val="00EE561A"/>
    <w:rsid w:val="00EE5E2F"/>
    <w:rsid w:val="00EF5861"/>
    <w:rsid w:val="00EF6F22"/>
    <w:rsid w:val="00EF793D"/>
    <w:rsid w:val="00EF7A86"/>
    <w:rsid w:val="00F01455"/>
    <w:rsid w:val="00F02767"/>
    <w:rsid w:val="00F04358"/>
    <w:rsid w:val="00F0563C"/>
    <w:rsid w:val="00F056FB"/>
    <w:rsid w:val="00F1007F"/>
    <w:rsid w:val="00F10340"/>
    <w:rsid w:val="00F117B7"/>
    <w:rsid w:val="00F12ED8"/>
    <w:rsid w:val="00F1323B"/>
    <w:rsid w:val="00F14272"/>
    <w:rsid w:val="00F15DAC"/>
    <w:rsid w:val="00F16D05"/>
    <w:rsid w:val="00F214E9"/>
    <w:rsid w:val="00F21E55"/>
    <w:rsid w:val="00F259A5"/>
    <w:rsid w:val="00F27096"/>
    <w:rsid w:val="00F2781F"/>
    <w:rsid w:val="00F27DCF"/>
    <w:rsid w:val="00F3097C"/>
    <w:rsid w:val="00F329B8"/>
    <w:rsid w:val="00F3316F"/>
    <w:rsid w:val="00F41E67"/>
    <w:rsid w:val="00F420A3"/>
    <w:rsid w:val="00F44E3B"/>
    <w:rsid w:val="00F45276"/>
    <w:rsid w:val="00F46BB7"/>
    <w:rsid w:val="00F470E0"/>
    <w:rsid w:val="00F5082C"/>
    <w:rsid w:val="00F5210A"/>
    <w:rsid w:val="00F54619"/>
    <w:rsid w:val="00F5526E"/>
    <w:rsid w:val="00F57EB4"/>
    <w:rsid w:val="00F61B39"/>
    <w:rsid w:val="00F66B85"/>
    <w:rsid w:val="00F7004C"/>
    <w:rsid w:val="00F712D6"/>
    <w:rsid w:val="00F80840"/>
    <w:rsid w:val="00F857F5"/>
    <w:rsid w:val="00F9247C"/>
    <w:rsid w:val="00F92AB4"/>
    <w:rsid w:val="00F934B2"/>
    <w:rsid w:val="00F93EA3"/>
    <w:rsid w:val="00F942DF"/>
    <w:rsid w:val="00F96A31"/>
    <w:rsid w:val="00F97385"/>
    <w:rsid w:val="00FA44E5"/>
    <w:rsid w:val="00FA6263"/>
    <w:rsid w:val="00FA7007"/>
    <w:rsid w:val="00FB4F34"/>
    <w:rsid w:val="00FB6324"/>
    <w:rsid w:val="00FC0ACE"/>
    <w:rsid w:val="00FC17AB"/>
    <w:rsid w:val="00FC1845"/>
    <w:rsid w:val="00FC1EEF"/>
    <w:rsid w:val="00FC7D33"/>
    <w:rsid w:val="00FD0C27"/>
    <w:rsid w:val="00FD44E3"/>
    <w:rsid w:val="00FD4BF8"/>
    <w:rsid w:val="00FD5FA5"/>
    <w:rsid w:val="00FD5FF0"/>
    <w:rsid w:val="00FD63CD"/>
    <w:rsid w:val="00FD6B85"/>
    <w:rsid w:val="00FE2A71"/>
    <w:rsid w:val="00FE4C5A"/>
    <w:rsid w:val="00FE6047"/>
    <w:rsid w:val="00FF0EB5"/>
    <w:rsid w:val="00FF5E6E"/>
    <w:rsid w:val="00FF6834"/>
    <w:rsid w:val="00FF6875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6EDD2"/>
  <w15:docId w15:val="{B702E3DD-9398-43F7-B1D0-19EA1DC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B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294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E7"/>
    <w:pPr>
      <w:spacing w:after="0"/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C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C0"/>
  </w:style>
  <w:style w:type="paragraph" w:styleId="Footer">
    <w:name w:val="footer"/>
    <w:basedOn w:val="Normal"/>
    <w:link w:val="FooterChar"/>
    <w:uiPriority w:val="99"/>
    <w:unhideWhenUsed/>
    <w:rsid w:val="007C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C0"/>
  </w:style>
  <w:style w:type="paragraph" w:styleId="NoSpacing">
    <w:name w:val="No Spacing"/>
    <w:link w:val="NoSpacingChar"/>
    <w:uiPriority w:val="1"/>
    <w:qFormat/>
    <w:rsid w:val="001D0E9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D0E99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0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6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68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2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0E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9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adilmirza@hotmail.co.uk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3B6EE-CC10-4CD2-855D-A686FD33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ADIB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A. Mirza (ITD)</dc:creator>
  <cp:lastModifiedBy>Adil Mirza</cp:lastModifiedBy>
  <cp:revision>10</cp:revision>
  <cp:lastPrinted>2022-03-01T06:22:00Z</cp:lastPrinted>
  <dcterms:created xsi:type="dcterms:W3CDTF">2022-03-01T06:02:00Z</dcterms:created>
  <dcterms:modified xsi:type="dcterms:W3CDTF">2022-03-01T06:22:00Z</dcterms:modified>
</cp:coreProperties>
</file>