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rPr>
          <w:b/>
          <w:sz w:val="26"/>
        </w:rPr>
      </w:pPr>
      <w:r>
        <w:rPr>
          <w:b/>
          <w:sz w:val="26"/>
        </w:rPr>
        <w:t>Annual Operating Statement — Brazos Bend Apartments</w:t>
      </w:r>
    </w:p>
    <w:p>
      <w:r>
        <w:t xml:space="preserve">ANNUAL OPERATING STATEMENT</w:t>
      </w:r>
    </w:p>
    <w:p>
      <w:r>
        <w:t xml:space="preserve">For the Year Ended December 31, 2023</w:t>
      </w:r>
    </w:p>
    <w:p>
      <w:r>
        <w:t xml:space="preserve"/>
      </w:r>
    </w:p>
    <w:p>
      <w:r>
        <w:t xml:space="preserve">Property: Brazos Bend Apartments</w:t>
      </w:r>
    </w:p>
    <w:p>
      <w:r>
        <w:t xml:space="preserve">Address: 2200 Brazos Bend Blvd, Houston, TX 77089</w:t>
      </w:r>
    </w:p>
    <w:p>
      <w:r>
        <w:t xml:space="preserve">Units: 276</w:t>
      </w:r>
    </w:p>
    <w:p>
      <w:r>
        <w:t xml:space="preserve"/>
      </w:r>
    </w:p>
    <w:p>
      <w:r>
        <w:t xml:space="preserve">REVENUE</w:t>
      </w:r>
    </w:p>
    <w:p>
      <w:r>
        <w:t xml:space="preserve">Gross Potential Rent:         $4,876,800</w:t>
      </w:r>
    </w:p>
    <w:p>
      <w:r>
        <w:t xml:space="preserve">Less: Vacancy Loss:            ($243,840)</w:t>
      </w:r>
    </w:p>
    <w:p>
      <w:r>
        <w:t xml:space="preserve">Other Income:                    $187,200</w:t>
      </w:r>
    </w:p>
    <w:p>
      <w:r>
        <w:t xml:space="preserve">Effective Gross Income:        $4,820,160</w:t>
      </w:r>
    </w:p>
    <w:p>
      <w:r>
        <w:t xml:space="preserve"/>
      </w:r>
    </w:p>
    <w:p>
      <w:r>
        <w:t xml:space="preserve">OPERATING EXPENSES</w:t>
      </w:r>
    </w:p>
    <w:p>
      <w:r>
        <w:t xml:space="preserve">Real Estate Taxes:               $612,000</w:t>
      </w:r>
    </w:p>
    <w:p>
      <w:r>
        <w:t xml:space="preserve">Insurance:                       $189,500</w:t>
      </w:r>
    </w:p>
    <w:p>
      <w:r>
        <w:t xml:space="preserve">Repairs &amp; Maintenance:           $324,000</w:t>
      </w:r>
    </w:p>
    <w:p>
      <w:r>
        <w:t xml:space="preserve">Utilities:                       $276,000</w:t>
      </w:r>
    </w:p>
    <w:p>
      <w:r>
        <w:t xml:space="preserve">Management Fee (3.5%):           $168,706</w:t>
      </w:r>
    </w:p>
    <w:p>
      <w:r>
        <w:t xml:space="preserve">General &amp; Administrative:         $96,000</w:t>
      </w:r>
    </w:p>
    <w:p>
      <w:r>
        <w:t xml:space="preserve">Total Operating Expenses:      $1,666,206</w:t>
      </w:r>
    </w:p>
    <w:p>
      <w:r>
        <w:t xml:space="preserve"/>
      </w:r>
    </w:p>
    <w:p>
      <w:r>
        <w:t xml:space="preserve">NET OPERATING INCOME:            $3,153,954</w:t>
      </w:r>
    </w:p>
  </w:body>
</w:document>
</file>

<file path=word/_rels/document.xml.rels><?xml version="1.0" encoding="UTF-8" standalone="yes"?><Relationships xmlns="http://schemas.openxmlformats.org/package/2006/relationships"></Relationships>
</file>