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9A8E" w14:textId="773EE108" w:rsidR="006A6833" w:rsidRDefault="006A6833" w:rsidP="00C21BFA">
      <w:pPr>
        <w:spacing w:line="360" w:lineRule="auto"/>
        <w:jc w:val="both"/>
        <w:rPr>
          <w:rFonts w:cs="Times New Roman"/>
          <w:b/>
        </w:rPr>
      </w:pPr>
      <w:r>
        <w:rPr>
          <w:rFonts w:cs="Times New Roman"/>
          <w:b/>
        </w:rPr>
        <w:t>INSTRUÇÕES PARA BASE DE DADOS</w:t>
      </w:r>
    </w:p>
    <w:p w14:paraId="31AD3B1E" w14:textId="09CDED7F" w:rsidR="00C21BFA" w:rsidRPr="006A6833" w:rsidRDefault="006A6833" w:rsidP="00C21BFA">
      <w:pPr>
        <w:spacing w:line="360" w:lineRule="auto"/>
        <w:jc w:val="both"/>
        <w:rPr>
          <w:rFonts w:cs="Times New Roman"/>
          <w:b/>
          <w:i/>
          <w:iCs/>
          <w:sz w:val="22"/>
          <w:szCs w:val="22"/>
        </w:rPr>
      </w:pPr>
      <w:r w:rsidRPr="006A6833">
        <w:rPr>
          <w:rFonts w:cs="Times New Roman"/>
          <w:b/>
          <w:i/>
          <w:iCs/>
          <w:sz w:val="22"/>
          <w:szCs w:val="22"/>
        </w:rPr>
        <w:t>(TIPOS DE BASE DE DADOS E FORMA DE ORGANIZAÇÃO)</w:t>
      </w:r>
    </w:p>
    <w:p w14:paraId="5028C9AB" w14:textId="77777777" w:rsidR="006A6833" w:rsidRPr="006A6833" w:rsidRDefault="006A6833" w:rsidP="006A6833">
      <w:pPr>
        <w:spacing w:line="360" w:lineRule="auto"/>
        <w:ind w:firstLine="567"/>
        <w:jc w:val="both"/>
        <w:rPr>
          <w:rFonts w:cs="Times New Roman"/>
        </w:rPr>
      </w:pPr>
    </w:p>
    <w:p w14:paraId="47CD790A" w14:textId="77777777" w:rsidR="006A6833" w:rsidRPr="006A6833" w:rsidRDefault="006A6833" w:rsidP="006A6833">
      <w:pPr>
        <w:spacing w:line="360" w:lineRule="auto"/>
        <w:ind w:firstLine="567"/>
        <w:jc w:val="both"/>
        <w:rPr>
          <w:rFonts w:cs="Times New Roman"/>
        </w:rPr>
      </w:pPr>
      <w:r w:rsidRPr="006A6833">
        <w:rPr>
          <w:rFonts w:cs="Times New Roman"/>
        </w:rPr>
        <w:t>A base de dados do trabalho deve ser organizada em formato de tabela, de maneira clara, padronizada e adequada para análise. De forma geral, existem dois tipos principais de estrutura: séries temporais e dados de corte transversal.</w:t>
      </w:r>
    </w:p>
    <w:p w14:paraId="4B4B7975" w14:textId="1B994FFF" w:rsidR="006A6833" w:rsidRDefault="006A6833" w:rsidP="006A6833">
      <w:pPr>
        <w:spacing w:line="360" w:lineRule="auto"/>
        <w:ind w:firstLine="567"/>
        <w:jc w:val="both"/>
        <w:rPr>
          <w:rFonts w:cs="Times New Roman"/>
        </w:rPr>
      </w:pPr>
      <w:r w:rsidRPr="006A6833">
        <w:rPr>
          <w:rFonts w:cs="Times New Roman"/>
        </w:rPr>
        <w:t>Nos dados em séries temporais, cada linha da tabela representa um período de tempo, como mês, ano ou dia, e cada coluna representa uma variável. Nesse caso, é obrigatória a existência de uma coluna de tempo, preferencialmente denominada “data”, organizada de forma crescente.</w:t>
      </w:r>
      <w:r>
        <w:rPr>
          <w:rFonts w:cs="Times New Roman"/>
        </w:rPr>
        <w:t xml:space="preserve"> </w:t>
      </w:r>
      <w:r w:rsidRPr="006A6833">
        <w:rPr>
          <w:rFonts w:cs="Times New Roman"/>
        </w:rPr>
        <w:t>Exemplo de estrutura de série temporal:</w:t>
      </w:r>
    </w:p>
    <w:p w14:paraId="56BD861E" w14:textId="77777777" w:rsidR="006A6833" w:rsidRPr="006A6833" w:rsidRDefault="006A6833" w:rsidP="006A6833">
      <w:pPr>
        <w:spacing w:line="360" w:lineRule="auto"/>
        <w:ind w:firstLine="567"/>
        <w:jc w:val="both"/>
        <w:rPr>
          <w:rFonts w:cs="Times New Roman"/>
        </w:rPr>
      </w:pPr>
    </w:p>
    <w:tbl>
      <w:tblPr>
        <w:tblW w:w="384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0"/>
        <w:gridCol w:w="960"/>
        <w:gridCol w:w="960"/>
        <w:gridCol w:w="960"/>
      </w:tblGrid>
      <w:tr w:rsidR="006A6833" w:rsidRPr="006A6833" w14:paraId="38F38037" w14:textId="77777777" w:rsidTr="006A6833">
        <w:trPr>
          <w:trHeight w:val="288"/>
        </w:trPr>
        <w:tc>
          <w:tcPr>
            <w:tcW w:w="960" w:type="dxa"/>
            <w:vAlign w:val="center"/>
            <w:hideMark/>
          </w:tcPr>
          <w:p w14:paraId="564C1CCD"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r w:rsidRPr="006A6833">
              <w:rPr>
                <w:rFonts w:eastAsia="Times New Roman" w:cs="Times New Roman"/>
                <w:b/>
                <w:bCs/>
                <w:color w:val="000000"/>
                <w:kern w:val="0"/>
                <w:sz w:val="22"/>
                <w:szCs w:val="22"/>
                <w:lang w:eastAsia="pt-BR" w:bidi="ar-SA"/>
              </w:rPr>
              <w:t>data</w:t>
            </w:r>
          </w:p>
        </w:tc>
        <w:tc>
          <w:tcPr>
            <w:tcW w:w="960" w:type="dxa"/>
            <w:vAlign w:val="center"/>
            <w:hideMark/>
          </w:tcPr>
          <w:p w14:paraId="40F9DAC9"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r w:rsidRPr="006A6833">
              <w:rPr>
                <w:rFonts w:eastAsia="Times New Roman" w:cs="Times New Roman"/>
                <w:b/>
                <w:bCs/>
                <w:color w:val="000000"/>
                <w:kern w:val="0"/>
                <w:sz w:val="22"/>
                <w:szCs w:val="22"/>
                <w:lang w:eastAsia="pt-BR" w:bidi="ar-SA"/>
              </w:rPr>
              <w:t>cambio</w:t>
            </w:r>
          </w:p>
        </w:tc>
        <w:tc>
          <w:tcPr>
            <w:tcW w:w="960" w:type="dxa"/>
            <w:vAlign w:val="center"/>
            <w:hideMark/>
          </w:tcPr>
          <w:p w14:paraId="4C4B2397"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proofErr w:type="spellStart"/>
            <w:r w:rsidRPr="006A6833">
              <w:rPr>
                <w:rFonts w:eastAsia="Times New Roman" w:cs="Times New Roman"/>
                <w:b/>
                <w:bCs/>
                <w:color w:val="000000"/>
                <w:kern w:val="0"/>
                <w:sz w:val="22"/>
                <w:szCs w:val="22"/>
                <w:lang w:eastAsia="pt-BR" w:bidi="ar-SA"/>
              </w:rPr>
              <w:t>selic</w:t>
            </w:r>
            <w:proofErr w:type="spellEnd"/>
          </w:p>
        </w:tc>
        <w:tc>
          <w:tcPr>
            <w:tcW w:w="960" w:type="dxa"/>
            <w:vAlign w:val="center"/>
            <w:hideMark/>
          </w:tcPr>
          <w:p w14:paraId="79A13823"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proofErr w:type="spellStart"/>
            <w:r w:rsidRPr="006A6833">
              <w:rPr>
                <w:rFonts w:eastAsia="Times New Roman" w:cs="Times New Roman"/>
                <w:b/>
                <w:bCs/>
                <w:color w:val="000000"/>
                <w:kern w:val="0"/>
                <w:sz w:val="22"/>
                <w:szCs w:val="22"/>
                <w:lang w:eastAsia="pt-BR" w:bidi="ar-SA"/>
              </w:rPr>
              <w:t>inflacao</w:t>
            </w:r>
            <w:proofErr w:type="spellEnd"/>
          </w:p>
        </w:tc>
      </w:tr>
      <w:tr w:rsidR="006A6833" w:rsidRPr="006A6833" w14:paraId="63F0E3B1" w14:textId="77777777" w:rsidTr="006A6833">
        <w:trPr>
          <w:trHeight w:val="288"/>
        </w:trPr>
        <w:tc>
          <w:tcPr>
            <w:tcW w:w="960" w:type="dxa"/>
            <w:vAlign w:val="center"/>
            <w:hideMark/>
          </w:tcPr>
          <w:p w14:paraId="708A8E3A"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2020-01</w:t>
            </w:r>
          </w:p>
        </w:tc>
        <w:tc>
          <w:tcPr>
            <w:tcW w:w="960" w:type="dxa"/>
            <w:vAlign w:val="center"/>
            <w:hideMark/>
          </w:tcPr>
          <w:p w14:paraId="0E7F3585"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4.10</w:t>
            </w:r>
          </w:p>
        </w:tc>
        <w:tc>
          <w:tcPr>
            <w:tcW w:w="960" w:type="dxa"/>
            <w:vAlign w:val="center"/>
            <w:hideMark/>
          </w:tcPr>
          <w:p w14:paraId="4134D8E7"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4.50</w:t>
            </w:r>
          </w:p>
        </w:tc>
        <w:tc>
          <w:tcPr>
            <w:tcW w:w="960" w:type="dxa"/>
            <w:vAlign w:val="center"/>
            <w:hideMark/>
          </w:tcPr>
          <w:p w14:paraId="2371E87E"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0.21</w:t>
            </w:r>
          </w:p>
        </w:tc>
      </w:tr>
      <w:tr w:rsidR="006A6833" w:rsidRPr="006A6833" w14:paraId="39B40307" w14:textId="77777777" w:rsidTr="006A6833">
        <w:trPr>
          <w:trHeight w:val="288"/>
        </w:trPr>
        <w:tc>
          <w:tcPr>
            <w:tcW w:w="960" w:type="dxa"/>
            <w:vAlign w:val="center"/>
            <w:hideMark/>
          </w:tcPr>
          <w:p w14:paraId="2B5BE6CD"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2020-02</w:t>
            </w:r>
          </w:p>
        </w:tc>
        <w:tc>
          <w:tcPr>
            <w:tcW w:w="960" w:type="dxa"/>
            <w:vAlign w:val="center"/>
            <w:hideMark/>
          </w:tcPr>
          <w:p w14:paraId="7FB216B8"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4.35</w:t>
            </w:r>
          </w:p>
        </w:tc>
        <w:tc>
          <w:tcPr>
            <w:tcW w:w="960" w:type="dxa"/>
            <w:vAlign w:val="center"/>
            <w:hideMark/>
          </w:tcPr>
          <w:p w14:paraId="6E1E7F49"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4.25</w:t>
            </w:r>
          </w:p>
        </w:tc>
        <w:tc>
          <w:tcPr>
            <w:tcW w:w="960" w:type="dxa"/>
            <w:vAlign w:val="center"/>
            <w:hideMark/>
          </w:tcPr>
          <w:p w14:paraId="230609D5"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0.25</w:t>
            </w:r>
          </w:p>
        </w:tc>
      </w:tr>
    </w:tbl>
    <w:p w14:paraId="00C1467C" w14:textId="77777777" w:rsidR="006A6833" w:rsidRDefault="006A6833" w:rsidP="006A6833">
      <w:pPr>
        <w:spacing w:line="360" w:lineRule="auto"/>
        <w:ind w:firstLine="567"/>
        <w:jc w:val="both"/>
        <w:rPr>
          <w:rFonts w:cs="Times New Roman"/>
        </w:rPr>
      </w:pPr>
    </w:p>
    <w:p w14:paraId="5D959963" w14:textId="6043B0C5" w:rsidR="006A6833" w:rsidRDefault="006A6833" w:rsidP="006A6833">
      <w:pPr>
        <w:spacing w:line="360" w:lineRule="auto"/>
        <w:ind w:firstLine="567"/>
        <w:jc w:val="both"/>
        <w:rPr>
          <w:rFonts w:cs="Times New Roman"/>
        </w:rPr>
      </w:pPr>
      <w:r w:rsidRPr="006A6833">
        <w:rPr>
          <w:rFonts w:cs="Times New Roman"/>
        </w:rPr>
        <w:t>Nos dados de corte transversal, cada linha representa uma unidade de análise, como município, estado, empresa ou indivíduo, em um determinado momento do tempo. Nesse caso, deve existir uma coluna identificadora da unidade, como “</w:t>
      </w:r>
      <w:proofErr w:type="spellStart"/>
      <w:r w:rsidRPr="006A6833">
        <w:rPr>
          <w:rFonts w:cs="Times New Roman"/>
        </w:rPr>
        <w:t>municipio</w:t>
      </w:r>
      <w:proofErr w:type="spellEnd"/>
      <w:r w:rsidRPr="006A6833">
        <w:rPr>
          <w:rFonts w:cs="Times New Roman"/>
        </w:rPr>
        <w:t>” ou “id”.</w:t>
      </w:r>
      <w:r>
        <w:rPr>
          <w:rFonts w:cs="Times New Roman"/>
        </w:rPr>
        <w:t xml:space="preserve"> </w:t>
      </w:r>
      <w:r w:rsidRPr="006A6833">
        <w:rPr>
          <w:rFonts w:cs="Times New Roman"/>
        </w:rPr>
        <w:t>Exemplo de estrutura de corte transversal:</w:t>
      </w:r>
    </w:p>
    <w:p w14:paraId="26396635" w14:textId="77777777" w:rsidR="006A6833" w:rsidRPr="006A6833" w:rsidRDefault="006A6833" w:rsidP="006A6833">
      <w:pPr>
        <w:spacing w:line="360" w:lineRule="auto"/>
        <w:ind w:firstLine="567"/>
        <w:jc w:val="both"/>
        <w:rPr>
          <w:rFonts w:cs="Times New Roman"/>
        </w:rPr>
      </w:pPr>
    </w:p>
    <w:tbl>
      <w:tblPr>
        <w:tblW w:w="4976"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82"/>
        <w:gridCol w:w="1375"/>
        <w:gridCol w:w="1314"/>
        <w:gridCol w:w="1265"/>
      </w:tblGrid>
      <w:tr w:rsidR="006A6833" w:rsidRPr="006A6833" w14:paraId="7377F4E2" w14:textId="77777777" w:rsidTr="006A6833">
        <w:trPr>
          <w:trHeight w:val="576"/>
        </w:trPr>
        <w:tc>
          <w:tcPr>
            <w:tcW w:w="1046" w:type="dxa"/>
            <w:vAlign w:val="center"/>
            <w:hideMark/>
          </w:tcPr>
          <w:p w14:paraId="313C2C5F"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proofErr w:type="spellStart"/>
            <w:r w:rsidRPr="006A6833">
              <w:rPr>
                <w:rFonts w:eastAsia="Times New Roman" w:cs="Times New Roman"/>
                <w:b/>
                <w:bCs/>
                <w:color w:val="000000"/>
                <w:kern w:val="0"/>
                <w:sz w:val="22"/>
                <w:szCs w:val="22"/>
                <w:lang w:eastAsia="pt-BR" w:bidi="ar-SA"/>
              </w:rPr>
              <w:t>municipio</w:t>
            </w:r>
            <w:proofErr w:type="spellEnd"/>
          </w:p>
        </w:tc>
        <w:tc>
          <w:tcPr>
            <w:tcW w:w="1354" w:type="dxa"/>
            <w:vAlign w:val="center"/>
            <w:hideMark/>
          </w:tcPr>
          <w:p w14:paraId="6C7F1772"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proofErr w:type="spellStart"/>
            <w:r w:rsidRPr="006A6833">
              <w:rPr>
                <w:rFonts w:eastAsia="Times New Roman" w:cs="Times New Roman"/>
                <w:b/>
                <w:bCs/>
                <w:color w:val="000000"/>
                <w:kern w:val="0"/>
                <w:sz w:val="22"/>
                <w:szCs w:val="22"/>
                <w:lang w:eastAsia="pt-BR" w:bidi="ar-SA"/>
              </w:rPr>
              <w:t>renda_media</w:t>
            </w:r>
            <w:proofErr w:type="spellEnd"/>
          </w:p>
        </w:tc>
        <w:tc>
          <w:tcPr>
            <w:tcW w:w="1300" w:type="dxa"/>
            <w:vAlign w:val="center"/>
            <w:hideMark/>
          </w:tcPr>
          <w:p w14:paraId="62B34F92"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r w:rsidRPr="006A6833">
              <w:rPr>
                <w:rFonts w:eastAsia="Times New Roman" w:cs="Times New Roman"/>
                <w:b/>
                <w:bCs/>
                <w:color w:val="000000"/>
                <w:kern w:val="0"/>
                <w:sz w:val="22"/>
                <w:szCs w:val="22"/>
                <w:lang w:eastAsia="pt-BR" w:bidi="ar-SA"/>
              </w:rPr>
              <w:t>escolaridade</w:t>
            </w:r>
          </w:p>
        </w:tc>
        <w:tc>
          <w:tcPr>
            <w:tcW w:w="1276" w:type="dxa"/>
            <w:vAlign w:val="center"/>
            <w:hideMark/>
          </w:tcPr>
          <w:p w14:paraId="14008841" w14:textId="77777777" w:rsidR="006A6833" w:rsidRPr="006A6833" w:rsidRDefault="006A6833" w:rsidP="006A6833">
            <w:pPr>
              <w:widowControl/>
              <w:suppressAutoHyphens w:val="0"/>
              <w:jc w:val="center"/>
              <w:rPr>
                <w:rFonts w:eastAsia="Times New Roman" w:cs="Times New Roman"/>
                <w:b/>
                <w:bCs/>
                <w:color w:val="000000"/>
                <w:kern w:val="0"/>
                <w:sz w:val="22"/>
                <w:szCs w:val="22"/>
                <w:lang w:eastAsia="pt-BR" w:bidi="ar-SA"/>
              </w:rPr>
            </w:pPr>
            <w:r w:rsidRPr="006A6833">
              <w:rPr>
                <w:rFonts w:eastAsia="Times New Roman" w:cs="Times New Roman"/>
                <w:b/>
                <w:bCs/>
                <w:color w:val="000000"/>
                <w:kern w:val="0"/>
                <w:sz w:val="22"/>
                <w:szCs w:val="22"/>
                <w:lang w:eastAsia="pt-BR" w:bidi="ar-SA"/>
              </w:rPr>
              <w:t>desemprego</w:t>
            </w:r>
          </w:p>
        </w:tc>
      </w:tr>
      <w:tr w:rsidR="006A6833" w:rsidRPr="006A6833" w14:paraId="1ADE19CB" w14:textId="77777777" w:rsidTr="006A6833">
        <w:trPr>
          <w:trHeight w:val="288"/>
        </w:trPr>
        <w:tc>
          <w:tcPr>
            <w:tcW w:w="1046" w:type="dxa"/>
            <w:vAlign w:val="center"/>
            <w:hideMark/>
          </w:tcPr>
          <w:p w14:paraId="5BFA890C"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Curitiba</w:t>
            </w:r>
          </w:p>
        </w:tc>
        <w:tc>
          <w:tcPr>
            <w:tcW w:w="1354" w:type="dxa"/>
            <w:vAlign w:val="center"/>
            <w:hideMark/>
          </w:tcPr>
          <w:p w14:paraId="35687072" w14:textId="77777777" w:rsidR="006A6833" w:rsidRPr="006A6833" w:rsidRDefault="006A6833" w:rsidP="006A6833">
            <w:pPr>
              <w:widowControl/>
              <w:suppressAutoHyphens w:val="0"/>
              <w:jc w:val="right"/>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3500</w:t>
            </w:r>
          </w:p>
        </w:tc>
        <w:tc>
          <w:tcPr>
            <w:tcW w:w="1300" w:type="dxa"/>
            <w:vAlign w:val="center"/>
            <w:hideMark/>
          </w:tcPr>
          <w:p w14:paraId="02AE8C27"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11.2</w:t>
            </w:r>
          </w:p>
        </w:tc>
        <w:tc>
          <w:tcPr>
            <w:tcW w:w="1276" w:type="dxa"/>
            <w:vAlign w:val="center"/>
            <w:hideMark/>
          </w:tcPr>
          <w:p w14:paraId="7D435343"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6.5</w:t>
            </w:r>
          </w:p>
        </w:tc>
      </w:tr>
      <w:tr w:rsidR="006A6833" w:rsidRPr="006A6833" w14:paraId="33CE2B00" w14:textId="77777777" w:rsidTr="006A6833">
        <w:trPr>
          <w:trHeight w:val="288"/>
        </w:trPr>
        <w:tc>
          <w:tcPr>
            <w:tcW w:w="1046" w:type="dxa"/>
            <w:vAlign w:val="center"/>
            <w:hideMark/>
          </w:tcPr>
          <w:p w14:paraId="5590533E"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Londrina</w:t>
            </w:r>
          </w:p>
        </w:tc>
        <w:tc>
          <w:tcPr>
            <w:tcW w:w="1354" w:type="dxa"/>
            <w:vAlign w:val="center"/>
            <w:hideMark/>
          </w:tcPr>
          <w:p w14:paraId="1CD64AD7" w14:textId="77777777" w:rsidR="006A6833" w:rsidRPr="006A6833" w:rsidRDefault="006A6833" w:rsidP="006A6833">
            <w:pPr>
              <w:widowControl/>
              <w:suppressAutoHyphens w:val="0"/>
              <w:jc w:val="right"/>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2800</w:t>
            </w:r>
          </w:p>
        </w:tc>
        <w:tc>
          <w:tcPr>
            <w:tcW w:w="1300" w:type="dxa"/>
            <w:vAlign w:val="center"/>
            <w:hideMark/>
          </w:tcPr>
          <w:p w14:paraId="6401E15C"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10.5</w:t>
            </w:r>
          </w:p>
        </w:tc>
        <w:tc>
          <w:tcPr>
            <w:tcW w:w="1276" w:type="dxa"/>
            <w:vAlign w:val="center"/>
            <w:hideMark/>
          </w:tcPr>
          <w:p w14:paraId="372F7CA9" w14:textId="77777777" w:rsidR="006A6833" w:rsidRPr="006A6833" w:rsidRDefault="006A6833" w:rsidP="006A6833">
            <w:pPr>
              <w:widowControl/>
              <w:suppressAutoHyphens w:val="0"/>
              <w:rPr>
                <w:rFonts w:eastAsia="Times New Roman" w:cs="Times New Roman"/>
                <w:color w:val="000000"/>
                <w:kern w:val="0"/>
                <w:sz w:val="22"/>
                <w:szCs w:val="22"/>
                <w:lang w:eastAsia="pt-BR" w:bidi="ar-SA"/>
              </w:rPr>
            </w:pPr>
            <w:r w:rsidRPr="006A6833">
              <w:rPr>
                <w:rFonts w:eastAsia="Times New Roman" w:cs="Times New Roman"/>
                <w:color w:val="000000"/>
                <w:kern w:val="0"/>
                <w:sz w:val="22"/>
                <w:szCs w:val="22"/>
                <w:lang w:eastAsia="pt-BR" w:bidi="ar-SA"/>
              </w:rPr>
              <w:t>7.1</w:t>
            </w:r>
          </w:p>
        </w:tc>
      </w:tr>
    </w:tbl>
    <w:p w14:paraId="4F2A5E94" w14:textId="77777777" w:rsidR="006A6833" w:rsidRPr="006A6833" w:rsidRDefault="006A6833" w:rsidP="006A6833">
      <w:pPr>
        <w:spacing w:line="360" w:lineRule="auto"/>
        <w:ind w:firstLine="567"/>
        <w:jc w:val="both"/>
        <w:rPr>
          <w:rFonts w:cs="Times New Roman"/>
        </w:rPr>
      </w:pPr>
    </w:p>
    <w:p w14:paraId="0D72D789" w14:textId="77777777" w:rsidR="006A6833" w:rsidRPr="006A6833" w:rsidRDefault="006A6833" w:rsidP="006A6833">
      <w:pPr>
        <w:spacing w:line="360" w:lineRule="auto"/>
        <w:ind w:firstLine="567"/>
        <w:jc w:val="both"/>
        <w:rPr>
          <w:rFonts w:cs="Times New Roman"/>
        </w:rPr>
      </w:pPr>
      <w:r w:rsidRPr="006A6833">
        <w:rPr>
          <w:rFonts w:cs="Times New Roman"/>
        </w:rPr>
        <w:t>Independentemente do tipo de dado, a base deve seguir alguns princípios fundamentais.</w:t>
      </w:r>
    </w:p>
    <w:p w14:paraId="25B98198" w14:textId="77777777" w:rsidR="006A6833" w:rsidRPr="006A6833" w:rsidRDefault="006A6833" w:rsidP="006A6833">
      <w:pPr>
        <w:pStyle w:val="PargrafodaLista"/>
        <w:numPr>
          <w:ilvl w:val="0"/>
          <w:numId w:val="2"/>
        </w:numPr>
        <w:spacing w:line="360" w:lineRule="auto"/>
        <w:jc w:val="both"/>
        <w:rPr>
          <w:rFonts w:cs="Times New Roman"/>
        </w:rPr>
      </w:pPr>
      <w:r w:rsidRPr="006A6833">
        <w:rPr>
          <w:rFonts w:cs="Times New Roman"/>
        </w:rPr>
        <w:t>Primeiramente, cada coluna deve representar uma variável e cada linha deve representar uma observação. A base deve estar organizada em uma única tabela contínua, sem divisões ou blocos separados.</w:t>
      </w:r>
    </w:p>
    <w:p w14:paraId="11E9A136" w14:textId="77777777" w:rsidR="006A6833" w:rsidRPr="006A6833" w:rsidRDefault="006A6833" w:rsidP="006A6833">
      <w:pPr>
        <w:pStyle w:val="PargrafodaLista"/>
        <w:numPr>
          <w:ilvl w:val="0"/>
          <w:numId w:val="2"/>
        </w:numPr>
        <w:spacing w:line="360" w:lineRule="auto"/>
        <w:jc w:val="both"/>
        <w:rPr>
          <w:rFonts w:cs="Times New Roman"/>
        </w:rPr>
      </w:pPr>
      <w:r w:rsidRPr="006A6833">
        <w:rPr>
          <w:rFonts w:cs="Times New Roman"/>
        </w:rPr>
        <w:t>Além disso, todas as variáveis utilizadas no trabalho devem estar presentes na base de dados. Ou seja, toda variável mencionada na seção de metodologia ou utilizada na análise deve possuir uma coluna correspondente na tabela. Da mesma forma, não devem existir colunas na base que não sejam descritas no texto.</w:t>
      </w:r>
    </w:p>
    <w:p w14:paraId="3528FA14" w14:textId="77777777" w:rsidR="006A6833" w:rsidRPr="006A6833" w:rsidRDefault="006A6833" w:rsidP="006A6833">
      <w:pPr>
        <w:pStyle w:val="PargrafodaLista"/>
        <w:numPr>
          <w:ilvl w:val="0"/>
          <w:numId w:val="2"/>
        </w:numPr>
        <w:spacing w:line="360" w:lineRule="auto"/>
        <w:jc w:val="both"/>
        <w:rPr>
          <w:rFonts w:cs="Times New Roman"/>
        </w:rPr>
      </w:pPr>
      <w:r w:rsidRPr="006A6833">
        <w:rPr>
          <w:rFonts w:cs="Times New Roman"/>
        </w:rPr>
        <w:t>Os nomes das variáveis devem ser simples e padronizados, sem espaços, acentos ou caracteres especiais. Recomenda-se o uso de letras minúsculas e separação por sublinhado.</w:t>
      </w:r>
    </w:p>
    <w:p w14:paraId="4C964A30" w14:textId="77777777" w:rsidR="006A6833" w:rsidRPr="006A6833" w:rsidRDefault="006A6833" w:rsidP="006A6833">
      <w:pPr>
        <w:pStyle w:val="PargrafodaLista"/>
        <w:numPr>
          <w:ilvl w:val="0"/>
          <w:numId w:val="2"/>
        </w:numPr>
        <w:spacing w:line="360" w:lineRule="auto"/>
        <w:jc w:val="both"/>
        <w:rPr>
          <w:rFonts w:cs="Times New Roman"/>
        </w:rPr>
      </w:pPr>
      <w:r w:rsidRPr="006A6833">
        <w:rPr>
          <w:rFonts w:cs="Times New Roman"/>
        </w:rPr>
        <w:lastRenderedPageBreak/>
        <w:t>Os valores numéricos devem estar em formato adequado, utilizando ponto como separador decimal e sem inclusão de símbolos ou unidades. A base não deve conter textos misturados com números, nem comentários dentro das células.</w:t>
      </w:r>
    </w:p>
    <w:p w14:paraId="39CB8346" w14:textId="77777777" w:rsidR="006A6833" w:rsidRPr="006A6833" w:rsidRDefault="006A6833" w:rsidP="006A6833">
      <w:pPr>
        <w:pStyle w:val="PargrafodaLista"/>
        <w:numPr>
          <w:ilvl w:val="0"/>
          <w:numId w:val="2"/>
        </w:numPr>
        <w:spacing w:line="360" w:lineRule="auto"/>
        <w:jc w:val="both"/>
        <w:rPr>
          <w:rFonts w:cs="Times New Roman"/>
        </w:rPr>
      </w:pPr>
      <w:r w:rsidRPr="006A6833">
        <w:rPr>
          <w:rFonts w:cs="Times New Roman"/>
        </w:rPr>
        <w:t>Também não é permitido o uso de células mescladas, títulos intermediários ou qualquer tipo de formatação que dificulte a leitura dos dados por softwares. A base deve ser construída de forma que possa ser utilizada diretamente, sem necessidade de ajustes.</w:t>
      </w:r>
    </w:p>
    <w:p w14:paraId="6D319D8D" w14:textId="43A9C505" w:rsidR="006A6833" w:rsidRPr="006A6833" w:rsidRDefault="006A6833" w:rsidP="006A6833">
      <w:pPr>
        <w:pStyle w:val="PargrafodaLista"/>
        <w:numPr>
          <w:ilvl w:val="0"/>
          <w:numId w:val="2"/>
        </w:numPr>
        <w:spacing w:line="360" w:lineRule="auto"/>
        <w:jc w:val="both"/>
        <w:rPr>
          <w:rFonts w:cs="Times New Roman"/>
        </w:rPr>
      </w:pPr>
      <w:r w:rsidRPr="006A6833">
        <w:rPr>
          <w:rFonts w:cs="Times New Roman"/>
        </w:rPr>
        <w:t>Por fim, o arquivo deve ser entregue em formato “.</w:t>
      </w:r>
      <w:proofErr w:type="spellStart"/>
      <w:r w:rsidRPr="006A6833">
        <w:rPr>
          <w:rFonts w:cs="Times New Roman"/>
        </w:rPr>
        <w:t>csv</w:t>
      </w:r>
      <w:proofErr w:type="spellEnd"/>
      <w:r w:rsidRPr="006A6833">
        <w:rPr>
          <w:rFonts w:cs="Times New Roman"/>
        </w:rPr>
        <w:t>” ou “.</w:t>
      </w:r>
      <w:proofErr w:type="spellStart"/>
      <w:r w:rsidRPr="006A6833">
        <w:rPr>
          <w:rFonts w:cs="Times New Roman"/>
        </w:rPr>
        <w:t>xlsx</w:t>
      </w:r>
      <w:proofErr w:type="spellEnd"/>
      <w:r w:rsidRPr="006A6833">
        <w:rPr>
          <w:rFonts w:cs="Times New Roman"/>
        </w:rPr>
        <w:t>”, devidamente organizado e consistente. Uma forma simples de verificar se a base está correta é confirmar se ela pode ser utilizada em um software de análise sem necessidade de correções adicionais.</w:t>
      </w:r>
    </w:p>
    <w:p w14:paraId="23F36DB1" w14:textId="77777777" w:rsidR="00C31979" w:rsidRDefault="00C31979">
      <w:pPr>
        <w:spacing w:after="120"/>
        <w:jc w:val="both"/>
        <w:rPr>
          <w:rFonts w:cs="Times New Roman"/>
        </w:rPr>
      </w:pPr>
    </w:p>
    <w:p w14:paraId="1C1EFD94" w14:textId="503A01F7" w:rsidR="006A6833" w:rsidRDefault="006A6833" w:rsidP="006A6833">
      <w:pPr>
        <w:pBdr>
          <w:top w:val="single" w:sz="4" w:space="1" w:color="auto"/>
          <w:left w:val="single" w:sz="4" w:space="4" w:color="auto"/>
          <w:bottom w:val="single" w:sz="4" w:space="1" w:color="auto"/>
          <w:right w:val="single" w:sz="4" w:space="4" w:color="auto"/>
        </w:pBdr>
        <w:spacing w:line="360" w:lineRule="auto"/>
        <w:jc w:val="both"/>
        <w:rPr>
          <w:rFonts w:cs="Times New Roman"/>
          <w:b/>
        </w:rPr>
      </w:pPr>
      <w:r>
        <w:rPr>
          <w:rFonts w:cs="Times New Roman"/>
          <w:b/>
        </w:rPr>
        <w:t>IMPORTANTE:</w:t>
      </w:r>
    </w:p>
    <w:p w14:paraId="7313FDF3" w14:textId="77777777" w:rsidR="006A6833" w:rsidRPr="006A6833" w:rsidRDefault="006A6833" w:rsidP="006A6833">
      <w:pPr>
        <w:pBdr>
          <w:top w:val="single" w:sz="4" w:space="1" w:color="auto"/>
          <w:left w:val="single" w:sz="4" w:space="4" w:color="auto"/>
          <w:bottom w:val="single" w:sz="4" w:space="1" w:color="auto"/>
          <w:right w:val="single" w:sz="4" w:space="4" w:color="auto"/>
        </w:pBdr>
        <w:spacing w:after="120"/>
        <w:jc w:val="both"/>
        <w:rPr>
          <w:rFonts w:cs="Times New Roman"/>
          <w:b/>
          <w:i/>
          <w:iCs/>
        </w:rPr>
      </w:pPr>
      <w:r w:rsidRPr="006A6833">
        <w:rPr>
          <w:rFonts w:cs="Times New Roman"/>
          <w:b/>
          <w:i/>
          <w:iCs/>
        </w:rPr>
        <w:t>(i) Verificar a data de entrega da base de dados no portal de orientação;</w:t>
      </w:r>
    </w:p>
    <w:p w14:paraId="61023595" w14:textId="77777777" w:rsidR="006A6833" w:rsidRPr="006A6833" w:rsidRDefault="006A6833" w:rsidP="006A6833">
      <w:pPr>
        <w:pBdr>
          <w:top w:val="single" w:sz="4" w:space="1" w:color="auto"/>
          <w:left w:val="single" w:sz="4" w:space="4" w:color="auto"/>
          <w:bottom w:val="single" w:sz="4" w:space="1" w:color="auto"/>
          <w:right w:val="single" w:sz="4" w:space="4" w:color="auto"/>
        </w:pBdr>
        <w:spacing w:after="120"/>
        <w:jc w:val="both"/>
        <w:rPr>
          <w:rFonts w:cs="Times New Roman"/>
          <w:b/>
          <w:i/>
          <w:iCs/>
        </w:rPr>
      </w:pPr>
      <w:r w:rsidRPr="006A6833">
        <w:rPr>
          <w:rFonts w:cs="Times New Roman"/>
          <w:b/>
          <w:i/>
          <w:iCs/>
        </w:rPr>
        <w:t>(</w:t>
      </w:r>
      <w:proofErr w:type="spellStart"/>
      <w:r w:rsidRPr="006A6833">
        <w:rPr>
          <w:rFonts w:cs="Times New Roman"/>
          <w:b/>
          <w:i/>
          <w:iCs/>
        </w:rPr>
        <w:t>ii</w:t>
      </w:r>
      <w:proofErr w:type="spellEnd"/>
      <w:r w:rsidRPr="006A6833">
        <w:rPr>
          <w:rFonts w:cs="Times New Roman"/>
          <w:b/>
          <w:i/>
          <w:iCs/>
        </w:rPr>
        <w:t>) A base de dados é etapa obrigatória do trabalho, sendo condição necessária para a continuidade das análises;</w:t>
      </w:r>
    </w:p>
    <w:p w14:paraId="7D576086" w14:textId="2CCE7AF5" w:rsidR="006A6833" w:rsidRPr="006A6833" w:rsidRDefault="006A6833" w:rsidP="006A6833">
      <w:pPr>
        <w:pBdr>
          <w:top w:val="single" w:sz="4" w:space="1" w:color="auto"/>
          <w:left w:val="single" w:sz="4" w:space="4" w:color="auto"/>
          <w:bottom w:val="single" w:sz="4" w:space="1" w:color="auto"/>
          <w:right w:val="single" w:sz="4" w:space="4" w:color="auto"/>
        </w:pBdr>
        <w:spacing w:after="120"/>
        <w:jc w:val="both"/>
        <w:rPr>
          <w:rFonts w:cs="Times New Roman"/>
          <w:sz w:val="28"/>
          <w:szCs w:val="28"/>
        </w:rPr>
      </w:pPr>
      <w:r w:rsidRPr="006A6833">
        <w:rPr>
          <w:rFonts w:cs="Times New Roman"/>
          <w:b/>
          <w:i/>
          <w:iCs/>
        </w:rPr>
        <w:t>(</w:t>
      </w:r>
      <w:proofErr w:type="spellStart"/>
      <w:r w:rsidRPr="006A6833">
        <w:rPr>
          <w:rFonts w:cs="Times New Roman"/>
          <w:b/>
          <w:i/>
          <w:iCs/>
        </w:rPr>
        <w:t>iii</w:t>
      </w:r>
      <w:proofErr w:type="spellEnd"/>
      <w:r w:rsidRPr="006A6833">
        <w:rPr>
          <w:rFonts w:cs="Times New Roman"/>
          <w:b/>
          <w:i/>
          <w:iCs/>
        </w:rPr>
        <w:t>) Sem a entrega da base de dados devidamente organizada, não será possível dar prosseguimento às etapas seguintes do trabalho.</w:t>
      </w:r>
    </w:p>
    <w:sectPr w:rsidR="006A6833" w:rsidRPr="006A6833" w:rsidSect="00627821">
      <w:headerReference w:type="default" r:id="rId7"/>
      <w:footerReference w:type="even" r:id="rId8"/>
      <w:footerReference w:type="default" r:id="rId9"/>
      <w:pgSz w:w="11900" w:h="16840"/>
      <w:pgMar w:top="1418" w:right="1418" w:bottom="1418"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3F4A" w14:textId="77777777" w:rsidR="000330F2" w:rsidRDefault="000330F2" w:rsidP="00187F49">
      <w:r>
        <w:separator/>
      </w:r>
    </w:p>
  </w:endnote>
  <w:endnote w:type="continuationSeparator" w:id="0">
    <w:p w14:paraId="764E2BAB" w14:textId="77777777" w:rsidR="000330F2" w:rsidRDefault="000330F2" w:rsidP="00187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56895510"/>
      <w:docPartObj>
        <w:docPartGallery w:val="Page Numbers (Bottom of Page)"/>
        <w:docPartUnique/>
      </w:docPartObj>
    </w:sdtPr>
    <w:sdtContent>
      <w:p w14:paraId="0841E981" w14:textId="77777777" w:rsidR="00033C56" w:rsidRDefault="00033C56" w:rsidP="00B524FE">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3A7AE9C" w14:textId="77777777" w:rsidR="00033C56" w:rsidRDefault="00033C5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Times" w:hAnsi="Times"/>
        <w:sz w:val="20"/>
        <w:szCs w:val="20"/>
      </w:rPr>
      <w:id w:val="167147817"/>
      <w:docPartObj>
        <w:docPartGallery w:val="Page Numbers (Bottom of Page)"/>
        <w:docPartUnique/>
      </w:docPartObj>
    </w:sdtPr>
    <w:sdtContent>
      <w:p w14:paraId="390AE953" w14:textId="77777777" w:rsidR="00B524FE" w:rsidRPr="00B524FE" w:rsidRDefault="00B524FE" w:rsidP="00BD5224">
        <w:pPr>
          <w:pStyle w:val="Rodap"/>
          <w:framePr w:wrap="none" w:vAnchor="text" w:hAnchor="margin" w:xAlign="center" w:y="1"/>
          <w:rPr>
            <w:rStyle w:val="Nmerodepgina"/>
            <w:rFonts w:ascii="Times" w:hAnsi="Times"/>
            <w:sz w:val="20"/>
            <w:szCs w:val="20"/>
          </w:rPr>
        </w:pPr>
        <w:r w:rsidRPr="00B524FE">
          <w:rPr>
            <w:rStyle w:val="Nmerodepgina"/>
            <w:rFonts w:ascii="Times" w:hAnsi="Times"/>
            <w:sz w:val="20"/>
            <w:szCs w:val="20"/>
          </w:rPr>
          <w:fldChar w:fldCharType="begin"/>
        </w:r>
        <w:r w:rsidRPr="00B524FE">
          <w:rPr>
            <w:rStyle w:val="Nmerodepgina"/>
            <w:rFonts w:ascii="Times" w:hAnsi="Times"/>
            <w:sz w:val="20"/>
            <w:szCs w:val="20"/>
          </w:rPr>
          <w:instrText xml:space="preserve"> PAGE </w:instrText>
        </w:r>
        <w:r w:rsidRPr="00B524FE">
          <w:rPr>
            <w:rStyle w:val="Nmerodepgina"/>
            <w:rFonts w:ascii="Times" w:hAnsi="Times"/>
            <w:sz w:val="20"/>
            <w:szCs w:val="20"/>
          </w:rPr>
          <w:fldChar w:fldCharType="separate"/>
        </w:r>
        <w:r w:rsidRPr="00B524FE">
          <w:rPr>
            <w:rStyle w:val="Nmerodepgina"/>
            <w:rFonts w:ascii="Times" w:hAnsi="Times"/>
            <w:noProof/>
            <w:sz w:val="20"/>
            <w:szCs w:val="20"/>
          </w:rPr>
          <w:t>ii</w:t>
        </w:r>
        <w:r w:rsidRPr="00B524FE">
          <w:rPr>
            <w:rStyle w:val="Nmerodepgina"/>
            <w:rFonts w:ascii="Times" w:hAnsi="Times"/>
            <w:sz w:val="20"/>
            <w:szCs w:val="20"/>
          </w:rPr>
          <w:fldChar w:fldCharType="end"/>
        </w:r>
      </w:p>
    </w:sdtContent>
  </w:sdt>
  <w:p w14:paraId="72A5E9BE" w14:textId="77777777" w:rsidR="00B524FE" w:rsidRPr="00B524FE" w:rsidRDefault="00B524FE">
    <w:pPr>
      <w:pStyle w:val="Rodap"/>
      <w:rPr>
        <w:rFonts w:ascii="Times" w:hAnsi="Time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48E3" w14:textId="77777777" w:rsidR="000330F2" w:rsidRDefault="000330F2" w:rsidP="00187F49">
      <w:r>
        <w:separator/>
      </w:r>
    </w:p>
  </w:footnote>
  <w:footnote w:type="continuationSeparator" w:id="0">
    <w:p w14:paraId="095B38DD" w14:textId="77777777" w:rsidR="000330F2" w:rsidRDefault="000330F2" w:rsidP="00187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5310" w14:textId="77777777" w:rsidR="00187F49" w:rsidRPr="00562F18" w:rsidRDefault="00187F49" w:rsidP="00562F18">
    <w:pPr>
      <w:pStyle w:val="Cabealho"/>
      <w:spacing w:line="360" w:lineRule="aut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151F"/>
    <w:multiLevelType w:val="hybridMultilevel"/>
    <w:tmpl w:val="3BDE2BF4"/>
    <w:lvl w:ilvl="0" w:tplc="0416001B">
      <w:start w:val="1"/>
      <w:numFmt w:val="low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685F5CB3"/>
    <w:multiLevelType w:val="hybridMultilevel"/>
    <w:tmpl w:val="0C9AD1CE"/>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16cid:durableId="845755577">
    <w:abstractNumId w:val="1"/>
  </w:num>
  <w:num w:numId="2" w16cid:durableId="175971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49"/>
    <w:rsid w:val="000330F2"/>
    <w:rsid w:val="00033C56"/>
    <w:rsid w:val="00187F49"/>
    <w:rsid w:val="001B7BA2"/>
    <w:rsid w:val="00254B6D"/>
    <w:rsid w:val="00293E00"/>
    <w:rsid w:val="003F7D29"/>
    <w:rsid w:val="004C2EA4"/>
    <w:rsid w:val="004E3816"/>
    <w:rsid w:val="0050299F"/>
    <w:rsid w:val="00562F18"/>
    <w:rsid w:val="00611E7B"/>
    <w:rsid w:val="00627821"/>
    <w:rsid w:val="00631FA0"/>
    <w:rsid w:val="006A6833"/>
    <w:rsid w:val="006D7AB7"/>
    <w:rsid w:val="00733A13"/>
    <w:rsid w:val="007962E8"/>
    <w:rsid w:val="007B6CE6"/>
    <w:rsid w:val="00823205"/>
    <w:rsid w:val="00835428"/>
    <w:rsid w:val="009D0A0A"/>
    <w:rsid w:val="00A90576"/>
    <w:rsid w:val="00AD0E56"/>
    <w:rsid w:val="00AE211C"/>
    <w:rsid w:val="00AF0C17"/>
    <w:rsid w:val="00B524FE"/>
    <w:rsid w:val="00BD69A3"/>
    <w:rsid w:val="00BE0003"/>
    <w:rsid w:val="00C21BFA"/>
    <w:rsid w:val="00C31979"/>
    <w:rsid w:val="00C45460"/>
    <w:rsid w:val="00C71BB4"/>
    <w:rsid w:val="00D43491"/>
    <w:rsid w:val="00DB210D"/>
    <w:rsid w:val="00DE6BE9"/>
    <w:rsid w:val="00E1514D"/>
    <w:rsid w:val="00EF6FDD"/>
    <w:rsid w:val="00F51D59"/>
    <w:rsid w:val="00FD7FB7"/>
    <w:rsid w:val="00FE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BA62"/>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45460"/>
    <w:pPr>
      <w:widowControl w:val="0"/>
      <w:suppressAutoHyphens/>
    </w:pPr>
    <w:rPr>
      <w:rFonts w:ascii="Times New Roman" w:eastAsia="SimSun" w:hAnsi="Times New Roman" w:cs="Mangal"/>
      <w:kern w:val="1"/>
      <w:lang w:val="pt-BR" w:eastAsia="hi-IN" w:bidi="hi-I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87F49"/>
    <w:pPr>
      <w:widowControl/>
      <w:tabs>
        <w:tab w:val="center" w:pos="4680"/>
        <w:tab w:val="right" w:pos="9360"/>
      </w:tabs>
      <w:suppressAutoHyphens w:val="0"/>
    </w:pPr>
    <w:rPr>
      <w:rFonts w:asciiTheme="minorHAnsi" w:eastAsiaTheme="minorHAnsi" w:hAnsiTheme="minorHAnsi" w:cstheme="minorBidi"/>
      <w:kern w:val="0"/>
      <w:lang w:val="en-US" w:eastAsia="en-US" w:bidi="ar-SA"/>
    </w:rPr>
  </w:style>
  <w:style w:type="character" w:customStyle="1" w:styleId="CabealhoChar">
    <w:name w:val="Cabeçalho Char"/>
    <w:basedOn w:val="Fontepargpadro"/>
    <w:link w:val="Cabealho"/>
    <w:uiPriority w:val="99"/>
    <w:rsid w:val="00187F49"/>
  </w:style>
  <w:style w:type="paragraph" w:styleId="Rodap">
    <w:name w:val="footer"/>
    <w:basedOn w:val="Normal"/>
    <w:link w:val="RodapChar"/>
    <w:uiPriority w:val="99"/>
    <w:unhideWhenUsed/>
    <w:rsid w:val="00187F49"/>
    <w:pPr>
      <w:widowControl/>
      <w:tabs>
        <w:tab w:val="center" w:pos="4680"/>
        <w:tab w:val="right" w:pos="9360"/>
      </w:tabs>
      <w:suppressAutoHyphens w:val="0"/>
    </w:pPr>
    <w:rPr>
      <w:rFonts w:asciiTheme="minorHAnsi" w:eastAsiaTheme="minorHAnsi" w:hAnsiTheme="minorHAnsi" w:cstheme="minorBidi"/>
      <w:kern w:val="0"/>
      <w:lang w:val="en-US" w:eastAsia="en-US" w:bidi="ar-SA"/>
    </w:rPr>
  </w:style>
  <w:style w:type="character" w:customStyle="1" w:styleId="RodapChar">
    <w:name w:val="Rodapé Char"/>
    <w:basedOn w:val="Fontepargpadro"/>
    <w:link w:val="Rodap"/>
    <w:uiPriority w:val="99"/>
    <w:rsid w:val="00187F49"/>
  </w:style>
  <w:style w:type="character" w:styleId="Refdenotaderodap">
    <w:name w:val="footnote reference"/>
    <w:rsid w:val="00C45460"/>
    <w:rPr>
      <w:vertAlign w:val="superscript"/>
    </w:rPr>
  </w:style>
  <w:style w:type="paragraph" w:styleId="Corpodetexto">
    <w:name w:val="Body Text"/>
    <w:basedOn w:val="Normal"/>
    <w:link w:val="CorpodetextoChar"/>
    <w:rsid w:val="00C45460"/>
    <w:pPr>
      <w:spacing w:after="120"/>
    </w:pPr>
  </w:style>
  <w:style w:type="character" w:customStyle="1" w:styleId="CorpodetextoChar">
    <w:name w:val="Corpo de texto Char"/>
    <w:basedOn w:val="Fontepargpadro"/>
    <w:link w:val="Corpodetexto"/>
    <w:rsid w:val="00C45460"/>
    <w:rPr>
      <w:rFonts w:ascii="Times New Roman" w:eastAsia="SimSun" w:hAnsi="Times New Roman" w:cs="Mangal"/>
      <w:kern w:val="1"/>
      <w:lang w:val="pt-BR" w:eastAsia="hi-IN" w:bidi="hi-IN"/>
    </w:rPr>
  </w:style>
  <w:style w:type="paragraph" w:styleId="Textodenotaderodap">
    <w:name w:val="footnote text"/>
    <w:basedOn w:val="Normal"/>
    <w:link w:val="TextodenotaderodapChar"/>
    <w:rsid w:val="00C45460"/>
    <w:pPr>
      <w:suppressLineNumbers/>
      <w:ind w:left="283" w:hanging="283"/>
    </w:pPr>
    <w:rPr>
      <w:sz w:val="20"/>
      <w:szCs w:val="20"/>
    </w:rPr>
  </w:style>
  <w:style w:type="character" w:customStyle="1" w:styleId="TextodenotaderodapChar">
    <w:name w:val="Texto de nota de rodapé Char"/>
    <w:basedOn w:val="Fontepargpadro"/>
    <w:link w:val="Textodenotaderodap"/>
    <w:rsid w:val="00C45460"/>
    <w:rPr>
      <w:rFonts w:ascii="Times New Roman" w:eastAsia="SimSun" w:hAnsi="Times New Roman" w:cs="Mangal"/>
      <w:kern w:val="1"/>
      <w:sz w:val="20"/>
      <w:szCs w:val="20"/>
      <w:lang w:val="pt-BR" w:eastAsia="hi-IN" w:bidi="hi-IN"/>
    </w:rPr>
  </w:style>
  <w:style w:type="table" w:styleId="Tabelacomgrade">
    <w:name w:val="Table Grid"/>
    <w:basedOn w:val="Tabelanormal"/>
    <w:uiPriority w:val="39"/>
    <w:rsid w:val="00BD6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uiPriority w:val="99"/>
    <w:semiHidden/>
    <w:unhideWhenUsed/>
    <w:rsid w:val="00033C56"/>
  </w:style>
  <w:style w:type="paragraph" w:styleId="PargrafodaLista">
    <w:name w:val="List Paragraph"/>
    <w:basedOn w:val="Normal"/>
    <w:uiPriority w:val="34"/>
    <w:qFormat/>
    <w:rsid w:val="006A6833"/>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2474</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apjr_orientacao</dc:title>
  <dc:subject/>
  <dc:creator/>
  <cp:keywords>apjr_orientacao</cp:keywords>
  <dc:description>apjr_orientacao</dc:description>
  <cp:lastModifiedBy/>
  <cp:revision>1</cp:revision>
  <dcterms:created xsi:type="dcterms:W3CDTF">2026-04-13T02:42:00Z</dcterms:created>
  <dcterms:modified xsi:type="dcterms:W3CDTF">2026-04-13T02:42:00Z</dcterms:modified>
</cp:coreProperties>
</file>