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947" w:rsidRDefault="0099548F">
      <w:pPr>
        <w:spacing w:line="252" w:lineRule="auto"/>
        <w:jc w:val="center"/>
        <w:rPr>
          <w:rFonts w:asciiTheme="minorHAnsi" w:hAnsiTheme="minorHAnsi"/>
          <w:b/>
          <w:sz w:val="52"/>
          <w:szCs w:val="52"/>
        </w:rPr>
      </w:pPr>
      <w:r w:rsidRPr="0099548F">
        <w:rPr>
          <w:rFonts w:asciiTheme="minorHAnsi" w:hAnsiTheme="minorHAnsi"/>
          <w:b/>
          <w:sz w:val="52"/>
          <w:szCs w:val="52"/>
        </w:rPr>
        <w:t>QSAR Toolbox – Sunset Yellow FCF (E110) Report</w:t>
      </w:r>
    </w:p>
    <w:p w:rsidR="0099548F" w:rsidRPr="0099548F" w:rsidRDefault="0099548F">
      <w:pPr>
        <w:spacing w:line="252" w:lineRule="auto"/>
        <w:jc w:val="center"/>
        <w:rPr>
          <w:rFonts w:asciiTheme="minorHAnsi" w:hAnsiTheme="minorHAnsi"/>
          <w:sz w:val="52"/>
          <w:szCs w:val="52"/>
        </w:rPr>
      </w:pPr>
      <w:r w:rsidRPr="0099548F">
        <w:rPr>
          <w:rFonts w:asciiTheme="minorHAnsi" w:hAnsiTheme="minorHAnsi"/>
          <w:sz w:val="52"/>
          <w:szCs w:val="52"/>
        </w:rPr>
        <w:drawing>
          <wp:inline distT="0" distB="0" distL="0" distR="0" wp14:anchorId="1810C8F6" wp14:editId="27B51229">
            <wp:extent cx="5243354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17" cy="273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47" w:rsidRPr="0099548F" w:rsidRDefault="0099548F" w:rsidP="0099548F">
      <w:pPr>
        <w:spacing w:before="160" w:after="80" w:line="252" w:lineRule="auto"/>
        <w:jc w:val="center"/>
        <w:rPr>
          <w:rFonts w:asciiTheme="minorHAnsi" w:hAnsiTheme="minorHAnsi"/>
          <w:sz w:val="32"/>
          <w:szCs w:val="32"/>
        </w:rPr>
      </w:pPr>
      <w:r w:rsidRPr="0099548F">
        <w:rPr>
          <w:rFonts w:asciiTheme="minorHAnsi" w:hAnsiTheme="minorHAnsi"/>
          <w:b/>
          <w:sz w:val="32"/>
          <w:szCs w:val="32"/>
        </w:rPr>
        <w:t>PHYSICOCHEMICAL PROPERTY REPORT – SUNSET YELLOW FCF (E110)</w:t>
      </w:r>
    </w:p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t>1. CHEMICAL IDENTIFICATION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904947" w:rsidRPr="0099548F">
        <w:trPr>
          <w:jc w:val="center"/>
        </w:trPr>
        <w:tc>
          <w:tcPr>
            <w:tcW w:w="3528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Value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Chemical name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Sunset Yellow FCF (E110)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CAS No.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2783-94-0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Molecular formula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C₁₆H₁₀N₂Na₂O₇S₂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 xml:space="preserve">Molecular </w:t>
            </w:r>
            <w:r w:rsidRPr="0099548F">
              <w:rPr>
                <w:rFonts w:asciiTheme="minorHAnsi" w:hAnsiTheme="minorHAnsi"/>
                <w:sz w:val="20"/>
              </w:rPr>
              <w:t>weight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452.4 g/mol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SMILES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O=S([O-])(C1=CC=C(C=C1)N=NC2=C(C=CC3=CC(S(=O)([O-])=O)=CC=C32)O)=O.[Na+].[Na+]</w:t>
            </w:r>
          </w:p>
        </w:tc>
      </w:tr>
    </w:tbl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t>2. PHYSICOCHEMICAL PROPERTIES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904947" w:rsidRPr="0099548F">
        <w:trPr>
          <w:jc w:val="center"/>
        </w:trPr>
        <w:tc>
          <w:tcPr>
            <w:tcW w:w="3528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Property</w:t>
            </w:r>
          </w:p>
        </w:tc>
        <w:tc>
          <w:tcPr>
            <w:tcW w:w="6696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Reference value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Physical state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Crystalline solid / orange-red crystals or red powder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Melting point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 xml:space="preserve">Not </w:t>
            </w:r>
            <w:r w:rsidRPr="0099548F">
              <w:rPr>
                <w:rFonts w:asciiTheme="minorHAnsi" w:hAnsiTheme="minorHAnsi"/>
                <w:sz w:val="20"/>
              </w:rPr>
              <w:t>consistently reported in the sources reviewed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Water solubility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Highly water soluble; formulation-dependent values reported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Molecular weight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452.4 g/mol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Partition coefficient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Expected low hydrophobic partitioning because of two sulfonate groups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pH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Commercial lake/formulation specifications can vary; aqueous behavior is pH dependent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Stability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Used as a synthetic food colorant; ionic sulfonate groups favor aqueous mobility</w:t>
            </w:r>
          </w:p>
        </w:tc>
      </w:tr>
    </w:tbl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t>3. RELEVANCE TO AQUATIC TOXICITY</w:t>
      </w:r>
    </w:p>
    <w:p w:rsidR="00904947" w:rsidRPr="0099548F" w:rsidRDefault="0099548F">
      <w:pPr>
        <w:spacing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</w:rPr>
        <w:t xml:space="preserve">Sunset Yellow FCF is a disulfonated azo dye </w:t>
      </w:r>
      <w:r w:rsidRPr="0099548F">
        <w:rPr>
          <w:rFonts w:asciiTheme="minorHAnsi" w:hAnsiTheme="minorHAnsi"/>
        </w:rPr>
        <w:t>and therefore exists predominantly as an ionic species in aqueous media. Its sulfonate groups promote water solubility and reduce the tendency for neutral-phase partitioning. These properties are relevant to aquatic exposure and zebrafish embryo toxicity.</w:t>
      </w:r>
    </w:p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lastRenderedPageBreak/>
        <w:t>4. SOURCE REFERENCES</w:t>
      </w:r>
    </w:p>
    <w:p w:rsidR="00904947" w:rsidRPr="0099548F" w:rsidRDefault="0099548F">
      <w:pPr>
        <w:pStyle w:val="ListBullet"/>
        <w:spacing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</w:rPr>
        <w:t>PubChem, Sunset Yellow FCF (C.I. Food Yellow 3).</w:t>
      </w:r>
    </w:p>
    <w:p w:rsidR="00904947" w:rsidRPr="0099548F" w:rsidRDefault="0099548F">
      <w:pPr>
        <w:pStyle w:val="ListBullet"/>
        <w:spacing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</w:rPr>
        <w:t>Cayman Chemical, Sunset Yellow FCF technical information.</w:t>
      </w:r>
    </w:p>
    <w:p w:rsidR="00904947" w:rsidRPr="0099548F" w:rsidRDefault="0099548F">
      <w:pPr>
        <w:pStyle w:val="ListBullet"/>
        <w:spacing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</w:rPr>
        <w:t>European Union specification for E110 Sunset Yellow FCF.</w:t>
      </w:r>
    </w:p>
    <w:p w:rsidR="00904947" w:rsidRPr="0099548F" w:rsidRDefault="0099548F" w:rsidP="0099548F">
      <w:pPr>
        <w:spacing w:before="160" w:after="80" w:line="252" w:lineRule="auto"/>
        <w:jc w:val="center"/>
        <w:rPr>
          <w:rFonts w:asciiTheme="minorHAnsi" w:hAnsiTheme="minorHAnsi"/>
          <w:sz w:val="32"/>
          <w:szCs w:val="32"/>
        </w:rPr>
      </w:pPr>
      <w:r w:rsidRPr="0099548F">
        <w:rPr>
          <w:rFonts w:asciiTheme="minorHAnsi" w:hAnsiTheme="minorHAnsi"/>
          <w:b/>
          <w:sz w:val="32"/>
          <w:szCs w:val="32"/>
        </w:rPr>
        <w:t>AQUATIC TOXICITY REPORT – Sunset Yellow FCF (E110)</w:t>
      </w:r>
    </w:p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t>1. Chemical Identity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904947" w:rsidRPr="0099548F">
        <w:trPr>
          <w:jc w:val="center"/>
        </w:trPr>
        <w:tc>
          <w:tcPr>
            <w:tcW w:w="3528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Value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Chemical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Sunset Yellow FCF (E110)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CAS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2783-94-0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Molecular formula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C₁₆H₁₀N₂Na₂O₇S₂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SMILES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O=S([O-])(C1=CC=C(C=C1)N=NC2=C(C=CC3=CC(S(=O)([O-])=O)=CC=C32)O)=O.[Na+].[Na+]</w:t>
            </w:r>
          </w:p>
        </w:tc>
      </w:tr>
    </w:tbl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t>2. Zebrafish Aquatic Toxicity</w:t>
      </w:r>
    </w:p>
    <w:p w:rsidR="00904947" w:rsidRPr="0099548F" w:rsidRDefault="0099548F">
      <w:pPr>
        <w:spacing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</w:rPr>
        <w:t xml:space="preserve">Primary literature record selected </w:t>
      </w:r>
      <w:r w:rsidRPr="0099548F">
        <w:rPr>
          <w:rFonts w:asciiTheme="minorHAnsi" w:hAnsiTheme="minorHAnsi"/>
        </w:rPr>
        <w:t>for the practical; exposure duration and LC50 are retained exactly as reported.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904947" w:rsidRPr="0099548F">
        <w:trPr>
          <w:jc w:val="center"/>
        </w:trPr>
        <w:tc>
          <w:tcPr>
            <w:tcW w:w="3528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6696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Recorded value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Organism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Danio rerio (zebrafish) embryos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Effect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Mortality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Endpoint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LC50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Exposure window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Embryos exposed from ~6 hpf; observations through 168 hpf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LC50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42.57 mM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Life stage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Developing embryos / larvae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Study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Food colorant Sunset Yellow (E110) intervenes developmental profile of zebrafish (Danio rerio)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Source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Published literature</w:t>
            </w:r>
          </w:p>
        </w:tc>
      </w:tr>
    </w:tbl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t>3. Selected Toxicity-Relevant Profiling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96"/>
      </w:tblGrid>
      <w:tr w:rsidR="00904947" w:rsidRPr="0099548F">
        <w:trPr>
          <w:jc w:val="center"/>
        </w:trPr>
        <w:tc>
          <w:tcPr>
            <w:tcW w:w="3528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Profiler</w:t>
            </w:r>
          </w:p>
        </w:tc>
        <w:tc>
          <w:tcPr>
            <w:tcW w:w="6696" w:type="dxa"/>
          </w:tcPr>
          <w:p w:rsidR="00904947" w:rsidRPr="0099548F" w:rsidRDefault="0099548F">
            <w:pPr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b/>
                <w:sz w:val="20"/>
              </w:rPr>
              <w:t>Result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Developmental</w:t>
            </w:r>
            <w:r w:rsidRPr="0099548F">
              <w:rPr>
                <w:rFonts w:asciiTheme="minorHAnsi" w:hAnsiTheme="minorHAnsi"/>
                <w:sz w:val="20"/>
              </w:rPr>
              <w:t xml:space="preserve"> toxicity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Teratogenic/embryotoxic effects reported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NOEC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0.1 mM</w:t>
            </w:r>
          </w:p>
        </w:tc>
      </w:tr>
      <w:tr w:rsidR="00904947" w:rsidRPr="0099548F">
        <w:trPr>
          <w:jc w:val="center"/>
        </w:trPr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EC50</w:t>
            </w:r>
          </w:p>
        </w:tc>
        <w:tc>
          <w:tcPr>
            <w:tcW w:w="5040" w:type="dxa"/>
            <w:vAlign w:val="center"/>
          </w:tcPr>
          <w:p w:rsidR="00904947" w:rsidRPr="0099548F" w:rsidRDefault="0099548F">
            <w:pPr>
              <w:spacing w:after="20"/>
              <w:rPr>
                <w:rFonts w:asciiTheme="minorHAnsi" w:hAnsiTheme="minorHAnsi"/>
              </w:rPr>
            </w:pPr>
            <w:r w:rsidRPr="0099548F">
              <w:rPr>
                <w:rFonts w:asciiTheme="minorHAnsi" w:hAnsiTheme="minorHAnsi"/>
                <w:sz w:val="20"/>
              </w:rPr>
              <w:t>19.41 mM for pericardial edema; 39.84 mM for yolk sac edema at 96 hpf</w:t>
            </w:r>
          </w:p>
        </w:tc>
      </w:tr>
    </w:tbl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t>4. Working Interpretation</w:t>
      </w:r>
      <w:bookmarkStart w:id="0" w:name="_GoBack"/>
      <w:bookmarkEnd w:id="0"/>
    </w:p>
    <w:p w:rsidR="00904947" w:rsidRPr="0099548F" w:rsidRDefault="0099548F">
      <w:pPr>
        <w:spacing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</w:rPr>
        <w:t xml:space="preserve">The selected literature study reported an LC50 of 42.57 mM for Sunset Yellow FCF in </w:t>
      </w:r>
      <w:r w:rsidRPr="0099548F">
        <w:rPr>
          <w:rFonts w:asciiTheme="minorHAnsi" w:hAnsiTheme="minorHAnsi"/>
        </w:rPr>
        <w:t>developing zebrafish. The study also reported developmental abnormalities and mortality at higher concentrations. A separate recent study reported 416.67 ppm, demonstrating that LC50 values can vary with experimental design and units; the selected report r</w:t>
      </w:r>
      <w:r w:rsidRPr="0099548F">
        <w:rPr>
          <w:rFonts w:asciiTheme="minorHAnsi" w:hAnsiTheme="minorHAnsi"/>
        </w:rPr>
        <w:t>etains the 42.57 mM value exactly as reported by the primary paper.</w:t>
      </w:r>
    </w:p>
    <w:p w:rsidR="00904947" w:rsidRPr="0099548F" w:rsidRDefault="0099548F">
      <w:pPr>
        <w:spacing w:before="160" w:after="80"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  <w:b/>
          <w:sz w:val="24"/>
        </w:rPr>
        <w:t>5. Source References</w:t>
      </w:r>
    </w:p>
    <w:p w:rsidR="00904947" w:rsidRPr="0099548F" w:rsidRDefault="0099548F">
      <w:pPr>
        <w:pStyle w:val="ListBullet"/>
        <w:spacing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</w:rPr>
        <w:t>Sunset Yellow FCF PubMed record: Food colorant Sunset Yellow (E110) intervenes developmental profile of zebrafish (Danio rerio).</w:t>
      </w:r>
    </w:p>
    <w:p w:rsidR="00904947" w:rsidRPr="0099548F" w:rsidRDefault="0099548F">
      <w:pPr>
        <w:pStyle w:val="ListBullet"/>
        <w:spacing w:line="252" w:lineRule="auto"/>
        <w:rPr>
          <w:rFonts w:asciiTheme="minorHAnsi" w:hAnsiTheme="minorHAnsi"/>
        </w:rPr>
      </w:pPr>
      <w:r w:rsidRPr="0099548F">
        <w:rPr>
          <w:rFonts w:asciiTheme="minorHAnsi" w:hAnsiTheme="minorHAnsi"/>
        </w:rPr>
        <w:t>Agustin &amp; Sari, The effect of sunset y</w:t>
      </w:r>
      <w:r w:rsidRPr="0099548F">
        <w:rPr>
          <w:rFonts w:asciiTheme="minorHAnsi" w:hAnsiTheme="minorHAnsi"/>
        </w:rPr>
        <w:t>ellow food coloring (E110) on zebrafish embryos development (reported LC50 416.67 ppm).</w:t>
      </w:r>
    </w:p>
    <w:sectPr w:rsidR="00904947" w:rsidRPr="009954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4947"/>
    <w:rsid w:val="009954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FD00E"/>
  <w14:defaultImageDpi w14:val="300"/>
  <w15:docId w15:val="{D44471F2-8598-44B0-ACC6-03C67559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F2BAD2-90B4-4F8D-9C6F-46A17E995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2026-09-02T11:35:00Z</dcterms:modified>
  <cp:category/>
</cp:coreProperties>
</file>