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F11" w:rsidRPr="006A1F11" w:rsidRDefault="006A1F11" w:rsidP="006A1F11">
      <w:pPr>
        <w:pStyle w:val="ListParagraph"/>
        <w:numPr>
          <w:ilvl w:val="0"/>
          <w:numId w:val="3"/>
        </w:numPr>
        <w:rPr>
          <w:rFonts w:eastAsia="Times New Roman"/>
        </w:rPr>
      </w:pPr>
      <w:r w:rsidRPr="006A1F11">
        <w:rPr>
          <w:rFonts w:eastAsia="Times New Roman"/>
        </w:rPr>
        <w:t xml:space="preserve">About - Looks good for now, but would be great to have pictures (or pictograms....not sure what to call them, but pictures similar to what you've used in the new water database) for each of the four areas (Ag, </w:t>
      </w:r>
      <w:proofErr w:type="spellStart"/>
      <w:proofErr w:type="gramStart"/>
      <w:r w:rsidRPr="006A1F11">
        <w:rPr>
          <w:rFonts w:eastAsia="Times New Roman"/>
        </w:rPr>
        <w:t>Env</w:t>
      </w:r>
      <w:proofErr w:type="spellEnd"/>
      <w:r w:rsidRPr="006A1F11">
        <w:rPr>
          <w:rFonts w:eastAsia="Times New Roman"/>
        </w:rPr>
        <w:t>.,</w:t>
      </w:r>
      <w:proofErr w:type="gramEnd"/>
      <w:r w:rsidRPr="006A1F11">
        <w:rPr>
          <w:rFonts w:eastAsia="Times New Roman"/>
        </w:rPr>
        <w:t xml:space="preserve"> Food and Drink, Rec and Hospitality).</w:t>
      </w:r>
    </w:p>
    <w:p w:rsidR="006A1F11" w:rsidRPr="006A1F11" w:rsidRDefault="006A1F11" w:rsidP="006A1F11">
      <w:pPr>
        <w:ind w:firstLine="45"/>
        <w:rPr>
          <w:rFonts w:eastAsia="Times New Roman"/>
        </w:rPr>
      </w:pPr>
    </w:p>
    <w:p w:rsidR="006A1F11" w:rsidRPr="006A1F11" w:rsidRDefault="006A1F11" w:rsidP="006A1F11">
      <w:pPr>
        <w:pStyle w:val="ListParagraph"/>
        <w:numPr>
          <w:ilvl w:val="0"/>
          <w:numId w:val="3"/>
        </w:numPr>
        <w:rPr>
          <w:rFonts w:eastAsia="Times New Roman"/>
        </w:rPr>
      </w:pPr>
      <w:r w:rsidRPr="006A1F11">
        <w:rPr>
          <w:rFonts w:eastAsia="Times New Roman"/>
        </w:rPr>
        <w:t>Can we move the NEWS section in front of the Services section?</w:t>
      </w:r>
    </w:p>
    <w:p w:rsidR="006A1F11" w:rsidRPr="006A1F11" w:rsidRDefault="006A1F11" w:rsidP="006A1F11">
      <w:pPr>
        <w:rPr>
          <w:rFonts w:eastAsia="Times New Roman"/>
        </w:rPr>
      </w:pPr>
    </w:p>
    <w:p w:rsidR="006A1F11" w:rsidRPr="006A1F11" w:rsidRDefault="006A1F11" w:rsidP="006A1F11">
      <w:pPr>
        <w:pStyle w:val="ListParagraph"/>
        <w:numPr>
          <w:ilvl w:val="0"/>
          <w:numId w:val="3"/>
        </w:numPr>
        <w:rPr>
          <w:rFonts w:eastAsia="Times New Roman"/>
        </w:rPr>
      </w:pPr>
      <w:r w:rsidRPr="006A1F11">
        <w:rPr>
          <w:rFonts w:eastAsia="Times New Roman"/>
        </w:rPr>
        <w:t>News - is it possible to somehow move those seven new documents (links) associated with fee schedule links and forms to the Services section....somewhere?  Sorry.....it just doesn't feel right to have that information in the News section.</w:t>
      </w:r>
    </w:p>
    <w:p w:rsidR="006A1F11" w:rsidRPr="006A1F11" w:rsidRDefault="006A1F11" w:rsidP="006A1F11">
      <w:pPr>
        <w:ind w:firstLine="45"/>
        <w:rPr>
          <w:rFonts w:eastAsia="Times New Roman"/>
        </w:rPr>
      </w:pPr>
    </w:p>
    <w:p w:rsidR="006A1F11" w:rsidRPr="006A1F11" w:rsidRDefault="006A1F11" w:rsidP="006A1F11">
      <w:pPr>
        <w:pStyle w:val="ListParagraph"/>
        <w:numPr>
          <w:ilvl w:val="0"/>
          <w:numId w:val="3"/>
        </w:numPr>
        <w:rPr>
          <w:rFonts w:eastAsia="Times New Roman"/>
        </w:rPr>
      </w:pPr>
      <w:r w:rsidRPr="006A1F11">
        <w:rPr>
          <w:rFonts w:eastAsia="Times New Roman"/>
        </w:rPr>
        <w:t>Services - Can we move this after the News section?  If we can, we would have to change the order of the buttons at the top of the page.  If you do find some picture-type icons in the "About: section, could we include those pictures in this section as well?</w:t>
      </w:r>
    </w:p>
    <w:p w:rsidR="006A1F11" w:rsidRPr="006A1F11" w:rsidRDefault="006A1F11" w:rsidP="006A1F11">
      <w:pPr>
        <w:ind w:firstLine="45"/>
        <w:rPr>
          <w:rFonts w:eastAsia="Times New Roman"/>
        </w:rPr>
      </w:pPr>
    </w:p>
    <w:p w:rsidR="006A1F11" w:rsidRPr="006A1F11" w:rsidRDefault="006A1F11" w:rsidP="006A1F11">
      <w:pPr>
        <w:rPr>
          <w:rFonts w:eastAsia="Times New Roman"/>
        </w:rPr>
      </w:pPr>
    </w:p>
    <w:p w:rsidR="006A1F11" w:rsidRPr="006A1F11" w:rsidRDefault="006A1F11" w:rsidP="006A1F11">
      <w:pPr>
        <w:pStyle w:val="ListParagraph"/>
        <w:numPr>
          <w:ilvl w:val="0"/>
          <w:numId w:val="3"/>
        </w:numPr>
        <w:rPr>
          <w:rFonts w:eastAsia="Times New Roman"/>
        </w:rPr>
      </w:pPr>
      <w:r w:rsidRPr="006A1F11">
        <w:rPr>
          <w:rFonts w:eastAsia="Times New Roman"/>
        </w:rPr>
        <w:t xml:space="preserve">Contact Us - Can we link our address pin to Google Map?  </w:t>
      </w:r>
    </w:p>
    <w:p w:rsidR="006A1F11" w:rsidRPr="006A1F11" w:rsidRDefault="006A1F11" w:rsidP="006A1F11">
      <w:pPr>
        <w:pStyle w:val="ListParagraph"/>
        <w:numPr>
          <w:ilvl w:val="0"/>
          <w:numId w:val="3"/>
        </w:numPr>
        <w:rPr>
          <w:rFonts w:eastAsia="Times New Roman"/>
        </w:rPr>
      </w:pPr>
      <w:r w:rsidRPr="006A1F11">
        <w:rPr>
          <w:rFonts w:eastAsia="Times New Roman"/>
        </w:rPr>
        <w:t>Can we make ou</w:t>
      </w:r>
      <w:r>
        <w:rPr>
          <w:rFonts w:eastAsia="Times New Roman"/>
        </w:rPr>
        <w:t xml:space="preserve">r email address a live link?  </w:t>
      </w:r>
      <w:bookmarkStart w:id="0" w:name="_GoBack"/>
      <w:bookmarkEnd w:id="0"/>
    </w:p>
    <w:p w:rsidR="006A1F11" w:rsidRPr="006A1F11" w:rsidRDefault="006A1F11" w:rsidP="006A1F11">
      <w:pPr>
        <w:pStyle w:val="ListParagraph"/>
        <w:numPr>
          <w:ilvl w:val="0"/>
          <w:numId w:val="3"/>
        </w:numPr>
        <w:rPr>
          <w:rFonts w:eastAsia="Times New Roman"/>
        </w:rPr>
      </w:pPr>
      <w:r w:rsidRPr="006A1F11">
        <w:rPr>
          <w:rFonts w:eastAsia="Times New Roman"/>
        </w:rPr>
        <w:t>Phone number i</w:t>
      </w:r>
      <w:r>
        <w:rPr>
          <w:rFonts w:eastAsia="Times New Roman"/>
        </w:rPr>
        <w:t>s missing a 5 at the end (2035)</w:t>
      </w:r>
    </w:p>
    <w:p w:rsidR="006A1F11" w:rsidRDefault="006A1F11" w:rsidP="006A1F11">
      <w:pPr>
        <w:rPr>
          <w:rFonts w:eastAsia="Times New Roman"/>
        </w:rPr>
      </w:pPr>
    </w:p>
    <w:p w:rsidR="006A1F11" w:rsidRDefault="006A1F11" w:rsidP="006A1F11">
      <w:pPr>
        <w:numPr>
          <w:ilvl w:val="0"/>
          <w:numId w:val="1"/>
        </w:numPr>
        <w:rPr>
          <w:rFonts w:eastAsia="Times New Roman"/>
        </w:rPr>
      </w:pPr>
      <w:r>
        <w:rPr>
          <w:rFonts w:eastAsia="Times New Roman"/>
        </w:rPr>
        <w:t>News – I think we only require three subsections under this category (Announcements, Pricing and Important Links):  Can you insert or use the following information for this section?</w:t>
      </w:r>
    </w:p>
    <w:p w:rsidR="006A1F11" w:rsidRDefault="006A1F11" w:rsidP="006A1F11">
      <w:pPr>
        <w:numPr>
          <w:ilvl w:val="1"/>
          <w:numId w:val="1"/>
        </w:numPr>
        <w:rPr>
          <w:rFonts w:eastAsia="Times New Roman"/>
          <w:b/>
          <w:bCs/>
        </w:rPr>
      </w:pPr>
      <w:r>
        <w:rPr>
          <w:rFonts w:eastAsia="Times New Roman"/>
          <w:b/>
          <w:bCs/>
        </w:rPr>
        <w:t>Announcements</w:t>
      </w:r>
    </w:p>
    <w:p w:rsidR="006A1F11" w:rsidRDefault="006A1F11" w:rsidP="006A1F11">
      <w:pPr>
        <w:numPr>
          <w:ilvl w:val="2"/>
          <w:numId w:val="1"/>
        </w:numPr>
        <w:spacing w:after="3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Welcome to Horizon Lab's new website! </w:t>
      </w:r>
      <w:r>
        <w:rPr>
          <w:rFonts w:ascii="Times New Roman" w:eastAsia="Times New Roman" w:hAnsi="Times New Roman" w:cs="Times New Roman"/>
          <w:color w:val="000000"/>
          <w:sz w:val="24"/>
          <w:szCs w:val="24"/>
          <w:lang w:eastAsia="en-CA"/>
        </w:rPr>
        <w:t xml:space="preserve">We are excited to launch our new website which has been designed specifically for you, the customer. We hope you find it helpful, informative and easy to use. As always, we appreciate any feedback you might have to help us improve. </w:t>
      </w:r>
    </w:p>
    <w:p w:rsidR="006A1F11" w:rsidRDefault="006A1F11" w:rsidP="006A1F11">
      <w:pPr>
        <w:numPr>
          <w:ilvl w:val="2"/>
          <w:numId w:val="1"/>
        </w:numPr>
        <w:spacing w:after="3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COVID-19</w:t>
      </w:r>
      <w:r>
        <w:rPr>
          <w:rFonts w:ascii="Times New Roman" w:eastAsia="Times New Roman" w:hAnsi="Times New Roman" w:cs="Times New Roman"/>
          <w:color w:val="000000"/>
          <w:sz w:val="24"/>
          <w:szCs w:val="24"/>
          <w:lang w:eastAsia="en-CA"/>
        </w:rPr>
        <w:t xml:space="preserve"> - With the current COVID-19 pandemic, we encourage you to contact Horizon Lab for any questions regarding business hours, access, sample submission, payment, etc.   Please note that we are only allowing one customer in our office at time and that any payment should be conducted with either a debit or credit card (preferably with tap functionality).</w:t>
      </w:r>
    </w:p>
    <w:p w:rsidR="006A1F11" w:rsidRDefault="006A1F11" w:rsidP="006A1F11">
      <w:pPr>
        <w:numPr>
          <w:ilvl w:val="2"/>
          <w:numId w:val="1"/>
        </w:numPr>
        <w:spacing w:after="240"/>
        <w:rPr>
          <w:rFonts w:eastAsia="Times New Roman"/>
          <w:color w:val="000000"/>
          <w:lang w:val="en-US"/>
        </w:rPr>
      </w:pPr>
      <w:r>
        <w:rPr>
          <w:rFonts w:eastAsia="Times New Roman"/>
          <w:b/>
          <w:bCs/>
          <w:color w:val="000000"/>
          <w:lang w:val="en-US"/>
        </w:rPr>
        <w:t>Lead in Drinking Water:</w:t>
      </w:r>
      <w:r>
        <w:rPr>
          <w:rFonts w:eastAsia="Times New Roman"/>
          <w:color w:val="000000"/>
          <w:lang w:val="en-US"/>
        </w:rPr>
        <w:t xml:space="preserve"> did you know that Health Canada is placing more emphasis regarding lead in drinking water? </w:t>
      </w:r>
    </w:p>
    <w:p w:rsidR="006A1F11" w:rsidRDefault="006A1F11" w:rsidP="006A1F11">
      <w:pPr>
        <w:numPr>
          <w:ilvl w:val="2"/>
          <w:numId w:val="1"/>
        </w:numPr>
        <w:spacing w:after="240"/>
        <w:rPr>
          <w:rFonts w:eastAsia="Times New Roman"/>
          <w:color w:val="000000"/>
          <w:lang w:val="en-US"/>
        </w:rPr>
      </w:pPr>
      <w:r>
        <w:rPr>
          <w:rFonts w:eastAsia="Times New Roman"/>
          <w:b/>
          <w:bCs/>
          <w:color w:val="000000"/>
          <w:lang w:val="en-US"/>
        </w:rPr>
        <w:t>Real Estate Drinking Water:</w:t>
      </w:r>
      <w:r>
        <w:rPr>
          <w:rFonts w:eastAsia="Times New Roman"/>
          <w:color w:val="000000"/>
          <w:lang w:val="en-US"/>
        </w:rPr>
        <w:t xml:space="preserve"> Are you a real estate agent representing an interested client?  Horizon Lab can help you out. Submit a water sample with a sample submission for unique for you.  Refer to the “Services” section of our website and look for the Real Estate form.  Please note, your client can only participate in the water subsidy program if they meet all of the requirements and the appropriate sample submission form is submitted,</w:t>
      </w:r>
    </w:p>
    <w:p w:rsidR="006A1F11" w:rsidRDefault="006A1F11" w:rsidP="006A1F11">
      <w:pPr>
        <w:numPr>
          <w:ilvl w:val="2"/>
          <w:numId w:val="1"/>
        </w:numPr>
        <w:spacing w:after="240"/>
        <w:rPr>
          <w:rFonts w:eastAsia="Times New Roman"/>
          <w:color w:val="000000"/>
          <w:lang w:val="en-US"/>
        </w:rPr>
      </w:pPr>
      <w:r>
        <w:rPr>
          <w:rFonts w:eastAsia="Times New Roman"/>
          <w:b/>
          <w:bCs/>
          <w:color w:val="000000"/>
          <w:lang w:val="en-US"/>
        </w:rPr>
        <w:t>Industry needs change constantly</w:t>
      </w:r>
      <w:r>
        <w:rPr>
          <w:rFonts w:eastAsia="Times New Roman"/>
          <w:color w:val="000000"/>
          <w:lang w:val="en-US"/>
        </w:rPr>
        <w:t xml:space="preserve"> - Check in with Horizon Lab staff to discuss your industry requirements.  Call Horizon Lab to discuss your testing </w:t>
      </w:r>
      <w:r>
        <w:rPr>
          <w:rFonts w:eastAsia="Times New Roman"/>
          <w:color w:val="000000"/>
          <w:lang w:val="en-US"/>
        </w:rPr>
        <w:lastRenderedPageBreak/>
        <w:t xml:space="preserve">requirements. Also, refer to the “Important Links” section below for additional information. </w:t>
      </w:r>
    </w:p>
    <w:p w:rsidR="006A1F11" w:rsidRDefault="006A1F11" w:rsidP="006A1F11">
      <w:pPr>
        <w:numPr>
          <w:ilvl w:val="1"/>
          <w:numId w:val="1"/>
        </w:numPr>
        <w:rPr>
          <w:rFonts w:eastAsia="Times New Roman"/>
          <w:color w:val="000000"/>
        </w:rPr>
      </w:pPr>
      <w:r>
        <w:rPr>
          <w:rFonts w:eastAsia="Times New Roman"/>
          <w:b/>
          <w:bCs/>
          <w:color w:val="000000"/>
        </w:rPr>
        <w:t>Notices</w:t>
      </w:r>
      <w:r>
        <w:rPr>
          <w:rFonts w:eastAsia="Times New Roman"/>
          <w:color w:val="000000"/>
        </w:rPr>
        <w:t xml:space="preserve"> – remove this heading and subsection</w:t>
      </w:r>
    </w:p>
    <w:p w:rsidR="006A1F11" w:rsidRDefault="006A1F11" w:rsidP="006A1F11">
      <w:pPr>
        <w:numPr>
          <w:ilvl w:val="1"/>
          <w:numId w:val="1"/>
        </w:numPr>
        <w:rPr>
          <w:rFonts w:eastAsia="Times New Roman"/>
          <w:color w:val="000000"/>
        </w:rPr>
      </w:pPr>
      <w:r>
        <w:rPr>
          <w:rFonts w:eastAsia="Times New Roman"/>
          <w:b/>
          <w:bCs/>
          <w:color w:val="000000"/>
        </w:rPr>
        <w:t>Pricing</w:t>
      </w:r>
    </w:p>
    <w:p w:rsidR="006A1F11" w:rsidRDefault="006A1F11" w:rsidP="006A1F11">
      <w:pPr>
        <w:numPr>
          <w:ilvl w:val="2"/>
          <w:numId w:val="1"/>
        </w:numPr>
        <w:rPr>
          <w:rFonts w:eastAsia="Times New Roman"/>
          <w:color w:val="000000"/>
        </w:rPr>
      </w:pPr>
      <w:r>
        <w:rPr>
          <w:rFonts w:eastAsia="Times New Roman"/>
          <w:color w:val="000000"/>
        </w:rPr>
        <w:t>Please find our fee schedules under the “Services” section.</w:t>
      </w:r>
    </w:p>
    <w:p w:rsidR="006A1F11" w:rsidRDefault="006A1F11" w:rsidP="006A1F11">
      <w:pPr>
        <w:numPr>
          <w:ilvl w:val="1"/>
          <w:numId w:val="1"/>
        </w:numPr>
        <w:rPr>
          <w:rFonts w:eastAsia="Times New Roman"/>
          <w:b/>
          <w:bCs/>
          <w:color w:val="000000"/>
        </w:rPr>
      </w:pPr>
      <w:r>
        <w:rPr>
          <w:rFonts w:eastAsia="Times New Roman"/>
          <w:b/>
          <w:bCs/>
          <w:color w:val="000000"/>
        </w:rPr>
        <w:t>Important Links:</w:t>
      </w:r>
    </w:p>
    <w:p w:rsidR="006A1F11" w:rsidRDefault="006A1F11" w:rsidP="006A1F11">
      <w:pPr>
        <w:numPr>
          <w:ilvl w:val="2"/>
          <w:numId w:val="1"/>
        </w:numPr>
        <w:spacing w:after="240"/>
        <w:rPr>
          <w:rFonts w:eastAsia="Times New Roman"/>
          <w:color w:val="000000"/>
        </w:rPr>
      </w:pPr>
      <w:r>
        <w:rPr>
          <w:rFonts w:eastAsia="Times New Roman"/>
          <w:color w:val="000000"/>
        </w:rPr>
        <w:t>Please include a new link “Are You Eligible for Subsidy Flowchart” (see attached).</w:t>
      </w:r>
    </w:p>
    <w:p w:rsidR="006A1F11" w:rsidRDefault="006A1F11" w:rsidP="006A1F11">
      <w:pPr>
        <w:numPr>
          <w:ilvl w:val="0"/>
          <w:numId w:val="1"/>
        </w:numPr>
        <w:rPr>
          <w:rFonts w:eastAsia="Times New Roman"/>
          <w:b/>
          <w:bCs/>
          <w:color w:val="000000"/>
        </w:rPr>
      </w:pPr>
      <w:r>
        <w:rPr>
          <w:rFonts w:eastAsia="Times New Roman"/>
          <w:b/>
          <w:bCs/>
          <w:color w:val="000000"/>
        </w:rPr>
        <w:t>Our Services</w:t>
      </w:r>
    </w:p>
    <w:p w:rsidR="006A1F11" w:rsidRDefault="006A1F11" w:rsidP="006A1F11">
      <w:pPr>
        <w:numPr>
          <w:ilvl w:val="1"/>
          <w:numId w:val="1"/>
        </w:numPr>
        <w:rPr>
          <w:rFonts w:eastAsia="Times New Roman"/>
          <w:color w:val="000000"/>
        </w:rPr>
      </w:pPr>
      <w:r>
        <w:rPr>
          <w:rFonts w:eastAsia="Times New Roman"/>
          <w:color w:val="000000"/>
        </w:rPr>
        <w:t>Keep the four panels – they look good</w:t>
      </w:r>
    </w:p>
    <w:p w:rsidR="006A1F11" w:rsidRDefault="006A1F11" w:rsidP="006A1F11">
      <w:pPr>
        <w:numPr>
          <w:ilvl w:val="1"/>
          <w:numId w:val="1"/>
        </w:numPr>
        <w:rPr>
          <w:rFonts w:eastAsia="Times New Roman"/>
          <w:color w:val="000000"/>
        </w:rPr>
      </w:pPr>
      <w:r>
        <w:rPr>
          <w:rFonts w:eastAsia="Times New Roman"/>
          <w:color w:val="000000"/>
        </w:rPr>
        <w:t>Add two additional panels:</w:t>
      </w:r>
    </w:p>
    <w:p w:rsidR="006A1F11" w:rsidRDefault="006A1F11" w:rsidP="006A1F11">
      <w:pPr>
        <w:numPr>
          <w:ilvl w:val="2"/>
          <w:numId w:val="1"/>
        </w:numPr>
        <w:rPr>
          <w:rFonts w:eastAsia="Times New Roman"/>
          <w:b/>
          <w:bCs/>
          <w:color w:val="000000"/>
        </w:rPr>
      </w:pPr>
      <w:r>
        <w:rPr>
          <w:rFonts w:eastAsia="Times New Roman"/>
          <w:b/>
          <w:bCs/>
          <w:color w:val="000000"/>
        </w:rPr>
        <w:t>Forms</w:t>
      </w:r>
    </w:p>
    <w:p w:rsidR="006A1F11" w:rsidRDefault="006A1F11" w:rsidP="006A1F11">
      <w:pPr>
        <w:numPr>
          <w:ilvl w:val="3"/>
          <w:numId w:val="1"/>
        </w:numPr>
        <w:rPr>
          <w:rFonts w:eastAsia="Times New Roman"/>
          <w:color w:val="000000"/>
        </w:rPr>
      </w:pPr>
      <w:r>
        <w:rPr>
          <w:rFonts w:eastAsia="Times New Roman"/>
          <w:color w:val="000000"/>
        </w:rPr>
        <w:t>Relocate the two forms we have in the current forms links (in the News section)</w:t>
      </w:r>
    </w:p>
    <w:p w:rsidR="006A1F11" w:rsidRDefault="006A1F11" w:rsidP="006A1F11">
      <w:pPr>
        <w:numPr>
          <w:ilvl w:val="3"/>
          <w:numId w:val="1"/>
        </w:numPr>
        <w:rPr>
          <w:rFonts w:eastAsia="Times New Roman"/>
          <w:color w:val="000000"/>
        </w:rPr>
      </w:pPr>
      <w:r>
        <w:rPr>
          <w:rFonts w:eastAsia="Times New Roman"/>
          <w:color w:val="000000"/>
        </w:rPr>
        <w:t>Also, please include the new form I’ve attached (F201) for Real Estate samples</w:t>
      </w:r>
    </w:p>
    <w:p w:rsidR="006A1F11" w:rsidRDefault="006A1F11" w:rsidP="006A1F11">
      <w:pPr>
        <w:numPr>
          <w:ilvl w:val="3"/>
          <w:numId w:val="1"/>
        </w:numPr>
        <w:rPr>
          <w:rFonts w:eastAsia="Times New Roman"/>
          <w:color w:val="000000"/>
        </w:rPr>
      </w:pPr>
      <w:r>
        <w:rPr>
          <w:rFonts w:eastAsia="Times New Roman"/>
          <w:color w:val="000000"/>
        </w:rPr>
        <w:t>Please revise the three form link names to the following:</w:t>
      </w:r>
    </w:p>
    <w:p w:rsidR="006A1F11" w:rsidRDefault="006A1F11" w:rsidP="006A1F11">
      <w:pPr>
        <w:numPr>
          <w:ilvl w:val="4"/>
          <w:numId w:val="1"/>
        </w:numPr>
        <w:rPr>
          <w:rFonts w:eastAsia="Times New Roman"/>
          <w:b/>
          <w:bCs/>
          <w:color w:val="000000"/>
          <w:sz w:val="18"/>
          <w:szCs w:val="18"/>
        </w:rPr>
      </w:pPr>
      <w:r>
        <w:rPr>
          <w:rFonts w:eastAsia="Times New Roman"/>
          <w:color w:val="000000"/>
          <w:lang w:val="en-US"/>
        </w:rPr>
        <w:t>Analysis Request Chain of Custody</w:t>
      </w:r>
    </w:p>
    <w:p w:rsidR="006A1F11" w:rsidRDefault="006A1F11" w:rsidP="006A1F11">
      <w:pPr>
        <w:numPr>
          <w:ilvl w:val="4"/>
          <w:numId w:val="1"/>
        </w:numPr>
        <w:rPr>
          <w:rFonts w:eastAsia="Times New Roman"/>
          <w:b/>
          <w:bCs/>
          <w:color w:val="000000"/>
          <w:sz w:val="18"/>
          <w:szCs w:val="18"/>
        </w:rPr>
      </w:pPr>
      <w:r>
        <w:rPr>
          <w:rFonts w:eastAsia="Times New Roman"/>
          <w:color w:val="000000"/>
          <w:lang w:val="en-US"/>
        </w:rPr>
        <w:t>Chain of Custody MB subsidy</w:t>
      </w:r>
    </w:p>
    <w:p w:rsidR="006A1F11" w:rsidRDefault="006A1F11" w:rsidP="006A1F11">
      <w:pPr>
        <w:numPr>
          <w:ilvl w:val="4"/>
          <w:numId w:val="1"/>
        </w:numPr>
        <w:rPr>
          <w:rFonts w:eastAsia="Times New Roman"/>
          <w:b/>
          <w:bCs/>
          <w:color w:val="000000"/>
          <w:sz w:val="18"/>
          <w:szCs w:val="18"/>
        </w:rPr>
      </w:pPr>
      <w:r>
        <w:rPr>
          <w:rFonts w:eastAsia="Times New Roman"/>
          <w:color w:val="000000"/>
          <w:lang w:val="en-US"/>
        </w:rPr>
        <w:t>Analysis Request Real Estate Chain of Custody</w:t>
      </w:r>
    </w:p>
    <w:p w:rsidR="006A1F11" w:rsidRDefault="006A1F11" w:rsidP="006A1F11">
      <w:pPr>
        <w:pStyle w:val="ListParagraph"/>
        <w:ind w:left="2160"/>
        <w:rPr>
          <w:b/>
          <w:bCs/>
          <w:color w:val="000000"/>
        </w:rPr>
      </w:pPr>
    </w:p>
    <w:p w:rsidR="006A1F11" w:rsidRDefault="006A1F11" w:rsidP="006A1F11">
      <w:pPr>
        <w:numPr>
          <w:ilvl w:val="2"/>
          <w:numId w:val="1"/>
        </w:numPr>
        <w:rPr>
          <w:rFonts w:eastAsia="Times New Roman"/>
          <w:b/>
          <w:bCs/>
          <w:color w:val="000000"/>
        </w:rPr>
      </w:pPr>
      <w:r>
        <w:rPr>
          <w:rFonts w:eastAsia="Times New Roman"/>
          <w:b/>
          <w:bCs/>
          <w:color w:val="000000"/>
        </w:rPr>
        <w:t>Pricing</w:t>
      </w:r>
    </w:p>
    <w:p w:rsidR="006A1F11" w:rsidRDefault="006A1F11" w:rsidP="006A1F11">
      <w:pPr>
        <w:numPr>
          <w:ilvl w:val="3"/>
          <w:numId w:val="1"/>
        </w:numPr>
        <w:rPr>
          <w:rFonts w:eastAsia="Times New Roman"/>
          <w:color w:val="000000"/>
        </w:rPr>
      </w:pPr>
      <w:r>
        <w:rPr>
          <w:rFonts w:eastAsia="Times New Roman"/>
          <w:color w:val="000000"/>
        </w:rPr>
        <w:t>Relocate the five links we have in the current Pricing subsection (in the News section)</w:t>
      </w:r>
    </w:p>
    <w:p w:rsidR="006A1F11" w:rsidRDefault="006A1F11" w:rsidP="006A1F11">
      <w:pPr>
        <w:numPr>
          <w:ilvl w:val="3"/>
          <w:numId w:val="1"/>
        </w:numPr>
        <w:rPr>
          <w:rFonts w:eastAsia="Times New Roman"/>
          <w:color w:val="000000"/>
        </w:rPr>
      </w:pPr>
      <w:r>
        <w:rPr>
          <w:rFonts w:eastAsia="Times New Roman"/>
          <w:color w:val="000000"/>
        </w:rPr>
        <w:t>Please revise the five pricing link names to the following:</w:t>
      </w:r>
    </w:p>
    <w:p w:rsidR="006A1F11" w:rsidRDefault="006A1F11" w:rsidP="006A1F11">
      <w:pPr>
        <w:numPr>
          <w:ilvl w:val="4"/>
          <w:numId w:val="1"/>
        </w:numPr>
        <w:rPr>
          <w:rFonts w:eastAsia="Times New Roman"/>
          <w:b/>
          <w:bCs/>
          <w:color w:val="000000"/>
          <w:sz w:val="18"/>
          <w:szCs w:val="18"/>
        </w:rPr>
      </w:pPr>
      <w:r>
        <w:rPr>
          <w:rFonts w:eastAsia="Times New Roman"/>
          <w:color w:val="000000"/>
          <w:lang w:val="en-US"/>
        </w:rPr>
        <w:t>Drinking Water Testing Fee Schedule</w:t>
      </w:r>
      <w:r>
        <w:rPr>
          <w:rFonts w:eastAsia="Times New Roman"/>
          <w:color w:val="000000"/>
          <w:sz w:val="18"/>
          <w:szCs w:val="18"/>
          <w:shd w:val="clear" w:color="auto" w:fill="EFF5F5"/>
          <w:lang w:val="en-US"/>
        </w:rPr>
        <w:t xml:space="preserve"> </w:t>
      </w:r>
    </w:p>
    <w:p w:rsidR="006A1F11" w:rsidRDefault="006A1F11" w:rsidP="006A1F11">
      <w:pPr>
        <w:numPr>
          <w:ilvl w:val="4"/>
          <w:numId w:val="1"/>
        </w:numPr>
        <w:rPr>
          <w:rFonts w:eastAsia="Times New Roman"/>
          <w:b/>
          <w:bCs/>
          <w:color w:val="000000"/>
          <w:sz w:val="18"/>
          <w:szCs w:val="18"/>
        </w:rPr>
      </w:pPr>
      <w:r>
        <w:rPr>
          <w:rFonts w:eastAsia="Times New Roman"/>
          <w:color w:val="000000"/>
          <w:lang w:val="en-US"/>
        </w:rPr>
        <w:t>Environmental Water Testing Fee Schedule</w:t>
      </w:r>
      <w:r>
        <w:rPr>
          <w:rFonts w:eastAsia="Times New Roman"/>
          <w:color w:val="000000"/>
          <w:sz w:val="18"/>
          <w:szCs w:val="18"/>
          <w:shd w:val="clear" w:color="auto" w:fill="EFF5F5"/>
          <w:lang w:val="en-US"/>
        </w:rPr>
        <w:t xml:space="preserve"> </w:t>
      </w:r>
    </w:p>
    <w:p w:rsidR="006A1F11" w:rsidRDefault="006A1F11" w:rsidP="006A1F11">
      <w:pPr>
        <w:numPr>
          <w:ilvl w:val="4"/>
          <w:numId w:val="1"/>
        </w:numPr>
        <w:rPr>
          <w:rFonts w:eastAsia="Times New Roman"/>
          <w:b/>
          <w:bCs/>
          <w:color w:val="000000"/>
          <w:sz w:val="18"/>
          <w:szCs w:val="18"/>
        </w:rPr>
      </w:pPr>
      <w:r>
        <w:rPr>
          <w:rFonts w:eastAsia="Times New Roman"/>
          <w:color w:val="000000"/>
          <w:lang w:val="en-US"/>
        </w:rPr>
        <w:t>Agriculture Water Testing Fee Schedule</w:t>
      </w:r>
      <w:r>
        <w:rPr>
          <w:rFonts w:eastAsia="Times New Roman"/>
          <w:color w:val="000000"/>
          <w:sz w:val="18"/>
          <w:szCs w:val="18"/>
          <w:shd w:val="clear" w:color="auto" w:fill="EFF5F5"/>
          <w:lang w:val="en-US"/>
        </w:rPr>
        <w:t xml:space="preserve"> </w:t>
      </w:r>
    </w:p>
    <w:p w:rsidR="006A1F11" w:rsidRDefault="006A1F11" w:rsidP="006A1F11">
      <w:pPr>
        <w:numPr>
          <w:ilvl w:val="4"/>
          <w:numId w:val="1"/>
        </w:numPr>
        <w:rPr>
          <w:rFonts w:eastAsia="Times New Roman"/>
          <w:b/>
          <w:bCs/>
          <w:color w:val="000000"/>
          <w:sz w:val="18"/>
          <w:szCs w:val="18"/>
        </w:rPr>
      </w:pPr>
      <w:r>
        <w:rPr>
          <w:rFonts w:eastAsia="Times New Roman"/>
          <w:color w:val="000000"/>
          <w:lang w:val="en-US"/>
        </w:rPr>
        <w:t>Livestock Water Testing Fee Schedule</w:t>
      </w:r>
      <w:r>
        <w:rPr>
          <w:rFonts w:eastAsia="Times New Roman"/>
          <w:color w:val="000000"/>
          <w:sz w:val="18"/>
          <w:szCs w:val="18"/>
          <w:shd w:val="clear" w:color="auto" w:fill="EFF5F5"/>
          <w:lang w:val="en-US"/>
        </w:rPr>
        <w:t xml:space="preserve"> </w:t>
      </w:r>
    </w:p>
    <w:p w:rsidR="006A1F11" w:rsidRDefault="006A1F11" w:rsidP="006A1F11">
      <w:pPr>
        <w:numPr>
          <w:ilvl w:val="4"/>
          <w:numId w:val="1"/>
        </w:numPr>
        <w:rPr>
          <w:rFonts w:eastAsia="Times New Roman"/>
          <w:b/>
          <w:bCs/>
          <w:color w:val="000000"/>
          <w:sz w:val="18"/>
          <w:szCs w:val="18"/>
        </w:rPr>
      </w:pPr>
      <w:r>
        <w:rPr>
          <w:rFonts w:eastAsia="Times New Roman"/>
          <w:color w:val="000000"/>
          <w:lang w:val="en-US"/>
        </w:rPr>
        <w:t>Pools Spas Hot Tubs Water Testing Fee Schedule</w:t>
      </w:r>
    </w:p>
    <w:p w:rsidR="00A104A9" w:rsidRPr="006A1F11" w:rsidRDefault="006A1F11" w:rsidP="006A1F11"/>
    <w:sectPr w:rsidR="00A104A9" w:rsidRPr="006A1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46ACD"/>
    <w:multiLevelType w:val="hybridMultilevel"/>
    <w:tmpl w:val="0C2671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8823832"/>
    <w:multiLevelType w:val="hybridMultilevel"/>
    <w:tmpl w:val="3F5C15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F11"/>
    <w:rsid w:val="002A2265"/>
    <w:rsid w:val="006A1F11"/>
    <w:rsid w:val="00E822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0DAE6-D81E-436D-8794-712F9C47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F1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1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40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Tan</dc:creator>
  <cp:keywords/>
  <dc:description/>
  <cp:lastModifiedBy>Mark Tan</cp:lastModifiedBy>
  <cp:revision>1</cp:revision>
  <dcterms:created xsi:type="dcterms:W3CDTF">2020-05-19T21:54:00Z</dcterms:created>
  <dcterms:modified xsi:type="dcterms:W3CDTF">2020-05-19T21:58:00Z</dcterms:modified>
</cp:coreProperties>
</file>