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Times New Roman" w:cs="Times New Roman"/>
          <w:b/>
          <w:bCs/>
          <w:sz w:val="40"/>
          <w:szCs w:val="40"/>
          <w:lang w:val="en-US"/>
        </w:rPr>
        <w:t xml:space="preserve">Assignment #4 — Facade Pattern</w:t>
      </w:r>
    </w:p>
    <w:p>
      <w:pPr>
        <w:pStyle w:val="Normal"/>
        <w:spacing w:before="0" w:after="240"/>
        <w:jc w:val="center"/>
        <w:rPr/>
      </w:pPr>
      <w:r>
        <w:rPr>
          <w:rFonts w:eastAsia="Times New Roman" w:cs="Times New Roman"/>
          <w:i/>
          <w:iCs/>
          <w:color w:val="4B5563"/>
          <w:sz w:val="28"/>
          <w:szCs w:val="28"/>
          <w:lang w:val="en-US"/>
        </w:rPr>
        <w:t xml:space="preserve">Online order processing</w:t>
      </w:r>
    </w:p>
    <w:p>
      <w:pPr>
        <w:pStyle w:val="Normal"/>
        <w:spacing w:lineRule="auto" w:line="276" w:before="0" w:after="40"/>
        <w:jc w:val="start"/>
        <w:rPr/>
      </w:pPr>
      <w:r>
        <w:rPr>
          <w:rFonts w:eastAsia="Times New Roman" w:cs="Times New Roman"/>
          <w:b/>
          <w:bCs/>
          <w:sz w:val="24"/>
          <w:szCs w:val="24"/>
        </w:rPr>
        <w:t xml:space="preserve">Course: </w:t>
      </w:r>
      <w:r>
        <w:rPr>
          <w:rFonts w:eastAsia="Times New Roman" w:cs="Times New Roman"/>
          <w:sz w:val="24"/>
          <w:szCs w:val="24"/>
        </w:rPr>
        <w:t>ShP-2216 — Software Design Patterns (OP 6B06102)</w:t>
      </w:r>
    </w:p>
    <w:p>
      <w:pPr>
        <w:pStyle w:val="Normal"/>
        <w:spacing w:lineRule="auto" w:line="276" w:before="0" w:after="40"/>
        <w:jc w:val="start"/>
        <w:rPr/>
      </w:pPr>
      <w:r>
        <w:rPr>
          <w:rFonts w:eastAsia="Times New Roman" w:cs="Times New Roman"/>
          <w:b/>
          <w:bCs/>
          <w:sz w:val="24"/>
          <w:szCs w:val="24"/>
        </w:rPr>
        <w:t xml:space="preserve">Institution: </w:t>
      </w:r>
      <w:r>
        <w:rPr>
          <w:rFonts w:eastAsia="Times New Roman" w:cs="Times New Roman"/>
          <w:sz w:val="24"/>
          <w:szCs w:val="24"/>
        </w:rPr>
        <w:t>Astana IT University — School of Computer Engineering</w:t>
      </w:r>
    </w:p>
    <w:p>
      <w:pPr>
        <w:pStyle w:val="Normal"/>
        <w:spacing w:lineRule="auto" w:line="276" w:before="0" w:after="40"/>
        <w:jc w:val="start"/>
        <w:rPr/>
      </w:pPr>
      <w:r>
        <w:rPr>
          <w:rFonts w:eastAsia="Times New Roman" w:cs="Times New Roman"/>
          <w:b/>
          <w:bCs/>
          <w:sz w:val="24"/>
          <w:szCs w:val="24"/>
        </w:rPr>
        <w:t xml:space="preserve">Student: </w:t>
      </w:r>
      <w:r>
        <w:rPr>
          <w:rFonts w:eastAsia="Times New Roman" w:cs="Times New Roman"/>
          <w:b/>
          <w:bCs/>
          <w:color w:val="111111"/>
          <w:sz w:val="24"/>
          <w:szCs w:val="24"/>
        </w:rPr>
        <w:t>Adilzhan Kuandykov</w:t>
      </w:r>
    </w:p>
    <w:p>
      <w:pPr>
        <w:pStyle w:val="Normal"/>
        <w:spacing w:lineRule="auto" w:line="276" w:before="0" w:after="40"/>
        <w:jc w:val="start"/>
        <w:rPr/>
      </w:pPr>
      <w:r>
        <w:rPr>
          <w:rFonts w:eastAsia="Times New Roman" w:cs="Times New Roman"/>
          <w:b/>
          <w:bCs/>
          <w:sz w:val="24"/>
          <w:szCs w:val="24"/>
        </w:rPr>
        <w:t xml:space="preserve">Group: </w:t>
      </w:r>
      <w:r>
        <w:rPr>
          <w:rFonts w:eastAsia="Times New Roman" w:cs="Times New Roman"/>
          <w:b/>
          <w:bCs/>
          <w:color w:val="111111"/>
          <w:sz w:val="24"/>
          <w:szCs w:val="24"/>
        </w:rPr>
        <w:t>SE-2526</w:t>
      </w:r>
    </w:p>
    <w:p>
      <w:pPr>
        <w:pStyle w:val="Normal"/>
        <w:spacing w:lineRule="auto" w:line="276" w:before="0" w:after="40"/>
        <w:jc w:val="start"/>
        <w:rPr/>
      </w:pPr>
      <w:r>
        <w:rPr>
          <w:rFonts w:eastAsia="Times New Roman" w:cs="Times New Roman"/>
          <w:b/>
          <w:bCs/>
          <w:sz w:val="24"/>
          <w:szCs w:val="24"/>
        </w:rPr>
        <w:t xml:space="preserve">Language: </w:t>
      </w:r>
      <w:r>
        <w:rPr>
          <w:rFonts w:eastAsia="Times New Roman" w:cs="Times New Roman"/>
          <w:sz w:val="24"/>
          <w:szCs w:val="24"/>
        </w:rPr>
        <w:t>Java (JDK 17)</w:t>
      </w:r>
    </w:p>
    <w:p>
      <w:pPr>
        <w:pStyle w:val="Normal"/>
        <w:spacing w:lineRule="auto" w:line="276" w:before="0" w:after="0"/>
        <w:jc w:val="start"/>
        <w:rPr/>
      </w:pPr>
      <w:r>
        <w:rPr>
          <w:rFonts w:eastAsia="Times New Roman" w:cs="Times New Roman"/>
          <w:b/>
          <w:bCs/>
          <w:sz w:val="24"/>
          <w:szCs w:val="24"/>
          <w:lang w:val="en-US"/>
        </w:rPr>
        <w:t xml:space="preserve">Repository: https://github.com/adilzhandev/AITU-SDP-A4-Facade</w:t>
      </w:r>
    </w:p>
    <w:p>
      <w:pPr>
        <w:pStyle w:val="Normal"/>
        <w:pBdr>
          <w:bottom w:val="single" w:sz="6" w:space="4" w:color="9CA3AF"/>
        </w:pBdr>
        <w:spacing w:before="60" w:after="240"/>
        <w:rPr/>
      </w:pPr>
      <w:r>
        <w:rPr/>
      </w:r>
    </w:p>
    <w:p>
      <w:pPr>
        <w:pStyle w:val="Heading1"/>
        <w:spacing w:before="320" w:after="160"/>
        <w:rPr/>
        <w:keepNext w:val="true"/>
      </w:pPr>
      <w:r>
        <w:rPr>
          <w:rFonts w:eastAsia="Times New Roman" w:cs="Times New Roman" w:ascii="Times New Roman" w:hAnsi="Times New Roman"/>
          <w:b/>
          <w:bCs/>
          <w:color w:val="1F2A37"/>
          <w:sz w:val="30"/>
          <w:szCs w:val="30"/>
          <w:lang w:val="en-US"/>
        </w:rPr>
        <w:t xml:space="preserve">1. Introduction</w:t>
      </w:r>
    </w:p>
    <w:p>
      <w:pPr>
        <w:pStyle w:val="Normal"/>
        <w:spacing w:lineRule="auto" w:line="276" w:before="0" w:after="140"/>
        <w:jc w:val="both"/>
        <w:rPr/>
      </w:pPr>
      <w:r>
        <w:rPr>
          <w:rFonts w:eastAsia="Times New Roman" w:cs="Times New Roman"/>
          <w:sz w:val="24"/>
          <w:szCs w:val="24"/>
          <w:lang w:val="en-US"/>
        </w:rPr>
        <w:t xml:space="preserve">This project is a small online shop. It implements Option B of the assignment in Java 17. An order needs four services: inventory, payment, shipping, and notification. OrderFacade connects these services through two methods: placeOrder(cart, customer) and cancelOrder(orderId).</w:t>
      </w:r>
    </w:p>
    <w:p>
      <w:pPr>
        <w:pStyle w:val="Normal"/>
        <w:spacing w:lineRule="auto" w:line="276" w:before="0" w:after="140"/>
        <w:jc w:val="both"/>
        <w:rPr/>
      </w:pPr>
      <w:r>
        <w:rPr>
          <w:rFonts w:eastAsia="Times New Roman" w:cs="Times New Roman"/>
          <w:sz w:val="24"/>
          <w:szCs w:val="24"/>
          <w:lang w:val="en-US"/>
        </w:rPr>
        <w:t xml:space="preserve">I use the Facade pattern for three reasons.</w:t>
      </w:r>
    </w:p>
    <w:p>
      <w:pPr>
        <w:pStyle w:val="ListParagraph"/>
        <w:numPr>
          <w:ilvl w:val="0"/>
          <w:numId w:val="2"/>
        </w:numPr>
        <w:spacing w:lineRule="auto" w:line="276" w:before="0" w:after="80"/>
        <w:jc w:val="both"/>
        <w:rPr/>
      </w:pPr>
      <w:r>
        <w:rPr>
          <w:rFonts w:eastAsia="Times New Roman" w:cs="Times New Roman"/>
          <w:sz w:val="24"/>
          <w:szCs w:val="24"/>
          <w:lang w:val="en-US"/>
        </w:rPr>
        <w:t xml:space="preserve">The steps have to run in a particular order. The shop checks and reserves the stock before taking payment. It registers a shipment only after payment succeeds.</w:t>
      </w:r>
    </w:p>
    <w:p>
      <w:pPr>
        <w:pStyle w:val="ListParagraph"/>
        <w:numPr>
          <w:ilvl w:val="0"/>
          <w:numId w:val="2"/>
        </w:numPr>
        <w:spacing w:lineRule="auto" w:line="276" w:before="0" w:after="80"/>
        <w:jc w:val="both"/>
        <w:rPr/>
      </w:pPr>
      <w:r>
        <w:rPr>
          <w:rFonts w:eastAsia="Times New Roman" w:cs="Times New Roman"/>
          <w:sz w:val="24"/>
          <w:szCs w:val="24"/>
          <w:lang w:val="en-US"/>
        </w:rPr>
        <w:t xml:space="preserve">A failed step must not leave the previous steps unfinished. If payment is declined, the reserved stock must be released. If shipping fails, the payment must also be refunded.</w:t>
      </w:r>
    </w:p>
    <w:p>
      <w:pPr>
        <w:pStyle w:val="ListParagraph"/>
        <w:numPr>
          <w:ilvl w:val="0"/>
          <w:numId w:val="2"/>
        </w:numPr>
        <w:spacing w:lineRule="auto" w:line="276" w:before="0" w:after="80"/>
        <w:jc w:val="both"/>
        <w:rPr/>
      </w:pPr>
      <w:r>
        <w:rPr>
          <w:rFonts w:eastAsia="Times New Roman" w:cs="Times New Roman"/>
          <w:sz w:val="24"/>
          <w:szCs w:val="24"/>
          <w:lang w:val="en-US"/>
        </w:rPr>
        <w:t xml:space="preserve">The client should not repeat these rules. Main sends one request to the facade, and the facade makes the service calls and handles cleanup.</w:t>
      </w:r>
    </w:p>
    <w:p>
      <w:pPr>
        <w:pStyle w:val="Normal"/>
        <w:spacing w:lineRule="auto" w:line="276" w:before="0" w:after="140"/>
        <w:jc w:val="both"/>
        <w:rPr/>
      </w:pPr>
      <w:r>
        <w:rPr>
          <w:rFonts w:eastAsia="Times New Roman" w:cs="Times New Roman"/>
          <w:sz w:val="24"/>
          <w:szCs w:val="24"/>
          <w:lang w:val="en-US"/>
        </w:rPr>
        <w:t xml:space="preserve">During placement, the inventory service validates the whole cart and calculates the total. The facade then charges the customer, registers the shipment, and records a notification. Only after these steps succeed does it store an Order with status PLACED. Cancellation restores the stock and balance and changes the status to CANCELLED. Repeating the cancellation does not restore the same resources twice.</w:t>
      </w:r>
    </w:p>
    <w:p>
      <w:pPr>
        <w:pStyle w:val="Normal"/>
        <w:spacing w:lineRule="auto" w:line="276" w:before="0" w:after="140"/>
        <w:jc w:val="both"/>
        <w:rPr/>
      </w:pPr>
      <w:r>
        <w:rPr>
          <w:rFonts w:eastAsia="Times New Roman" w:cs="Times New Roman"/>
          <w:sz w:val="24"/>
          <w:szCs w:val="24"/>
          <w:lang w:val="en-US"/>
        </w:rPr>
        <w:t xml:space="preserve">The implementation uses maps and lists in memory. Prices and balances are stored in whole cents. No real payment, delivery, or email is sent, and the data is reset when the program stops. This keeps the example focused on the pattern and makes it easy to demonstrate.</w:t>
      </w:r>
    </w:p>
    <w:p>
      <w:pPr>
        <w:pStyle w:val="Heading1"/>
        <w:spacing w:before="320" w:after="160"/>
        <w:rPr/>
        <w:pageBreakBefore w:val="true"/>
        <w:keepNext w:val="true"/>
      </w:pPr>
      <w:r>
        <w:rPr>
          <w:rFonts w:eastAsia="Times New Roman" w:cs="Times New Roman" w:ascii="Times New Roman" w:hAnsi="Times New Roman"/>
          <w:b/>
          <w:bCs/>
          <w:color w:val="1F2A37"/>
          <w:sz w:val="30"/>
          <w:szCs w:val="30"/>
          <w:lang w:val="en-US"/>
        </w:rPr>
        <w:t xml:space="preserve">2. UML class diagram</w:t>
      </w:r>
    </w:p>
    <w:p>
      <w:pPr>
        <w:pStyle w:val="Normal"/>
        <w:spacing w:before="120" w:after="0"/>
        <w:jc w:val="center"/>
        <w:rPr/>
      </w:pPr>
      <w:r>
        <w:rPr/>
        <w:drawing>
          <wp:inline distT="0" distB="0" distL="0" distR="0">
            <wp:extent cx="5088194" cy="6309360"/>
            <wp:effectExtent l="0" t="0" r="0" b="0"/>
            <wp:docPr id="1" name="Facade class diagram" descr="Classes, fields, methods, and directed relationships in the order processing applica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Изображение1"/>
                    <pic:cNvPicPr>
                      <a:picLocks noChangeAspect="1" noChangeArrowheads="1"/>
                    </pic:cNvPicPr>
                  </pic:nvPicPr>
                  <pic:blipFill>
                    <a:blip r:embed="rId2"/>
                    <a:stretch>
                      <a:fillRect/>
                    </a:stretch>
                  </pic:blipFill>
                  <pic:spPr bwMode="auto">
                    <a:xfrm>
                      <a:off x="0" y="0"/>
                      <a:ext cx="5088194" cy="6309360"/>
                    </a:xfrm>
                    <a:prstGeom prst="rect">
                      <a:avLst/>
                    </a:prstGeom>
                    <a:noFill/>
                  </pic:spPr>
                </pic:pic>
              </a:graphicData>
            </a:graphic>
          </wp:inline>
        </w:drawing>
      </w:r>
    </w:p>
    <w:p>
      <w:pPr>
        <w:pStyle w:val="Normal"/>
        <w:spacing w:before="120" w:after="240"/>
        <w:jc w:val="center"/>
        <w:rPr/>
      </w:pPr>
      <w:r>
        <w:rPr>
          <w:rFonts w:eastAsia="Times New Roman" w:cs="Times New Roman"/>
          <w:i/>
          <w:iCs/>
          <w:color w:val="4B5563"/>
          <w:sz w:val="20"/>
          <w:szCs w:val="20"/>
          <w:lang w:val="en-US"/>
        </w:rPr>
        <w:t xml:space="preserve">Figure 1 — Classes, fields, methods, and relationships in the Facade implementation</w:t>
      </w:r>
    </w:p>
    <w:p>
      <w:pPr>
        <w:pStyle w:val="Normal"/>
        <w:spacing w:lineRule="auto" w:line="276" w:before="0" w:after="140"/>
        <w:jc w:val="both"/>
        <w:rPr/>
      </w:pPr>
      <w:r>
        <w:rPr>
          <w:rFonts w:eastAsia="Times New Roman" w:cs="Times New Roman"/>
          <w:sz w:val="24"/>
          <w:szCs w:val="24"/>
          <w:lang w:val="en-US"/>
        </w:rPr>
        <w:t xml:space="preserve">Main is the client; OrderFacade coordinates the four services and stores Order records. Customer carries the customer details. Field and method names are shown without types or parameters; constructors, generated record accessors, and nested helper types are omitted for readability. The legend explains the notation. The services have no reference to the facade and remain directly accessible.</w:t>
      </w:r>
    </w:p>
    <w:p>
      <w:pPr>
        <w:pStyle w:val="Heading1"/>
        <w:spacing w:before="320" w:after="160"/>
        <w:rPr/>
        <w:pageBreakBefore w:val="true"/>
        <w:keepNext w:val="true"/>
      </w:pPr>
      <w:r>
        <w:rPr>
          <w:rFonts w:eastAsia="Times New Roman" w:cs="Times New Roman" w:ascii="Times New Roman" w:hAnsi="Times New Roman"/>
          <w:b/>
          <w:bCs/>
          <w:color w:val="1F2A37"/>
          <w:sz w:val="30"/>
          <w:szCs w:val="30"/>
          <w:lang w:val="en-US"/>
        </w:rPr>
        <w:t xml:space="preserve">3. Clean Code</w:t>
      </w:r>
    </w:p>
    <w:p>
      <w:pPr>
        <w:pStyle w:val="Normal"/>
        <w:spacing w:lineRule="auto" w:line="276" w:before="0" w:after="140"/>
        <w:jc w:val="both"/>
        <w:rPr/>
      </w:pPr>
      <w:r>
        <w:rPr>
          <w:rFonts w:eastAsia="Times New Roman" w:cs="Times New Roman"/>
          <w:sz w:val="24"/>
          <w:szCs w:val="24"/>
          <w:lang w:val="en-US"/>
        </w:rPr>
        <w:t xml:space="preserve">I use six principles in this implementation. Each example comes from the current source code. The explanation below the excerpt describes the reason for the design.</w:t>
      </w:r>
    </w:p>
    <w:p>
      <w:pPr>
        <w:pStyle w:val="Heading2"/>
        <w:spacing w:before="240" w:after="100"/>
        <w:rPr/>
        <w:keepNext w:val="true"/>
      </w:pPr>
      <w:r>
        <w:rPr>
          <w:rFonts w:eastAsia="Times New Roman" w:cs="Times New Roman" w:ascii="Times New Roman" w:hAnsi="Times New Roman"/>
          <w:b/>
          <w:bCs/>
          <w:color w:val="1F2A37"/>
          <w:sz w:val="25"/>
          <w:szCs w:val="25"/>
          <w:lang w:val="en-US"/>
        </w:rPr>
        <w:t xml:space="preserve">3.1 Meaningful names</w:t>
      </w:r>
    </w:p>
    <w:p>
      <w:pPr>
        <w:pStyle w:val="Normal"/>
        <w:spacing w:lineRule="auto" w:line="276" w:before="0" w:after="140"/>
        <w:jc w:val="both"/>
        <w:rPr/>
      </w:pPr>
      <w:r>
        <w:rPr>
          <w:rFonts w:eastAsia="Times New Roman" w:cs="Times New Roman"/>
          <w:sz w:val="24"/>
          <w:szCs w:val="24"/>
          <w:lang w:val="en-US"/>
        </w:rPr>
        <w:t xml:space="preserve">The names describe what the client wants to do. There is no need to know the individual services to understand the request.</w:t>
      </w:r>
    </w:p>
    <w:p>
      <w:pPr>
        <w:pStyle w:val="Normal"/>
        <w:spacing w:before="100" w:after="60"/>
        <w:rPr/>
        <w:keepNext w:val="true"/>
      </w:pPr>
      <w:r>
        <w:rPr>
          <w:rFonts w:eastAsia="Times New Roman" w:cs="Times New Roman"/>
          <w:b/>
          <w:bCs/>
          <w:color w:val="4B5563"/>
          <w:sz w:val="22"/>
          <w:szCs w:val="22"/>
          <w:lang w:val="en-US"/>
        </w:rPr>
        <w:t xml:space="preserve">Code — OrderFacade.java</w:t>
      </w:r>
    </w:p>
    <w:p>
      <w:pPr>
        <w:pStyle w:val="Normal"/>
        <w:shd w:val="clear" w:color="auto" w:fill="F4F5F7"/>
        <w:spacing w:lineRule="auto" w:line="240" w:before="40" w:after="160"/>
        <w:ind w:start="170" w:end="170"/>
        <w:rPr/>
      </w:pPr>
      <w:r>
        <w:rPr>
          <w:rFonts w:eastAsia="Consolas" w:cs="Consolas" w:ascii="Consolas" w:hAnsi="Consolas"/>
          <w:sz w:val="18"/>
          <w:szCs w:val="18"/>
          <w:lang w:val="en-US"/>
        </w:rPr>
        <w:t xml:space="preserve">public Order placeOrder(Map&lt;String, Integer&gt; cart, Customer customer) {</w:t>
      </w:r>
    </w:p>
    <w:p>
      <w:pPr>
        <w:pStyle w:val="Normal"/>
        <w:spacing w:lineRule="auto" w:line="276" w:before="0" w:after="140"/>
        <w:jc w:val="both"/>
        <w:rPr/>
      </w:pPr>
      <w:r>
        <w:rPr>
          <w:rFonts w:eastAsia="Times New Roman" w:cs="Times New Roman"/>
          <w:sz w:val="24"/>
          <w:szCs w:val="24"/>
          <w:lang w:val="en-US"/>
        </w:rPr>
        <w:t xml:space="preserve">placeOrder describes the action, while cart and customer describe its inputs. cancelOrder(orderId) is the matching operation. The name totalCents also states the unit of the amount, so a reader does not have to guess whether it is a decimal price.</w:t>
      </w:r>
    </w:p>
    <w:p>
      <w:pPr>
        <w:pStyle w:val="Heading2"/>
        <w:spacing w:before="240" w:after="100"/>
        <w:rPr/>
        <w:keepNext w:val="true"/>
      </w:pPr>
      <w:r>
        <w:rPr>
          <w:rFonts w:eastAsia="Times New Roman" w:cs="Times New Roman" w:ascii="Times New Roman" w:hAnsi="Times New Roman"/>
          <w:b/>
          <w:bCs/>
          <w:color w:val="1F2A37"/>
          <w:sz w:val="25"/>
          <w:szCs w:val="25"/>
          <w:lang w:val="en-US"/>
        </w:rPr>
        <w:t xml:space="preserve">3.2 The facade has one responsibility</w:t>
      </w:r>
    </w:p>
    <w:p>
      <w:pPr>
        <w:pStyle w:val="Normal"/>
        <w:spacing w:lineRule="auto" w:line="276" w:before="0" w:after="140"/>
        <w:jc w:val="both"/>
        <w:rPr/>
      </w:pPr>
      <w:r>
        <w:rPr>
          <w:rFonts w:eastAsia="Times New Roman" w:cs="Times New Roman"/>
          <w:sz w:val="24"/>
          <w:szCs w:val="24"/>
          <w:lang w:val="en-US"/>
        </w:rPr>
        <w:t xml:space="preserve">OrderFacade coordinates the workflow. Each service performs its own operation.</w:t>
      </w:r>
    </w:p>
    <w:p>
      <w:pPr>
        <w:pStyle w:val="Normal"/>
        <w:spacing w:before="100" w:after="60"/>
        <w:rPr/>
        <w:keepNext w:val="true"/>
      </w:pPr>
      <w:r>
        <w:rPr>
          <w:rFonts w:eastAsia="Times New Roman" w:cs="Times New Roman"/>
          <w:b/>
          <w:bCs/>
          <w:color w:val="4B5563"/>
          <w:sz w:val="22"/>
          <w:szCs w:val="22"/>
          <w:lang w:val="en-US"/>
        </w:rPr>
        <w:t xml:space="preserve">Code — OrderFacade.java</w:t>
      </w:r>
    </w:p>
    <w:p>
      <w:pPr>
        <w:pStyle w:val="Normal"/>
        <w:shd w:val="clear" w:color="auto" w:fill="F4F5F7"/>
        <w:spacing w:lineRule="auto" w:line="240" w:before="40" w:after="0"/>
        <w:ind w:start="170" w:end="170"/>
        <w:rPr/>
        <w:keepNext w:val="true"/>
      </w:pPr>
      <w:r>
        <w:rPr>
          <w:rFonts w:eastAsia="Consolas" w:cs="Consolas" w:ascii="Consolas" w:hAnsi="Consolas"/>
          <w:sz w:val="18"/>
          <w:szCs w:val="18"/>
          <w:lang w:val="en-US"/>
        </w:rPr>
        <w:t xml:space="preserve">payments.charge(orderId, customer.email(), totalCents);</w:t>
      </w:r>
    </w:p>
    <w:p>
      <w:pPr>
        <w:pStyle w:val="Normal"/>
        <w:shd w:val="clear" w:color="auto" w:fill="F4F5F7"/>
        <w:spacing w:lineRule="auto" w:line="240" w:before="0" w:after="0"/>
        <w:ind w:start="170" w:end="170"/>
        <w:rPr/>
        <w:keepNext w:val="true"/>
      </w:pPr>
      <w:r>
        <w:rPr>
          <w:rFonts w:eastAsia="Consolas" w:cs="Consolas" w:ascii="Consolas" w:hAnsi="Consolas"/>
          <w:sz w:val="18"/>
          <w:szCs w:val="18"/>
          <w:lang w:val="en-US"/>
        </w:rPr>
        <w:t xml:space="preserve">shipping.ship(orderId, customer.address());</w:t>
      </w:r>
    </w:p>
    <w:p>
      <w:pPr>
        <w:pStyle w:val="Normal"/>
        <w:shd w:val="clear" w:color="auto" w:fill="F4F5F7"/>
        <w:spacing w:lineRule="auto" w:line="240" w:before="0" w:after="160"/>
        <w:ind w:start="170" w:end="170"/>
        <w:rPr/>
      </w:pPr>
      <w:r>
        <w:rPr>
          <w:rFonts w:eastAsia="Consolas" w:cs="Consolas" w:ascii="Consolas" w:hAnsi="Consolas"/>
          <w:sz w:val="18"/>
          <w:szCs w:val="18"/>
          <w:lang w:val="en-US"/>
        </w:rPr>
        <w:t xml:space="preserve">notifications.send(customer.email(), "Order " + orderId + " placed");</w:t>
      </w:r>
    </w:p>
    <w:p>
      <w:pPr>
        <w:pStyle w:val="Normal"/>
        <w:spacing w:lineRule="auto" w:line="276" w:before="0" w:after="140"/>
        <w:jc w:val="both"/>
        <w:rPr/>
      </w:pPr>
      <w:r>
        <w:rPr>
          <w:rFonts w:eastAsia="Times New Roman" w:cs="Times New Roman"/>
          <w:sz w:val="24"/>
          <w:szCs w:val="24"/>
          <w:lang w:val="en-US"/>
        </w:rPr>
        <w:t xml:space="preserve">The facade decides when these calls happen and passes the same order ID to each service. It does not calculate stock quantities, change payment balances directly, or store shipment addresses itself. Those details stay inside the service that owns them.</w:t>
      </w:r>
    </w:p>
    <w:p>
      <w:pPr>
        <w:pStyle w:val="Heading2"/>
        <w:spacing w:before="240" w:after="100"/>
        <w:rPr/>
        <w:keepNext w:val="true"/>
      </w:pPr>
      <w:r>
        <w:rPr>
          <w:rFonts w:eastAsia="Times New Roman" w:cs="Times New Roman" w:ascii="Times New Roman" w:hAnsi="Times New Roman"/>
          <w:b/>
          <w:bCs/>
          <w:color w:val="1F2A37"/>
          <w:sz w:val="25"/>
          <w:szCs w:val="25"/>
          <w:lang w:val="en-US"/>
        </w:rPr>
        <w:t xml:space="preserve">3.3 Subsystem details stay out of the public API</w:t>
      </w:r>
    </w:p>
    <w:p>
      <w:pPr>
        <w:pStyle w:val="Normal"/>
        <w:spacing w:before="100" w:after="60"/>
        <w:rPr/>
        <w:keepNext w:val="true"/>
      </w:pPr>
      <w:r>
        <w:rPr>
          <w:rFonts w:eastAsia="Times New Roman" w:cs="Times New Roman"/>
          <w:b/>
          <w:bCs/>
          <w:color w:val="4B5563"/>
          <w:sz w:val="22"/>
          <w:szCs w:val="22"/>
          <w:lang w:val="en-US"/>
        </w:rPr>
        <w:t xml:space="preserve">Code — OrderFacade.java</w:t>
      </w:r>
    </w:p>
    <w:p>
      <w:pPr>
        <w:pStyle w:val="Normal"/>
        <w:shd w:val="clear" w:color="auto" w:fill="F4F5F7"/>
        <w:spacing w:lineRule="auto" w:line="240" w:before="40" w:after="0"/>
        <w:ind w:start="170" w:end="170"/>
        <w:rPr/>
        <w:keepNext w:val="true"/>
      </w:pPr>
      <w:r>
        <w:rPr>
          <w:rFonts w:eastAsia="Consolas" w:cs="Consolas" w:ascii="Consolas" w:hAnsi="Consolas"/>
          <w:sz w:val="18"/>
          <w:szCs w:val="18"/>
          <w:lang w:val="en-US"/>
        </w:rPr>
        <w:t xml:space="preserve">public OrderFacade(Map&lt;String, Long&gt; prices, Map&lt;String, Integer&gt; stock,</w:t>
      </w:r>
    </w:p>
    <w:p>
      <w:pPr>
        <w:pStyle w:val="Normal"/>
        <w:shd w:val="clear" w:color="auto" w:fill="F4F5F7"/>
        <w:spacing w:lineRule="auto" w:line="240" w:before="0" w:after="0"/>
        <w:ind w:start="170" w:end="170"/>
        <w:rPr/>
        <w:keepNext w:val="true"/>
      </w:pPr>
      <w:r>
        <w:rPr>
          <w:rFonts w:eastAsia="Consolas" w:cs="Consolas" w:ascii="Consolas" w:hAnsi="Consolas"/>
          <w:sz w:val="18"/>
          <w:szCs w:val="18"/>
          <w:lang w:val="en-US"/>
        </w:rPr>
        <w:t xml:space="preserve">                   Map&lt;String, Long&gt; customerBalances) {</w:t>
      </w:r>
    </w:p>
    <w:p>
      <w:pPr>
        <w:pStyle w:val="Normal"/>
        <w:shd w:val="clear" w:color="auto" w:fill="F4F5F7"/>
        <w:spacing w:lineRule="auto" w:line="240" w:before="0" w:after="0"/>
        <w:ind w:start="170" w:end="170"/>
        <w:rPr/>
        <w:keepNext w:val="true"/>
      </w:pPr>
      <w:r>
        <w:rPr>
          <w:rFonts w:eastAsia="Consolas" w:cs="Consolas" w:ascii="Consolas" w:hAnsi="Consolas"/>
          <w:sz w:val="18"/>
          <w:szCs w:val="18"/>
          <w:lang w:val="en-US"/>
        </w:rPr>
        <w:t xml:space="preserve">    this(new InventoryService(prices, stock), new PaymentProcessor(customerBalances),</w:t>
      </w:r>
    </w:p>
    <w:p>
      <w:pPr>
        <w:pStyle w:val="Normal"/>
        <w:shd w:val="clear" w:color="auto" w:fill="F4F5F7"/>
        <w:spacing w:lineRule="auto" w:line="240" w:before="0" w:after="0"/>
        <w:ind w:start="170" w:end="170"/>
        <w:rPr/>
        <w:keepNext w:val="true"/>
      </w:pPr>
      <w:r>
        <w:rPr>
          <w:rFonts w:eastAsia="Consolas" w:cs="Consolas" w:ascii="Consolas" w:hAnsi="Consolas"/>
          <w:sz w:val="18"/>
          <w:szCs w:val="18"/>
          <w:lang w:val="en-US"/>
        </w:rPr>
        <w:t xml:space="preserve">            new ShippingService(), new NotificationService());</w:t>
      </w:r>
    </w:p>
    <w:p>
      <w:pPr>
        <w:pStyle w:val="Normal"/>
        <w:shd w:val="clear" w:color="auto" w:fill="F4F5F7"/>
        <w:spacing w:lineRule="auto" w:line="240" w:before="0" w:after="160"/>
        <w:ind w:start="170" w:end="170"/>
        <w:rPr/>
      </w:pPr>
      <w:r>
        <w:rPr>
          <w:rFonts w:eastAsia="Consolas" w:cs="Consolas" w:ascii="Consolas" w:hAnsi="Consolas"/>
          <w:sz w:val="18"/>
          <w:szCs w:val="18"/>
          <w:lang w:val="en-US"/>
        </w:rPr>
        <w:t xml:space="preserve">}</w:t>
      </w:r>
    </w:p>
    <w:p>
      <w:pPr>
        <w:pStyle w:val="Normal"/>
        <w:spacing w:lineRule="auto" w:line="276" w:before="0" w:after="140"/>
        <w:jc w:val="both"/>
        <w:rPr/>
      </w:pPr>
      <w:r>
        <w:rPr>
          <w:rFonts w:eastAsia="Times New Roman" w:cs="Times New Roman"/>
          <w:sz w:val="24"/>
          <w:szCs w:val="24"/>
          <w:lang w:val="en-US"/>
        </w:rPr>
        <w:t xml:space="preserve">The public constructor accepts prices, stock, and customer balances as ordinary data. It creates the services internally. The business methods return an Order, and there are no service getters. A separate package-private constructor accepts services for testing, but the normal client does not need it.</w:t>
      </w:r>
    </w:p>
    <w:p>
      <w:pPr>
        <w:pStyle w:val="Heading2"/>
        <w:spacing w:before="240" w:after="100"/>
        <w:rPr/>
        <w:pageBreakBefore w:val="true"/>
        <w:keepNext w:val="true"/>
      </w:pPr>
      <w:r>
        <w:rPr>
          <w:rFonts w:eastAsia="Times New Roman" w:cs="Times New Roman" w:ascii="Times New Roman" w:hAnsi="Times New Roman"/>
          <w:b/>
          <w:bCs/>
          <w:color w:val="1F2A37"/>
          <w:sz w:val="25"/>
          <w:szCs w:val="25"/>
          <w:lang w:val="en-US"/>
        </w:rPr>
        <w:t xml:space="preserve">3.4 Small and focused subsystem classes</w:t>
      </w:r>
    </w:p>
    <w:p>
      <w:pPr>
        <w:pStyle w:val="Normal"/>
        <w:spacing w:lineRule="auto" w:line="276" w:before="0" w:after="140"/>
        <w:jc w:val="both"/>
        <w:rPr/>
      </w:pPr>
      <w:r>
        <w:rPr>
          <w:rFonts w:eastAsia="Times New Roman" w:cs="Times New Roman"/>
          <w:sz w:val="24"/>
          <w:szCs w:val="24"/>
          <w:lang w:val="en-US"/>
        </w:rPr>
        <w:t xml:space="preserve">Each service owns one part of the order process. For example, ShippingService stores delivery addresses and provides simple operations for shipment records.</w:t>
      </w:r>
    </w:p>
    <w:p>
      <w:pPr>
        <w:pStyle w:val="Normal"/>
        <w:spacing w:before="100" w:after="60"/>
        <w:rPr/>
        <w:keepNext w:val="true"/>
      </w:pPr>
      <w:r>
        <w:rPr>
          <w:rFonts w:eastAsia="Times New Roman" w:cs="Times New Roman"/>
          <w:b/>
          <w:bCs/>
          <w:color w:val="4B5563"/>
          <w:sz w:val="22"/>
          <w:szCs w:val="22"/>
          <w:lang w:val="en-US"/>
        </w:rPr>
        <w:t xml:space="preserve">Code — service/ShippingService.java</w:t>
      </w:r>
    </w:p>
    <w:p>
      <w:pPr>
        <w:pStyle w:val="Normal"/>
        <w:shd w:val="clear" w:color="auto" w:fill="F4F5F7"/>
        <w:spacing w:lineRule="auto" w:line="240" w:before="40" w:after="0"/>
        <w:ind w:start="170" w:end="170"/>
        <w:rPr/>
        <w:keepNext w:val="true"/>
      </w:pPr>
      <w:r>
        <w:rPr>
          <w:rFonts w:eastAsia="Consolas" w:cs="Consolas" w:ascii="Consolas" w:hAnsi="Consolas"/>
          <w:sz w:val="18"/>
          <w:szCs w:val="18"/>
          <w:lang w:val="en-US"/>
        </w:rPr>
        <w:t xml:space="preserve">public void cancel(String orderId) {</w:t>
      </w:r>
    </w:p>
    <w:p>
      <w:pPr>
        <w:pStyle w:val="Normal"/>
        <w:shd w:val="clear" w:color="auto" w:fill="F4F5F7"/>
        <w:spacing w:lineRule="auto" w:line="240" w:before="0" w:after="0"/>
        <w:ind w:start="170" w:end="170"/>
        <w:rPr/>
        <w:keepNext w:val="true"/>
      </w:pPr>
      <w:r>
        <w:rPr>
          <w:rFonts w:eastAsia="Consolas" w:cs="Consolas" w:ascii="Consolas" w:hAnsi="Consolas"/>
          <w:sz w:val="18"/>
          <w:szCs w:val="18"/>
          <w:lang w:val="en-US"/>
        </w:rPr>
        <w:t xml:space="preserve">    shipments.remove(orderId);</w:t>
      </w:r>
    </w:p>
    <w:p>
      <w:pPr>
        <w:pStyle w:val="Normal"/>
        <w:shd w:val="clear" w:color="auto" w:fill="F4F5F7"/>
        <w:spacing w:lineRule="auto" w:line="240" w:before="0" w:after="0"/>
        <w:ind w:start="170" w:end="170"/>
        <w:rPr/>
        <w:keepNext w:val="true"/>
      </w:pPr>
      <w:r>
        <w:rPr>
          <w:rFonts w:eastAsia="Consolas" w:cs="Consolas" w:ascii="Consolas" w:hAnsi="Consolas"/>
          <w:sz w:val="18"/>
          <w:szCs w:val="18"/>
          <w:lang w:val="en-US"/>
        </w:rPr>
        <w:t xml:space="preserve">}</w:t>
      </w:r>
    </w:p>
    <w:p>
      <w:pPr>
        <w:pStyle w:val="Normal"/>
        <w:shd w:val="clear" w:color="auto" w:fill="F4F5F7"/>
        <w:spacing w:lineRule="auto" w:line="240" w:before="0" w:after="0"/>
        <w:ind w:start="170" w:end="170"/>
        <w:rPr/>
        <w:keepNext w:val="true"/>
      </w:pPr>
      <w:r>
        <w:rPr>
          <w:rFonts w:eastAsia="Consolas" w:cs="Consolas" w:ascii="Consolas" w:hAnsi="Consolas"/>
          <w:sz w:val="18"/>
          <w:szCs w:val="18"/>
          <w:lang w:val="en-US"/>
        </w:rPr>
        <w:t xml:space="preserve"> </w:t>
      </w:r>
    </w:p>
    <w:p>
      <w:pPr>
        <w:pStyle w:val="Normal"/>
        <w:shd w:val="clear" w:color="auto" w:fill="F4F5F7"/>
        <w:spacing w:lineRule="auto" w:line="240" w:before="0" w:after="0"/>
        <w:ind w:start="170" w:end="170"/>
        <w:rPr/>
        <w:keepNext w:val="true"/>
      </w:pPr>
      <w:r>
        <w:rPr>
          <w:rFonts w:eastAsia="Consolas" w:cs="Consolas" w:ascii="Consolas" w:hAnsi="Consolas"/>
          <w:sz w:val="18"/>
          <w:szCs w:val="18"/>
          <w:lang w:val="en-US"/>
        </w:rPr>
        <w:t xml:space="preserve">public boolean hasShipment(String orderId) {</w:t>
      </w:r>
    </w:p>
    <w:p>
      <w:pPr>
        <w:pStyle w:val="Normal"/>
        <w:shd w:val="clear" w:color="auto" w:fill="F4F5F7"/>
        <w:spacing w:lineRule="auto" w:line="240" w:before="0" w:after="0"/>
        <w:ind w:start="170" w:end="170"/>
        <w:rPr/>
        <w:keepNext w:val="true"/>
      </w:pPr>
      <w:r>
        <w:rPr>
          <w:rFonts w:eastAsia="Consolas" w:cs="Consolas" w:ascii="Consolas" w:hAnsi="Consolas"/>
          <w:sz w:val="18"/>
          <w:szCs w:val="18"/>
          <w:lang w:val="en-US"/>
        </w:rPr>
        <w:t xml:space="preserve">    return shipments.containsKey(orderId);</w:t>
      </w:r>
    </w:p>
    <w:p>
      <w:pPr>
        <w:pStyle w:val="Normal"/>
        <w:shd w:val="clear" w:color="auto" w:fill="F4F5F7"/>
        <w:spacing w:lineRule="auto" w:line="240" w:before="0" w:after="160"/>
        <w:ind w:start="170" w:end="170"/>
        <w:rPr/>
      </w:pPr>
      <w:r>
        <w:rPr>
          <w:rFonts w:eastAsia="Consolas" w:cs="Consolas" w:ascii="Consolas" w:hAnsi="Consolas"/>
          <w:sz w:val="18"/>
          <w:szCs w:val="18"/>
          <w:lang w:val="en-US"/>
        </w:rPr>
        <w:t xml:space="preserve">}</w:t>
      </w:r>
    </w:p>
    <w:p>
      <w:pPr>
        <w:pStyle w:val="Normal"/>
        <w:spacing w:lineRule="auto" w:line="276" w:before="0" w:after="140"/>
        <w:jc w:val="both"/>
        <w:rPr/>
      </w:pPr>
      <w:r>
        <w:rPr>
          <w:rFonts w:eastAsia="Times New Roman" w:cs="Times New Roman"/>
          <w:sz w:val="24"/>
          <w:szCs w:val="24"/>
          <w:lang w:val="en-US"/>
        </w:rPr>
        <w:t xml:space="preserve">This class has no inventory or payment logic. InventoryService manages stock and reservations, PaymentProcessor manages balances and recorded payments, and NotificationService validates and stores messages. A change to one of these rules has a clear place in the project.</w:t>
      </w:r>
    </w:p>
    <w:p>
      <w:pPr>
        <w:pStyle w:val="Heading2"/>
        <w:spacing w:before="240" w:after="100"/>
        <w:rPr/>
        <w:keepNext w:val="true"/>
      </w:pPr>
      <w:r>
        <w:rPr>
          <w:rFonts w:eastAsia="Times New Roman" w:cs="Times New Roman" w:ascii="Times New Roman" w:hAnsi="Times New Roman"/>
          <w:b/>
          <w:bCs/>
          <w:color w:val="1F2A37"/>
          <w:sz w:val="25"/>
          <w:szCs w:val="25"/>
          <w:lang w:val="en-US"/>
        </w:rPr>
        <w:t xml:space="preserve">3.5 Proper error handling</w:t>
      </w:r>
    </w:p>
    <w:p>
      <w:pPr>
        <w:pStyle w:val="Normal"/>
        <w:spacing w:lineRule="auto" w:line="276" w:before="0" w:after="140"/>
        <w:jc w:val="both"/>
        <w:rPr/>
      </w:pPr>
      <w:r>
        <w:rPr>
          <w:rFonts w:eastAsia="Times New Roman" w:cs="Times New Roman"/>
          <w:sz w:val="24"/>
          <w:szCs w:val="24"/>
          <w:lang w:val="en-US"/>
        </w:rPr>
        <w:t xml:space="preserve">The facade undoes completed work when a placement step fails. The cleanup order is the reverse of the processing order.</w:t>
      </w:r>
    </w:p>
    <w:p>
      <w:pPr>
        <w:pStyle w:val="Normal"/>
        <w:spacing w:before="100" w:after="60"/>
        <w:rPr/>
        <w:keepNext w:val="true"/>
      </w:pPr>
      <w:r>
        <w:rPr>
          <w:rFonts w:eastAsia="Times New Roman" w:cs="Times New Roman"/>
          <w:b/>
          <w:bCs/>
          <w:color w:val="4B5563"/>
          <w:sz w:val="22"/>
          <w:szCs w:val="22"/>
          <w:lang w:val="en-US"/>
        </w:rPr>
        <w:t xml:space="preserve">Code — OrderFacade.java</w:t>
      </w:r>
    </w:p>
    <w:p>
      <w:pPr>
        <w:pStyle w:val="Normal"/>
        <w:shd w:val="clear" w:color="auto" w:fill="F4F5F7"/>
        <w:spacing w:lineRule="auto" w:line="240" w:before="40" w:after="0"/>
        <w:ind w:start="170" w:end="170"/>
        <w:rPr/>
        <w:keepNext w:val="true"/>
      </w:pPr>
      <w:r>
        <w:rPr>
          <w:rFonts w:eastAsia="Consolas" w:cs="Consolas" w:ascii="Consolas" w:hAnsi="Consolas"/>
          <w:sz w:val="18"/>
          <w:szCs w:val="18"/>
          <w:lang w:val="en-US"/>
        </w:rPr>
        <w:t xml:space="preserve">} catch (RuntimeException failure) {</w:t>
      </w:r>
    </w:p>
    <w:p>
      <w:pPr>
        <w:pStyle w:val="Normal"/>
        <w:shd w:val="clear" w:color="auto" w:fill="F4F5F7"/>
        <w:spacing w:lineRule="auto" w:line="240" w:before="0" w:after="0"/>
        <w:ind w:start="170" w:end="170"/>
        <w:rPr/>
        <w:keepNext w:val="true"/>
      </w:pPr>
      <w:r>
        <w:rPr>
          <w:rFonts w:eastAsia="Consolas" w:cs="Consolas" w:ascii="Consolas" w:hAnsi="Consolas"/>
          <w:sz w:val="18"/>
          <w:szCs w:val="18"/>
          <w:lang w:val="en-US"/>
        </w:rPr>
        <w:t xml:space="preserve">    shipping.cancel(orderId);</w:t>
      </w:r>
    </w:p>
    <w:p>
      <w:pPr>
        <w:pStyle w:val="Normal"/>
        <w:shd w:val="clear" w:color="auto" w:fill="F4F5F7"/>
        <w:spacing w:lineRule="auto" w:line="240" w:before="0" w:after="0"/>
        <w:ind w:start="170" w:end="170"/>
        <w:rPr/>
        <w:keepNext w:val="true"/>
      </w:pPr>
      <w:r>
        <w:rPr>
          <w:rFonts w:eastAsia="Consolas" w:cs="Consolas" w:ascii="Consolas" w:hAnsi="Consolas"/>
          <w:sz w:val="18"/>
          <w:szCs w:val="18"/>
          <w:lang w:val="en-US"/>
        </w:rPr>
        <w:t xml:space="preserve">    payments.refund(orderId);</w:t>
      </w:r>
    </w:p>
    <w:p>
      <w:pPr>
        <w:pStyle w:val="Normal"/>
        <w:shd w:val="clear" w:color="auto" w:fill="F4F5F7"/>
        <w:spacing w:lineRule="auto" w:line="240" w:before="0" w:after="160"/>
        <w:ind w:start="170" w:end="170"/>
        <w:rPr/>
      </w:pPr>
      <w:r>
        <w:rPr>
          <w:rFonts w:eastAsia="Consolas" w:cs="Consolas" w:ascii="Consolas" w:hAnsi="Consolas"/>
          <w:sz w:val="18"/>
          <w:szCs w:val="18"/>
          <w:lang w:val="en-US"/>
        </w:rPr>
        <w:t xml:space="preserve">    inventory.release(orderId);</w:t>
      </w:r>
    </w:p>
    <w:p>
      <w:pPr>
        <w:pStyle w:val="Normal"/>
        <w:spacing w:lineRule="auto" w:line="276" w:before="0" w:after="140"/>
        <w:jc w:val="both"/>
        <w:rPr/>
      </w:pPr>
      <w:r>
        <w:rPr>
          <w:rFonts w:eastAsia="Times New Roman" w:cs="Times New Roman"/>
          <w:sz w:val="24"/>
          <w:szCs w:val="24"/>
          <w:lang w:val="en-US"/>
        </w:rPr>
        <w:t xml:space="preserve">A missing shipment or payment record makes its cleanup call do nothing. Therefore, a payment rejection still reaches inventory.release and returns the stock. The next line throws an IllegalStateException with the original failure as its cause. InventoryService checks all cart items before changing stock, so a failed validation cannot leave only part of a cart reserved.</w:t>
      </w:r>
    </w:p>
    <w:p>
      <w:pPr>
        <w:pStyle w:val="Heading2"/>
        <w:spacing w:before="240" w:after="100"/>
        <w:rPr/>
        <w:keepNext w:val="true"/>
      </w:pPr>
      <w:r>
        <w:rPr>
          <w:rFonts w:eastAsia="Times New Roman" w:cs="Times New Roman" w:ascii="Times New Roman" w:hAnsi="Times New Roman"/>
          <w:b/>
          <w:bCs/>
          <w:color w:val="1F2A37"/>
          <w:sz w:val="25"/>
          <w:szCs w:val="25"/>
          <w:lang w:val="en-US"/>
        </w:rPr>
        <w:t xml:space="preserve">3.6 Defensive copying</w:t>
      </w:r>
    </w:p>
    <w:p>
      <w:pPr>
        <w:pStyle w:val="Normal"/>
        <w:spacing w:before="100" w:after="60"/>
        <w:rPr/>
        <w:keepNext w:val="true"/>
      </w:pPr>
      <w:r>
        <w:rPr>
          <w:rFonts w:eastAsia="Times New Roman" w:cs="Times New Roman"/>
          <w:b/>
          <w:bCs/>
          <w:color w:val="4B5563"/>
          <w:sz w:val="22"/>
          <w:szCs w:val="22"/>
          <w:lang w:val="en-US"/>
        </w:rPr>
        <w:t xml:space="preserve">Code — model/Order.java</w:t>
      </w:r>
    </w:p>
    <w:p>
      <w:pPr>
        <w:pStyle w:val="Normal"/>
        <w:shd w:val="clear" w:color="auto" w:fill="F4F5F7"/>
        <w:spacing w:lineRule="auto" w:line="240" w:before="40" w:after="0"/>
        <w:ind w:start="170" w:end="170"/>
        <w:rPr/>
        <w:keepNext w:val="true"/>
      </w:pPr>
      <w:r>
        <w:rPr>
          <w:rFonts w:eastAsia="Consolas" w:cs="Consolas" w:ascii="Consolas" w:hAnsi="Consolas"/>
          <w:sz w:val="18"/>
          <w:szCs w:val="18"/>
          <w:lang w:val="en-US"/>
        </w:rPr>
        <w:t xml:space="preserve">public record Order(String id, Customer customer, Map&lt;String, Integer&gt; items,</w:t>
      </w:r>
    </w:p>
    <w:p>
      <w:pPr>
        <w:pStyle w:val="Normal"/>
        <w:shd w:val="clear" w:color="auto" w:fill="F4F5F7"/>
        <w:spacing w:lineRule="auto" w:line="240" w:before="0" w:after="0"/>
        <w:ind w:start="170" w:end="170"/>
        <w:rPr/>
        <w:keepNext w:val="true"/>
      </w:pPr>
      <w:r>
        <w:rPr>
          <w:rFonts w:eastAsia="Consolas" w:cs="Consolas" w:ascii="Consolas" w:hAnsi="Consolas"/>
          <w:sz w:val="18"/>
          <w:szCs w:val="18"/>
          <w:lang w:val="en-US"/>
        </w:rPr>
        <w:t xml:space="preserve">                    long totalCents, Status status) {</w:t>
      </w:r>
    </w:p>
    <w:p>
      <w:pPr>
        <w:pStyle w:val="Normal"/>
        <w:shd w:val="clear" w:color="auto" w:fill="F4F5F7"/>
        <w:spacing w:lineRule="auto" w:line="240" w:before="0" w:after="0"/>
        <w:ind w:start="170" w:end="170"/>
        <w:rPr/>
        <w:keepNext w:val="true"/>
      </w:pPr>
      <w:r>
        <w:rPr>
          <w:rFonts w:eastAsia="Consolas" w:cs="Consolas" w:ascii="Consolas" w:hAnsi="Consolas"/>
          <w:sz w:val="18"/>
          <w:szCs w:val="18"/>
          <w:lang w:val="en-US"/>
        </w:rPr>
        <w:t xml:space="preserve">    public Order {</w:t>
      </w:r>
    </w:p>
    <w:p>
      <w:pPr>
        <w:pStyle w:val="Normal"/>
        <w:shd w:val="clear" w:color="auto" w:fill="F4F5F7"/>
        <w:spacing w:lineRule="auto" w:line="240" w:before="0" w:after="0"/>
        <w:ind w:start="170" w:end="170"/>
        <w:rPr/>
        <w:keepNext w:val="true"/>
      </w:pPr>
      <w:r>
        <w:rPr>
          <w:rFonts w:eastAsia="Consolas" w:cs="Consolas" w:ascii="Consolas" w:hAnsi="Consolas"/>
          <w:sz w:val="18"/>
          <w:szCs w:val="18"/>
          <w:lang w:val="en-US"/>
        </w:rPr>
        <w:t xml:space="preserve">        items = Map.copyOf(items);</w:t>
      </w:r>
    </w:p>
    <w:p>
      <w:pPr>
        <w:pStyle w:val="Normal"/>
        <w:shd w:val="clear" w:color="auto" w:fill="F4F5F7"/>
        <w:spacing w:lineRule="auto" w:line="240" w:before="0" w:after="160"/>
        <w:ind w:start="170" w:end="170"/>
        <w:rPr/>
      </w:pPr>
      <w:r>
        <w:rPr>
          <w:rFonts w:eastAsia="Consolas" w:cs="Consolas" w:ascii="Consolas" w:hAnsi="Consolas"/>
          <w:sz w:val="18"/>
          <w:szCs w:val="18"/>
          <w:lang w:val="en-US"/>
        </w:rPr>
        <w:t xml:space="preserve">    }</w:t>
      </w:r>
    </w:p>
    <w:p>
      <w:pPr>
        <w:pStyle w:val="Normal"/>
        <w:spacing w:lineRule="auto" w:line="276" w:before="0" w:after="140"/>
        <w:jc w:val="both"/>
        <w:rPr/>
      </w:pPr>
      <w:r>
        <w:rPr>
          <w:rFonts w:eastAsia="Times New Roman" w:cs="Times New Roman"/>
          <w:sz w:val="24"/>
          <w:szCs w:val="24"/>
          <w:lang w:val="en-US"/>
        </w:rPr>
        <w:t xml:space="preserve">Order is a record, and Map.copyOf protects its item map. Changing the original cart does not change the stored order, and order.items() cannot be edited. This is important when cancelling an order: the quantities restored must be the same quantities that were reserved. The facade and inventory service also copy their input maps.</w:t>
      </w:r>
    </w:p>
    <w:p>
      <w:pPr>
        <w:pStyle w:val="Heading1"/>
        <w:spacing w:before="320" w:after="160"/>
        <w:rPr/>
        <w:pageBreakBefore w:val="true"/>
        <w:keepNext w:val="true"/>
      </w:pPr>
      <w:r>
        <w:rPr>
          <w:rFonts w:eastAsia="Times New Roman" w:cs="Times New Roman" w:ascii="Times New Roman" w:hAnsi="Times New Roman"/>
          <w:b/>
          <w:bCs/>
          <w:color w:val="1F2A37"/>
          <w:sz w:val="30"/>
          <w:szCs w:val="30"/>
          <w:lang w:val="en-US"/>
        </w:rPr>
        <w:t xml:space="preserve">4. Conclusion</w:t>
      </w:r>
    </w:p>
    <w:p>
      <w:pPr>
        <w:pStyle w:val="Normal"/>
        <w:spacing w:lineRule="auto" w:line="276" w:before="0" w:after="140"/>
        <w:jc w:val="both"/>
        <w:rPr/>
      </w:pPr>
      <w:r>
        <w:rPr>
          <w:rFonts w:eastAsia="Times New Roman" w:cs="Times New Roman"/>
          <w:sz w:val="24"/>
          <w:szCs w:val="24"/>
          <w:lang w:val="en-US"/>
        </w:rPr>
        <w:t xml:space="preserve">The facade hides service creation, the order of calls, order ID creation and propagation, and the cleanup rules for failed placement. Main can place or cancel an order through one object. The service classes remain public and can still be used directly.</w:t>
      </w:r>
    </w:p>
    <w:p>
      <w:pPr>
        <w:pStyle w:val="Normal"/>
        <w:spacing w:lineRule="auto" w:line="276" w:before="0" w:after="140"/>
        <w:jc w:val="both"/>
        <w:rPr/>
      </w:pPr>
      <w:r>
        <w:rPr>
          <w:rFonts w:eastAsia="Times New Roman" w:cs="Times New Roman"/>
          <w:sz w:val="24"/>
          <w:szCs w:val="24"/>
          <w:lang w:val="en-US"/>
        </w:rPr>
        <w:t xml:space="preserve">The main benefits of this design are:</w:t>
      </w:r>
    </w:p>
    <w:p>
      <w:pPr>
        <w:pStyle w:val="ListParagraph"/>
        <w:numPr>
          <w:ilvl w:val="0"/>
          <w:numId w:val="2"/>
        </w:numPr>
        <w:spacing w:lineRule="auto" w:line="276" w:before="0" w:after="80"/>
        <w:jc w:val="both"/>
        <w:rPr/>
      </w:pPr>
      <w:r>
        <w:rPr>
          <w:rFonts w:eastAsia="Times New Roman" w:cs="Times New Roman"/>
          <w:sz w:val="24"/>
          <w:szCs w:val="24"/>
          <w:lang w:val="en-US"/>
        </w:rPr>
        <w:t xml:space="preserve">The client describes a business operation instead of repeating four service calls and the error handling around them.</w:t>
      </w:r>
    </w:p>
    <w:p>
      <w:pPr>
        <w:pStyle w:val="ListParagraph"/>
        <w:numPr>
          <w:ilvl w:val="0"/>
          <w:numId w:val="2"/>
        </w:numPr>
        <w:spacing w:lineRule="auto" w:line="276" w:before="0" w:after="80"/>
        <w:jc w:val="both"/>
        <w:rPr/>
      </w:pPr>
      <w:r>
        <w:rPr>
          <w:rFonts w:eastAsia="Times New Roman" w:cs="Times New Roman"/>
          <w:sz w:val="24"/>
          <w:szCs w:val="24"/>
          <w:lang w:val="en-US"/>
        </w:rPr>
        <w:t xml:space="preserve">Each service keeps its own state and rules. The facade only coordinates how the services work together.</w:t>
      </w:r>
    </w:p>
    <w:p>
      <w:pPr>
        <w:pStyle w:val="ListParagraph"/>
        <w:numPr>
          <w:ilvl w:val="0"/>
          <w:numId w:val="2"/>
        </w:numPr>
        <w:spacing w:lineRule="auto" w:line="276" w:before="0" w:after="80"/>
        <w:jc w:val="both"/>
        <w:rPr/>
      </w:pPr>
      <w:r>
        <w:rPr>
          <w:rFonts w:eastAsia="Times New Roman" w:cs="Times New Roman"/>
          <w:sz w:val="24"/>
          <w:szCs w:val="24"/>
          <w:lang w:val="en-US"/>
        </w:rPr>
        <w:t xml:space="preserve">The test suite can inspect each service and simulate a failure at a particular step. This makes it possible to check that stock, payments, and shipments are restored.</w:t>
      </w:r>
    </w:p>
    <w:p>
      <w:pPr>
        <w:pStyle w:val="Normal"/>
        <w:spacing w:lineRule="auto" w:line="276" w:before="0" w:after="140"/>
        <w:jc w:val="both"/>
        <w:rPr/>
      </w:pPr>
      <w:r>
        <w:rPr>
          <w:rFonts w:eastAsia="Times New Roman" w:cs="Times New Roman"/>
          <w:sz w:val="24"/>
          <w:szCs w:val="24"/>
          <w:lang w:val="en-US"/>
        </w:rPr>
        <w:t xml:space="preserve">There are also limits. The application is designed for one thread and does not persist its data. Cleanup assumes that the in-memory cancel, refund, and release methods complete normally. Cancellation stores the CANCELLED state before recording its notification; a failure in a replacement notification service would not undo that completed cancellation.</w:t>
      </w:r>
    </w:p>
    <w:p>
      <w:pPr>
        <w:pStyle w:val="Heading1"/>
        <w:spacing w:before="320" w:after="160"/>
        <w:rPr/>
        <w:keepNext w:val="true"/>
      </w:pPr>
      <w:r>
        <w:rPr>
          <w:rFonts w:eastAsia="Times New Roman" w:cs="Times New Roman" w:ascii="Times New Roman" w:hAnsi="Times New Roman"/>
          <w:b/>
          <w:bCs/>
          <w:color w:val="1F2A37"/>
          <w:sz w:val="30"/>
          <w:szCs w:val="30"/>
          <w:lang w:val="en-US"/>
        </w:rPr>
        <w:t xml:space="preserve">5. Repository</w:t>
      </w:r>
    </w:p>
    <w:p>
      <w:pPr>
        <w:pStyle w:val="Normal"/>
        <w:spacing w:lineRule="auto" w:line="276" w:before="0" w:after="140"/>
        <w:jc w:val="both"/>
        <w:rPr/>
      </w:pPr>
      <w:r>
        <w:rPr>
          <w:rFonts w:eastAsia="Times New Roman" w:cs="Times New Roman"/>
          <w:sz w:val="24"/>
          <w:szCs w:val="24"/>
          <w:lang w:val="en-US"/>
        </w:rPr>
        <w:t xml:space="preserve">Source code: https://github.com/adilzhandev/AITU-SDP-A4-Facade</w:t>
      </w:r>
    </w:p>
    <w:p>
      <w:pPr>
        <w:pStyle w:val="Normal"/>
        <w:spacing w:lineRule="auto" w:line="276" w:before="0" w:after="140"/>
        <w:jc w:val="both"/>
        <w:rPr/>
      </w:pPr>
      <w:r>
        <w:rPr>
          <w:rFonts w:eastAsia="Times New Roman" w:cs="Times New Roman"/>
          <w:sz w:val="24"/>
          <w:szCs w:val="24"/>
          <w:lang w:val="en-US"/>
        </w:rPr>
        <w:t xml:space="preserve">The repository contains the Java source in src/main/java/shop, tests in src/test/java/shop, and the report and UML files in docs. The README explains how to run the project with JDK 17. From the project root, use:</w:t>
      </w:r>
    </w:p>
    <w:p>
      <w:pPr>
        <w:pStyle w:val="Normal"/>
        <w:shd w:val="clear" w:color="auto" w:fill="F4F5F7"/>
        <w:spacing w:lineRule="auto" w:line="240" w:before="40" w:after="0"/>
        <w:ind w:start="170" w:end="170"/>
        <w:rPr/>
        <w:keepNext w:val="true"/>
      </w:pPr>
      <w:r>
        <w:rPr>
          <w:rFonts w:eastAsia="Consolas" w:cs="Consolas" w:ascii="Consolas" w:hAnsi="Consolas"/>
          <w:sz w:val="18"/>
          <w:szCs w:val="18"/>
          <w:lang w:val="en-US"/>
        </w:rPr>
        <w:t xml:space="preserve">make run</w:t>
      </w:r>
    </w:p>
    <w:p>
      <w:pPr>
        <w:pStyle w:val="Normal"/>
        <w:shd w:val="clear" w:color="auto" w:fill="F4F5F7"/>
        <w:spacing w:lineRule="auto" w:line="240" w:before="0" w:after="160"/>
        <w:ind w:start="170" w:end="170"/>
        <w:rPr/>
      </w:pPr>
      <w:r>
        <w:rPr>
          <w:rFonts w:eastAsia="Consolas" w:cs="Consolas" w:ascii="Consolas" w:hAnsi="Consolas"/>
          <w:sz w:val="18"/>
          <w:szCs w:val="18"/>
          <w:lang w:val="en-US"/>
        </w:rPr>
        <w:t xml:space="preserve">make test</w:t>
      </w:r>
    </w:p>
    <w:p>
      <w:pPr>
        <w:pStyle w:val="Normal"/>
        <w:spacing w:lineRule="auto" w:line="276" w:before="0" w:after="140"/>
        <w:jc w:val="both"/>
        <w:rPr/>
      </w:pPr>
      <w:r>
        <w:rPr>
          <w:rFonts w:eastAsia="Times New Roman" w:cs="Times New Roman"/>
          <w:sz w:val="24"/>
          <w:szCs w:val="24"/>
          <w:lang w:val="en-US"/>
        </w:rPr>
        <w:t xml:space="preserve">The console demonstration buys the only keyboard, cancels the order, rejects Bob's payment, and then buys the keyboard again for Alice. The last purchase succeeds only when Alice has been refunded and Bob's failed payment has released the stock.</w:t>
      </w:r>
    </w:p>
    <w:p>
      <w:pPr>
        <w:pStyle w:val="Normal"/>
        <w:spacing w:lineRule="auto" w:line="276" w:before="0" w:after="140"/>
        <w:jc w:val="both"/>
        <w:rPr/>
      </w:pPr>
      <w:r>
        <w:rPr>
          <w:rFonts w:eastAsia="Times New Roman" w:cs="Times New Roman"/>
          <w:sz w:val="24"/>
          <w:szCs w:val="24"/>
          <w:lang w:val="en-US"/>
        </w:rPr>
        <w:t xml:space="preserve">All 12 tests pass with Java 17, all lint checks enabled, and warnings treated as errors. They cover successful orders, payment, shipping and notification failures, atomic reservation, cancellation, invalid inputs, immutable carts, independent services, and the public facade constructor. The test runner finishes with:</w:t>
      </w:r>
    </w:p>
    <w:p>
      <w:pPr>
        <w:pStyle w:val="Normal"/>
        <w:shd w:val="clear" w:color="auto" w:fill="F4F5F7"/>
        <w:spacing w:lineRule="auto" w:line="240" w:before="40" w:after="160"/>
        <w:ind w:start="170" w:end="170"/>
        <w:rPr/>
      </w:pPr>
      <w:r>
        <w:rPr>
          <w:rFonts w:eastAsia="Consolas" w:cs="Consolas" w:ascii="Consolas" w:hAnsi="Consolas"/>
          <w:sz w:val="18"/>
          <w:szCs w:val="18"/>
          <w:lang w:val="en-US"/>
        </w:rPr>
        <w:t xml:space="preserve">Passed 12 tests.</w:t>
      </w:r>
    </w:p>
    <w:p>
      <w:pPr>
        <w:pStyle w:val="Normal"/>
        <w:spacing w:lineRule="auto" w:line="276" w:before="0" w:after="140"/>
        <w:jc w:val="both"/>
        <w:rPr/>
      </w:pPr>
      <w:r>
        <w:rPr>
          <w:rFonts w:eastAsia="Times New Roman" w:cs="Times New Roman"/>
          <w:sz w:val="24"/>
          <w:szCs w:val="24"/>
          <w:lang w:val="en-US"/>
        </w:rPr>
        <w:t xml:space="preserve">The code excerpts in this report refer to implementation commit e55dd96.</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ru-RU" w:eastAsia="zh-CN" w:bidi="hi-IN"/>
    </w:rPr>
  </w:style>
  <w:style w:type="paragraph" w:styleId="Heading1">
    <w:name w:val="heading 1"/>
    <w:basedOn w:val="user2"/>
    <w:qFormat/>
    <w:pPr/>
    <w:rPr>
      <w:color w:val="2E74B5"/>
      <w:sz w:val="32"/>
      <w:szCs w:val="32"/>
    </w:rPr>
  </w:style>
  <w:style w:type="paragraph" w:styleId="Heading2">
    <w:name w:val="heading 2"/>
    <w:basedOn w:val="user2"/>
    <w:qFormat/>
    <w:pPr/>
    <w:rPr>
      <w:color w:val="2E74B5"/>
      <w:sz w:val="26"/>
      <w:szCs w:val="26"/>
    </w:rPr>
  </w:style>
  <w:style w:type="paragraph" w:styleId="Heading3">
    <w:name w:val="heading 3"/>
    <w:basedOn w:val="user2"/>
    <w:qFormat/>
    <w:pPr/>
    <w:rPr>
      <w:color w:val="1F4D78"/>
      <w:sz w:val="24"/>
      <w:szCs w:val="24"/>
    </w:rPr>
  </w:style>
  <w:style w:type="paragraph" w:styleId="Heading4">
    <w:name w:val="heading 4"/>
    <w:basedOn w:val="user2"/>
    <w:qFormat/>
    <w:pPr/>
    <w:rPr>
      <w:i/>
      <w:iCs/>
      <w:color w:val="2E74B5"/>
    </w:rPr>
  </w:style>
  <w:style w:type="paragraph" w:styleId="Heading5">
    <w:name w:val="heading 5"/>
    <w:basedOn w:val="user2"/>
    <w:qFormat/>
    <w:pPr/>
    <w:rPr>
      <w:color w:val="2E74B5"/>
    </w:rPr>
  </w:style>
  <w:style w:type="paragraph" w:styleId="Heading6">
    <w:name w:val="heading 6"/>
    <w:basedOn w:val="user2"/>
    <w:qFormat/>
    <w:pPr/>
    <w:rPr>
      <w:color w:val="1F4D78"/>
    </w:rPr>
  </w:style>
  <w:style w:type="character" w:styleId="Hyperlink">
    <w:name w:val="Hyperlink"/>
    <w:uiPriority w:val="99"/>
    <w:unhideWhenUsed/>
    <w:rPr>
      <w:color w:val="0563C1"/>
      <w:u w:val="single"/>
    </w:rPr>
  </w:style>
  <w:style w:type="character" w:styleId="user">
    <w:name w:val="Символ сноски (user)"/>
    <w:uiPriority w:val="99"/>
    <w:semiHidden/>
    <w:unhideWhenUsed/>
    <w:qFormat/>
    <w:rPr>
      <w:vertAlign w:val="superscript"/>
    </w:rPr>
  </w:style>
  <w:style w:type="character" w:styleId="Style8">
    <w:name w:val="Символ сноски"/>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user1">
    <w:name w:val="Символ концевой сноски (user)"/>
    <w:uiPriority w:val="99"/>
    <w:semiHidden/>
    <w:unhideWhenUsed/>
    <w:qFormat/>
    <w:rPr>
      <w:vertAlign w:val="superscript"/>
    </w:rPr>
  </w:style>
  <w:style w:type="character" w:styleId="Style9">
    <w:name w:val="Символ концевой сноски"/>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Style10">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1">
    <w:name w:val="Указатель"/>
    <w:basedOn w:val="Normal"/>
    <w:qFormat/>
    <w:pPr>
      <w:suppressLineNumbers/>
    </w:pPr>
    <w:rPr>
      <w:rFonts w:cs="Noto Sans Devanagari"/>
    </w:rPr>
  </w:style>
  <w:style w:type="paragraph" w:styleId="user2">
    <w:name w:val="Заголовок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user3">
    <w:name w:val="Указатель (user)"/>
    <w:basedOn w:val="Normal"/>
    <w:qFormat/>
    <w:pPr>
      <w:suppressLineNumbers/>
    </w:pPr>
    <w:rPr>
      <w:rFonts w:cs="Noto Sans Devanagari"/>
    </w:rPr>
  </w:style>
  <w:style w:type="paragraph" w:styleId="Title">
    <w:name w:val="Title"/>
    <w:basedOn w:val="user2"/>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ru-RU"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ru-RU"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LibreOffice_project/620$Build-2</Application>
  <AppVersion>15.0000</AppVersion>
  <Pages>7</Pages>
  <Words>1785</Words>
  <Characters>8854</Characters>
  <CharactersWithSpaces>10717</CharactersWithSpaces>
  <Paragraphs>183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2026-09-13T17:09:00Z</dcterms:created>
  <dc:creator>Adilzhan Kuandykov</dc:creator>
  <dc:description/>
  <dc:language>en-US</dc:language>
  <cp:lastModifiedBy>Adilzhan Kuandykov</cp:lastModifiedBy>
  <dcterms:modified xsi:type="dcterms:W3CDTF">2026-09-13T22:38:59Z</dcterms:modified>
  <cp:revision>3</cp:revision>
  <dc:subject>Online order processing</dc:subject>
  <dc:title>Assignment 4 Facade Pattern</dc:title>
</cp:coreProperties>
</file>

<file path=docProps/custom.xml><?xml version="1.0" encoding="utf-8"?>
<Properties xmlns="http://schemas.openxmlformats.org/officeDocument/2006/custom-properties" xmlns:vt="http://schemas.openxmlformats.org/officeDocument/2006/docPropsVTypes"/>
</file>