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87" w:rsidRDefault="00B51B87" w:rsidP="00B51B87">
      <w:pPr>
        <w:jc w:val="both"/>
      </w:pPr>
      <w:bookmarkStart w:id="0" w:name="_GoBack"/>
      <w:r>
        <w:t>PROTOCOLO PARA MANEJAR SITUACIONES EMOCIONALES Y CONDUCTUALES EN ESTUDIANTES</w:t>
      </w:r>
    </w:p>
    <w:bookmarkEnd w:id="0"/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Objetivo:</w:t>
      </w:r>
    </w:p>
    <w:p w:rsidR="00B51B87" w:rsidRDefault="00B51B87" w:rsidP="00B51B87">
      <w:pPr>
        <w:jc w:val="both"/>
      </w:pPr>
      <w:r>
        <w:t>El propósito de este protocolo es ofrecer una guía clara para gestionar situaciones de desregulación emocional y conductual en estudiantes, con el fin de fomentar un entorno escolar seguro y promover el bienestar de toda la comunidad educativa.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I. Identificación de la Situación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Observación: Todo el personal de la institución, incluyendo docentes, psicólogos y directivos, debe estar atento a señales de desregulación emocional o conductual en los estudiantes, tales como cambios en su comportamiento, signos de angustia, agresividad, o aislamiento.</w:t>
      </w:r>
    </w:p>
    <w:p w:rsidR="00B51B87" w:rsidRDefault="00B51B87" w:rsidP="00B51B87">
      <w:pPr>
        <w:jc w:val="both"/>
      </w:pPr>
      <w:r>
        <w:t>Reporte: Cualquier miembro del personal que detecte una situación de desregulación debe notificar de inmediato al equipo de apoyo designado.</w:t>
      </w:r>
    </w:p>
    <w:p w:rsidR="00B51B87" w:rsidRDefault="00B51B87" w:rsidP="00B51B87">
      <w:pPr>
        <w:jc w:val="both"/>
      </w:pPr>
      <w:r>
        <w:t>II. Intervención Inmediata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Seguridad: Si la situación representa un riesgo inmediato para la seguridad del estudiante o de otros, deben tomarse medidas para garantizar la seguridad de todos, como separar a las partes involucradas o contactar a las autoridades si es necesario.</w:t>
      </w:r>
    </w:p>
    <w:p w:rsidR="00B51B87" w:rsidRDefault="00B51B87" w:rsidP="00B51B87">
      <w:pPr>
        <w:jc w:val="both"/>
      </w:pPr>
      <w:r>
        <w:t>Apoyo Emocional: Un adulto de confianza debe acercarse al estudiante con empatía y comprensión, utilizando técnicas de escucha activa para permitirle expresar sus emociones.</w:t>
      </w:r>
    </w:p>
    <w:p w:rsidR="00B51B87" w:rsidRDefault="00B51B87" w:rsidP="00B51B87">
      <w:pPr>
        <w:jc w:val="both"/>
      </w:pPr>
      <w:r>
        <w:t>III. Evaluación y Planificación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Evaluación: Un profesional de salud mental o psicólogo designado debe evaluar la situación para identificar la causa de la desregulación emocional, realizando entrevistas con el estudiante y, si es necesario, con sus padres o tutores.</w:t>
      </w:r>
    </w:p>
    <w:p w:rsidR="00B51B87" w:rsidRDefault="00B51B87" w:rsidP="00B51B87">
      <w:pPr>
        <w:jc w:val="both"/>
      </w:pPr>
      <w:r>
        <w:t>Plan de Intervención: En colaboración con el estudiante y su familia, se debe desarrollar un plan de intervención que contemple estrategias para abordar la desregulación emocional y conductual, estableciendo metas y recursos disponibles.</w:t>
      </w:r>
    </w:p>
    <w:p w:rsidR="00B51B87" w:rsidRDefault="00B51B87" w:rsidP="00B51B87">
      <w:pPr>
        <w:jc w:val="both"/>
      </w:pPr>
      <w:r>
        <w:t>IV. Implementación del Plan de Intervención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Seguimiento y Apoyo Continuo: El equipo de apoyo deberá trabajar en conjunto para implementar el plan de intervención, que puede incluir terapia individual o grupal, apoyo académico adicional u otras medidas necesarias.</w:t>
      </w:r>
    </w:p>
    <w:p w:rsidR="00B51B87" w:rsidRDefault="00B51B87" w:rsidP="00B51B87">
      <w:pPr>
        <w:jc w:val="both"/>
      </w:pPr>
      <w:r>
        <w:lastRenderedPageBreak/>
        <w:t>V. Comunicación y Coordinación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Comunicación con Padres o Tutores: Mantener una comunicación constante con los padres o tutores, informándoles sobre la situación y el progreso del plan de intervención.</w:t>
      </w:r>
    </w:p>
    <w:p w:rsidR="00B51B87" w:rsidRDefault="00B51B87" w:rsidP="00B51B87">
      <w:pPr>
        <w:jc w:val="both"/>
      </w:pPr>
      <w:r>
        <w:t>Coordinación Interdisciplinaria: El equipo de apoyo debe coordinar sus esfuerzos y realizar reuniones regulares para revisar el progreso y ajustar el plan de intervención según sea necesario.</w:t>
      </w:r>
    </w:p>
    <w:p w:rsidR="00B51B87" w:rsidRDefault="00B51B87" w:rsidP="00B51B87">
      <w:pPr>
        <w:jc w:val="both"/>
      </w:pPr>
      <w:r>
        <w:t>VI. Registro y Documentación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Registro Detallado: Todas las interacciones, evaluaciones y acciones deben ser registradas detalladamente en los registros de la institución.</w:t>
      </w:r>
    </w:p>
    <w:p w:rsidR="00B51B87" w:rsidRDefault="00B51B87" w:rsidP="00B51B87">
      <w:pPr>
        <w:jc w:val="both"/>
      </w:pPr>
      <w:r>
        <w:t>VII. Seguimiento a Largo Plazo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Seguimiento Continuo: Realizar un seguimiento prolongado para evaluar el progreso del estudiante y ajustar el plan de intervención según sea necesario.</w:t>
      </w:r>
    </w:p>
    <w:p w:rsidR="00B51B87" w:rsidRDefault="00B51B87" w:rsidP="00B51B87">
      <w:pPr>
        <w:jc w:val="both"/>
      </w:pPr>
      <w:r>
        <w:t>Este protocolo debe ser adaptado a las políticas y recursos específicos de cada institución, asegurando siempre la confidencialidad y el respeto por los derechos de los estudiantes.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PROTOCOLO INTEGRAL PARA LA GESTIÓN DE LA DESREGULACIÓN EMOCIONAL Y CONDUCTUAL DE ESTUDIANTES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Introducción:</w:t>
      </w:r>
    </w:p>
    <w:p w:rsidR="00B51B87" w:rsidRDefault="00B51B87" w:rsidP="00B51B87">
      <w:pPr>
        <w:jc w:val="both"/>
      </w:pPr>
      <w:r>
        <w:t>Este protocolo tiene como fin proporcionar una estructura efectiva para manejar situaciones de desregulación emocional y conductual (DEC) en el contexto escolar. Basado en las "Orientaciones para protocolo de respuesta a situaciones de desregulación emocional y conductual de estudiantes en establecimientos educacionales" emitidas en agosto de 2022 por el Ministerio de Educación y la DEG, así como en la Ley N°21.545 y la resolución exenta N° 586 de la Superintendencia de Educación, este documento busca integrar una guía coherente en el reglamento interno y los planes de gestión de convivencia e inclusión del establecimiento.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Conceptos Clave: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Desregulación Emocional: Es la reacción motora y emocional ante estímulos o situaciones, donde el estudiante no puede entender ni expresar sus emociones adecuadamente, mostrando dificultades significativas para autorregularse y volver a un estado de calma.</w:t>
      </w:r>
    </w:p>
    <w:p w:rsidR="00B51B87" w:rsidRDefault="00B51B87" w:rsidP="00B51B87">
      <w:pPr>
        <w:jc w:val="both"/>
      </w:pPr>
      <w:r>
        <w:lastRenderedPageBreak/>
        <w:t>Regulación Emocional: Es la capacidad de gestionar el propio estado emocional de manera adecuada, comprendiendo la relación entre emoción, cognición y comportamiento, y utilizando estrategias efectivas para enfrentar y expresar emociones.</w:t>
      </w:r>
    </w:p>
    <w:p w:rsidR="00B51B87" w:rsidRDefault="00B51B87" w:rsidP="00B51B87">
      <w:pPr>
        <w:jc w:val="both"/>
      </w:pPr>
      <w:r>
        <w:t>Personal Especializado o SOS: Personal con conocimientos en manejo de crisis, encargado de proporcionar contención y asistencia inmediata durante un episodio de desregulación emocional o conductual.</w:t>
      </w:r>
    </w:p>
    <w:p w:rsidR="00B51B87" w:rsidRDefault="00B51B87" w:rsidP="00B51B87">
      <w:pPr>
        <w:jc w:val="both"/>
      </w:pPr>
      <w:r>
        <w:t>Zona de Seguridad: Espacio dentro del entorno escolar diseñado para ofrecer un lugar tranquilo y controlado al estudiante durante un episodio de desregulación.</w:t>
      </w:r>
    </w:p>
    <w:p w:rsidR="00B51B87" w:rsidRDefault="00B51B87" w:rsidP="00B51B87">
      <w:pPr>
        <w:jc w:val="both"/>
      </w:pPr>
      <w:r>
        <w:t>Consideraciones Previas:</w:t>
      </w:r>
    </w:p>
    <w:p w:rsidR="00B51B87" w:rsidRDefault="00B51B87" w:rsidP="00B51B87">
      <w:pPr>
        <w:jc w:val="both"/>
      </w:pPr>
      <w:r>
        <w:t>Es crucial que el personal escolar esté capacitado para brindar apoyo en momentos de crisis y, si es necesario, derivar al estudiante a una intervención de segunda instancia con profesionales de salud especializados. Los adultos responsables deben mantener la calma, usar un lenguaje claro y conciso, y transmitir serenidad para evitar agravar la situación.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Eje Prevención: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Conocer a los Estudiantes: Identificar a los estudiantes que podrían experimentar DEC a través de la comunicación con apoderados o programas externos, y observar señales emocionales para actuar a tiempo.</w:t>
      </w:r>
    </w:p>
    <w:p w:rsidR="00B51B87" w:rsidRDefault="00B51B87" w:rsidP="00B51B87">
      <w:pPr>
        <w:jc w:val="both"/>
      </w:pPr>
      <w:r>
        <w:t>Reconocer Señales Previas: Observar comportamientos que indiquen tensión, ansiedad, ira, etc., y abordar estos comportamientos de manera temprana.</w:t>
      </w:r>
    </w:p>
    <w:p w:rsidR="00B51B87" w:rsidRDefault="00B51B87" w:rsidP="00B51B87">
      <w:pPr>
        <w:jc w:val="both"/>
      </w:pPr>
      <w:r>
        <w:t>Ajustar el Entorno: Minimizar factores que puedan desencadenar desregulación, como estímulos excesivos o cambios inesperados en la rutina.</w:t>
      </w:r>
    </w:p>
    <w:p w:rsidR="00B51B87" w:rsidRDefault="00B51B87" w:rsidP="00B51B87">
      <w:pPr>
        <w:jc w:val="both"/>
      </w:pPr>
      <w:r>
        <w:t>Eje Intervención: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Etapa Inicial: Cambiar la actividad o materiales, permitir pausas con reguladores sensoriales, y ofrecer alternativas para el autocontrol.</w:t>
      </w:r>
    </w:p>
    <w:p w:rsidR="00B51B87" w:rsidRDefault="00B51B87" w:rsidP="00B51B87">
      <w:pPr>
        <w:jc w:val="both"/>
      </w:pPr>
      <w:r>
        <w:t>Aumento de Desregulación: Retirar objetos peligrosos, reducir estímulos, y trasladar al estudiante a una zona de seguridad.</w:t>
      </w:r>
    </w:p>
    <w:p w:rsidR="00B51B87" w:rsidRDefault="00B51B87" w:rsidP="00B51B87">
      <w:pPr>
        <w:jc w:val="both"/>
      </w:pPr>
      <w:r>
        <w:t>Crisis Declarada: Contención física solo en casos extremos de riesgo, realizada por personal especializado siguiendo técnicas adecuadas.</w:t>
      </w:r>
    </w:p>
    <w:p w:rsidR="00B51B87" w:rsidRDefault="00B51B87" w:rsidP="00B51B87">
      <w:pPr>
        <w:jc w:val="both"/>
      </w:pPr>
      <w:r>
        <w:t>Características del Personal: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Personal Especializado o SOS: Debe tener experiencia en el manejo de crisis y preferiblemente una relación previa de confianza con el estudiante.</w:t>
      </w:r>
    </w:p>
    <w:p w:rsidR="00B51B87" w:rsidRDefault="00B51B87" w:rsidP="00B51B87">
      <w:pPr>
        <w:jc w:val="both"/>
      </w:pPr>
      <w:r>
        <w:lastRenderedPageBreak/>
        <w:t>Acompañante Interno: Adulto que permanece en el recinto con el estudiante, proporcionando apoyo sin intervenir directamente.</w:t>
      </w:r>
    </w:p>
    <w:p w:rsidR="00B51B87" w:rsidRDefault="00B51B87" w:rsidP="00B51B87">
      <w:pPr>
        <w:jc w:val="both"/>
      </w:pPr>
      <w:r>
        <w:t>Acompañante Externo: Adulto que coordina la información y comunica con el resto del personal.</w:t>
      </w:r>
    </w:p>
    <w:p w:rsidR="00B51B87" w:rsidRDefault="00B51B87" w:rsidP="00B51B87">
      <w:pPr>
        <w:jc w:val="both"/>
      </w:pPr>
      <w:r>
        <w:t>Comunicación a la Familia:</w:t>
      </w:r>
    </w:p>
    <w:p w:rsidR="00B51B87" w:rsidRDefault="00B51B87" w:rsidP="00B51B87">
      <w:pPr>
        <w:jc w:val="both"/>
      </w:pPr>
      <w:r>
        <w:t>El acompañante externo notificará a los padres dentro de las 24 horas posteriores al incidente. En casos clínicos, los procedimientos deben estar especificados en el contrato de contingencia.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Intervención en la Reparación:</w:t>
      </w:r>
    </w:p>
    <w:p w:rsidR="00B51B87" w:rsidRDefault="00B51B87" w:rsidP="00B51B87">
      <w:pPr>
        <w:jc w:val="both"/>
      </w:pPr>
      <w:r>
        <w:t>Tras un episodio de DEC, el personal especializado debe demostrar comprensión y afecto, y trabajar con el estudiante y la familia para prevenir futuras desregulaciones. Es fundamental que el estudiante asuma responsabilidades según el reglamento interno cuando esté en calma.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Plan de Acompañamiento Emocional y/o Conductual:</w:t>
      </w:r>
    </w:p>
    <w:p w:rsidR="00B51B87" w:rsidRDefault="00B51B87" w:rsidP="00B51B87">
      <w:pPr>
        <w:jc w:val="both"/>
      </w:pPr>
      <w:r>
        <w:t>Este documento interno del establecimiento y el apoderado identificará las particularidades de cada estudiante y las intervenciones realizadas durante el año escolar.</w:t>
      </w:r>
    </w:p>
    <w:p w:rsidR="00B51B87" w:rsidRDefault="00B51B87" w:rsidP="00B51B87">
      <w:pPr>
        <w:jc w:val="both"/>
      </w:pPr>
    </w:p>
    <w:p w:rsidR="00B51B87" w:rsidRDefault="00B51B87" w:rsidP="00B51B87">
      <w:pPr>
        <w:jc w:val="both"/>
      </w:pPr>
      <w:r>
        <w:t>Este protocolo debe ajustarse a las políticas y recursos específicos del establecimiento, garantizando siempre el respeto y la confidencialidad de los derechos de los estudiantes.</w:t>
      </w:r>
    </w:p>
    <w:p w:rsidR="00B51B87" w:rsidRDefault="00B51B87" w:rsidP="00B51B87"/>
    <w:p w:rsidR="00B51B87" w:rsidRDefault="00B51B87" w:rsidP="00B51B87"/>
    <w:p w:rsidR="002B13DA" w:rsidRDefault="002B13DA"/>
    <w:sectPr w:rsidR="002B1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0C"/>
    <w:rsid w:val="002B13DA"/>
    <w:rsid w:val="0066240C"/>
    <w:rsid w:val="00B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A788C-9183-4F62-B94E-4C111E8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2</cp:revision>
  <dcterms:created xsi:type="dcterms:W3CDTF">2024-08-12T13:36:00Z</dcterms:created>
  <dcterms:modified xsi:type="dcterms:W3CDTF">2024-08-12T13:36:00Z</dcterms:modified>
</cp:coreProperties>
</file>