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38" w:rsidRDefault="00AE2338">
      <w:pPr>
        <w:rPr>
          <w:rFonts w:cs="Cordia New"/>
        </w:rPr>
      </w:pPr>
      <w:r w:rsidRPr="00AE2338">
        <w:rPr>
          <w:rFonts w:cs="Cordia New"/>
        </w:rPr>
        <w:t>Investor Information</w:t>
      </w:r>
    </w:p>
    <w:p w:rsidR="00AE2338" w:rsidRDefault="00AE2338">
      <w:pPr>
        <w:rPr>
          <w:rFonts w:cs="Cordia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393938" w:rsidTr="00AE2338">
        <w:trPr>
          <w:trHeight w:val="388"/>
        </w:trPr>
        <w:tc>
          <w:tcPr>
            <w:tcW w:w="9242" w:type="dxa"/>
            <w:gridSpan w:val="2"/>
            <w:shd w:val="clear" w:color="auto" w:fill="A6A6A6" w:themeFill="background1" w:themeFillShade="A6"/>
          </w:tcPr>
          <w:p w:rsidR="00393938" w:rsidRPr="00AE2338" w:rsidRDefault="00AE23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The CMO Public Company Limited</w:t>
            </w:r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Stock code</w:t>
            </w:r>
          </w:p>
        </w:tc>
        <w:tc>
          <w:tcPr>
            <w:tcW w:w="6440" w:type="dxa"/>
          </w:tcPr>
          <w:p w:rsidR="00393938" w:rsidRPr="00AE2338" w:rsidRDefault="005E71C8">
            <w:pPr>
              <w:rPr>
                <w:sz w:val="24"/>
                <w:szCs w:val="24"/>
              </w:rPr>
            </w:pPr>
            <w:r w:rsidRPr="00AE2338">
              <w:rPr>
                <w:sz w:val="24"/>
                <w:szCs w:val="24"/>
              </w:rPr>
              <w:t>CMO</w:t>
            </w:r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Registration no.</w:t>
            </w:r>
          </w:p>
        </w:tc>
        <w:tc>
          <w:tcPr>
            <w:tcW w:w="6440" w:type="dxa"/>
          </w:tcPr>
          <w:p w:rsidR="00393938" w:rsidRPr="00AE2338" w:rsidRDefault="005E71C8">
            <w:pPr>
              <w:rPr>
                <w:sz w:val="24"/>
                <w:szCs w:val="24"/>
              </w:rPr>
            </w:pPr>
            <w:r w:rsidRPr="00AE2338">
              <w:rPr>
                <w:sz w:val="24"/>
                <w:szCs w:val="24"/>
              </w:rPr>
              <w:t>0107546000458</w:t>
            </w:r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  <w:cs/>
              </w:rPr>
            </w:pPr>
            <w:r w:rsidRPr="00AE2338">
              <w:rPr>
                <w:sz w:val="24"/>
                <w:szCs w:val="24"/>
              </w:rPr>
              <w:t>Stock market</w:t>
            </w:r>
          </w:p>
        </w:tc>
        <w:tc>
          <w:tcPr>
            <w:tcW w:w="6440" w:type="dxa"/>
          </w:tcPr>
          <w:p w:rsidR="00393938" w:rsidRPr="00AE2338" w:rsidRDefault="005E71C8">
            <w:pPr>
              <w:rPr>
                <w:sz w:val="24"/>
                <w:szCs w:val="24"/>
              </w:rPr>
            </w:pPr>
            <w:proofErr w:type="spellStart"/>
            <w:r w:rsidRPr="00AE2338">
              <w:rPr>
                <w:sz w:val="24"/>
                <w:szCs w:val="24"/>
              </w:rPr>
              <w:t>mai</w:t>
            </w:r>
            <w:proofErr w:type="spellEnd"/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Type of industry</w:t>
            </w:r>
          </w:p>
        </w:tc>
        <w:tc>
          <w:tcPr>
            <w:tcW w:w="6440" w:type="dxa"/>
          </w:tcPr>
          <w:p w:rsidR="00393938" w:rsidRPr="00AE2338" w:rsidRDefault="00AE23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Services</w:t>
            </w:r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Type of business</w:t>
            </w:r>
          </w:p>
        </w:tc>
        <w:tc>
          <w:tcPr>
            <w:tcW w:w="6440" w:type="dxa"/>
          </w:tcPr>
          <w:p w:rsidR="00393938" w:rsidRPr="00AE2338" w:rsidRDefault="005E71C8">
            <w:pPr>
              <w:rPr>
                <w:sz w:val="24"/>
                <w:szCs w:val="24"/>
              </w:rPr>
            </w:pPr>
            <w:r w:rsidRPr="00AE2338">
              <w:rPr>
                <w:sz w:val="24"/>
                <w:szCs w:val="24"/>
              </w:rPr>
              <w:t xml:space="preserve">- </w:t>
            </w:r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Website</w:t>
            </w:r>
          </w:p>
        </w:tc>
        <w:tc>
          <w:tcPr>
            <w:tcW w:w="6440" w:type="dxa"/>
          </w:tcPr>
          <w:p w:rsidR="00393938" w:rsidRPr="00AE2338" w:rsidRDefault="005D0970">
            <w:pPr>
              <w:rPr>
                <w:sz w:val="24"/>
                <w:szCs w:val="24"/>
              </w:rPr>
            </w:pPr>
            <w:hyperlink r:id="rId5" w:history="1">
              <w:r w:rsidR="005E71C8" w:rsidRPr="00AE2338">
                <w:rPr>
                  <w:rStyle w:val="Hyperlink"/>
                  <w:sz w:val="24"/>
                  <w:szCs w:val="24"/>
                </w:rPr>
                <w:t>www.cmo-group.com</w:t>
              </w:r>
            </w:hyperlink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Year of establishment</w:t>
            </w:r>
          </w:p>
        </w:tc>
        <w:tc>
          <w:tcPr>
            <w:tcW w:w="6440" w:type="dxa"/>
          </w:tcPr>
          <w:p w:rsidR="00393938" w:rsidRPr="00AE2338" w:rsidRDefault="00AE2338" w:rsidP="005E71C8">
            <w:pPr>
              <w:jc w:val="both"/>
              <w:rPr>
                <w:sz w:val="24"/>
                <w:szCs w:val="24"/>
              </w:rPr>
            </w:pPr>
            <w:r w:rsidRPr="00AE2338">
              <w:rPr>
                <w:sz w:val="24"/>
                <w:szCs w:val="24"/>
              </w:rPr>
              <w:t>1991</w:t>
            </w:r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First trade date</w:t>
            </w:r>
          </w:p>
        </w:tc>
        <w:tc>
          <w:tcPr>
            <w:tcW w:w="6440" w:type="dxa"/>
          </w:tcPr>
          <w:p w:rsidR="00393938" w:rsidRPr="00AE2338" w:rsidRDefault="00AE2338">
            <w:pPr>
              <w:rPr>
                <w:sz w:val="24"/>
                <w:szCs w:val="24"/>
              </w:rPr>
            </w:pPr>
            <w:r w:rsidRPr="00AE2338">
              <w:rPr>
                <w:sz w:val="24"/>
                <w:szCs w:val="24"/>
              </w:rPr>
              <w:t>16 September 2004</w:t>
            </w:r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  <w:cs/>
              </w:rPr>
            </w:pPr>
            <w:r w:rsidRPr="00AE2338">
              <w:rPr>
                <w:sz w:val="24"/>
                <w:szCs w:val="24"/>
              </w:rPr>
              <w:t>Address</w:t>
            </w:r>
          </w:p>
        </w:tc>
        <w:tc>
          <w:tcPr>
            <w:tcW w:w="6440" w:type="dxa"/>
          </w:tcPr>
          <w:p w:rsidR="00AE2338" w:rsidRPr="00AE2338" w:rsidRDefault="00AE2338" w:rsidP="00AE2338">
            <w:pPr>
              <w:rPr>
                <w:sz w:val="24"/>
                <w:szCs w:val="24"/>
              </w:rPr>
            </w:pPr>
            <w:r w:rsidRPr="00AE2338">
              <w:rPr>
                <w:sz w:val="24"/>
                <w:szCs w:val="24"/>
              </w:rPr>
              <w:t xml:space="preserve">4/18-19 </w:t>
            </w:r>
            <w:proofErr w:type="spellStart"/>
            <w:r w:rsidRPr="00AE2338">
              <w:rPr>
                <w:sz w:val="24"/>
                <w:szCs w:val="24"/>
              </w:rPr>
              <w:t>Soi</w:t>
            </w:r>
            <w:proofErr w:type="spellEnd"/>
            <w:r w:rsidRPr="00AE2338">
              <w:rPr>
                <w:sz w:val="24"/>
                <w:szCs w:val="24"/>
              </w:rPr>
              <w:t xml:space="preserve"> </w:t>
            </w:r>
            <w:proofErr w:type="spellStart"/>
            <w:r w:rsidRPr="00AE2338">
              <w:rPr>
                <w:sz w:val="24"/>
                <w:szCs w:val="24"/>
              </w:rPr>
              <w:t>Nuanchan</w:t>
            </w:r>
            <w:proofErr w:type="spellEnd"/>
            <w:r w:rsidRPr="00AE2338">
              <w:rPr>
                <w:sz w:val="24"/>
                <w:szCs w:val="24"/>
              </w:rPr>
              <w:t xml:space="preserve"> 56,</w:t>
            </w:r>
          </w:p>
          <w:p w:rsidR="00AE2338" w:rsidRPr="00AE2338" w:rsidRDefault="00AE2338" w:rsidP="00AE2338">
            <w:pPr>
              <w:rPr>
                <w:sz w:val="24"/>
                <w:szCs w:val="24"/>
              </w:rPr>
            </w:pPr>
            <w:proofErr w:type="spellStart"/>
            <w:r w:rsidRPr="00AE2338">
              <w:rPr>
                <w:sz w:val="24"/>
                <w:szCs w:val="24"/>
              </w:rPr>
              <w:t>Nuanchan</w:t>
            </w:r>
            <w:proofErr w:type="spellEnd"/>
            <w:r w:rsidRPr="00AE2338">
              <w:rPr>
                <w:sz w:val="24"/>
                <w:szCs w:val="24"/>
              </w:rPr>
              <w:t xml:space="preserve">, </w:t>
            </w:r>
            <w:proofErr w:type="spellStart"/>
            <w:r w:rsidRPr="00AE2338">
              <w:rPr>
                <w:sz w:val="24"/>
                <w:szCs w:val="24"/>
              </w:rPr>
              <w:t>Buengkum</w:t>
            </w:r>
            <w:proofErr w:type="spellEnd"/>
            <w:r w:rsidRPr="00AE2338">
              <w:rPr>
                <w:sz w:val="24"/>
                <w:szCs w:val="24"/>
              </w:rPr>
              <w:t>,</w:t>
            </w:r>
          </w:p>
          <w:p w:rsidR="00393938" w:rsidRPr="00AE2338" w:rsidRDefault="00AE2338" w:rsidP="00AE2338">
            <w:pPr>
              <w:rPr>
                <w:sz w:val="24"/>
                <w:szCs w:val="24"/>
              </w:rPr>
            </w:pPr>
            <w:r w:rsidRPr="00AE2338">
              <w:rPr>
                <w:sz w:val="24"/>
                <w:szCs w:val="24"/>
              </w:rPr>
              <w:t xml:space="preserve">Bangkok 10230     </w:t>
            </w:r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</w:rPr>
            </w:pPr>
            <w:bookmarkStart w:id="0" w:name="_GoBack" w:colFirst="1" w:colLast="1"/>
            <w:r w:rsidRPr="00AE2338">
              <w:rPr>
                <w:rFonts w:cs="Cordia New"/>
                <w:sz w:val="24"/>
                <w:szCs w:val="24"/>
              </w:rPr>
              <w:t>Registered capital</w:t>
            </w:r>
          </w:p>
        </w:tc>
        <w:tc>
          <w:tcPr>
            <w:tcW w:w="6440" w:type="dxa"/>
          </w:tcPr>
          <w:p w:rsidR="00393938" w:rsidRPr="00AE2338" w:rsidRDefault="005D09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1E1E21"/>
                <w:sz w:val="21"/>
                <w:szCs w:val="21"/>
                <w:shd w:val="clear" w:color="auto" w:fill="FFFFFF"/>
              </w:rPr>
              <w:t>637,361,310</w:t>
            </w:r>
            <w:r>
              <w:rPr>
                <w:rFonts w:ascii="Arial" w:hAnsi="Arial" w:hint="cs"/>
                <w:color w:val="1E1E21"/>
                <w:sz w:val="21"/>
                <w:szCs w:val="21"/>
                <w:shd w:val="clear" w:color="auto" w:fill="FFFFFF"/>
                <w:cs/>
              </w:rPr>
              <w:t xml:space="preserve"> </w:t>
            </w:r>
            <w:r w:rsidR="00AE2338" w:rsidRPr="00AE2338">
              <w:rPr>
                <w:rFonts w:cstheme="minorHAnsi"/>
                <w:sz w:val="24"/>
                <w:szCs w:val="24"/>
              </w:rPr>
              <w:t>Baht</w:t>
            </w:r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Paid-up capital</w:t>
            </w:r>
          </w:p>
        </w:tc>
        <w:tc>
          <w:tcPr>
            <w:tcW w:w="6440" w:type="dxa"/>
          </w:tcPr>
          <w:p w:rsidR="00393938" w:rsidRPr="00AE2338" w:rsidRDefault="005D09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1E1E21"/>
                <w:sz w:val="21"/>
                <w:szCs w:val="21"/>
                <w:shd w:val="clear" w:color="auto" w:fill="FFFFFF"/>
              </w:rPr>
              <w:t xml:space="preserve">426,174,854 </w:t>
            </w:r>
            <w:r w:rsidR="00AE2338" w:rsidRPr="00AE2338">
              <w:rPr>
                <w:rFonts w:cstheme="minorHAnsi"/>
                <w:sz w:val="24"/>
                <w:szCs w:val="24"/>
              </w:rPr>
              <w:t>Baht</w:t>
            </w:r>
          </w:p>
        </w:tc>
      </w:tr>
      <w:bookmarkEnd w:id="0"/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Par value</w:t>
            </w:r>
          </w:p>
        </w:tc>
        <w:tc>
          <w:tcPr>
            <w:tcW w:w="6440" w:type="dxa"/>
          </w:tcPr>
          <w:p w:rsidR="00393938" w:rsidRPr="00AE2338" w:rsidRDefault="00AE2338">
            <w:pPr>
              <w:rPr>
                <w:sz w:val="24"/>
                <w:szCs w:val="24"/>
              </w:rPr>
            </w:pPr>
            <w:r w:rsidRPr="00AE2338">
              <w:rPr>
                <w:sz w:val="24"/>
                <w:szCs w:val="24"/>
              </w:rPr>
              <w:t>1.00 Baht</w:t>
            </w:r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AE2338">
            <w:pPr>
              <w:rPr>
                <w:b/>
                <w:bCs/>
                <w:sz w:val="24"/>
                <w:szCs w:val="24"/>
              </w:rPr>
            </w:pPr>
            <w:r w:rsidRPr="00AE2338">
              <w:rPr>
                <w:rStyle w:val="Strong"/>
                <w:b w:val="0"/>
                <w:bCs w:val="0"/>
                <w:color w:val="231F20"/>
                <w:sz w:val="24"/>
                <w:szCs w:val="24"/>
                <w:shd w:val="clear" w:color="auto" w:fill="FFFFFF"/>
              </w:rPr>
              <w:t>Fiscal year</w:t>
            </w:r>
          </w:p>
        </w:tc>
        <w:tc>
          <w:tcPr>
            <w:tcW w:w="6440" w:type="dxa"/>
          </w:tcPr>
          <w:p w:rsidR="00393938" w:rsidRPr="00AE2338" w:rsidRDefault="00AE2338">
            <w:pPr>
              <w:rPr>
                <w:sz w:val="24"/>
                <w:szCs w:val="24"/>
              </w:rPr>
            </w:pPr>
            <w:r w:rsidRPr="00AE2338">
              <w:rPr>
                <w:sz w:val="24"/>
                <w:szCs w:val="24"/>
              </w:rPr>
              <w:t>1 January -31 December</w:t>
            </w:r>
          </w:p>
        </w:tc>
      </w:tr>
      <w:tr w:rsidR="00393938" w:rsidTr="005E71C8">
        <w:tc>
          <w:tcPr>
            <w:tcW w:w="2802" w:type="dxa"/>
          </w:tcPr>
          <w:p w:rsidR="00393938" w:rsidRPr="00AE2338" w:rsidRDefault="00AE2338" w:rsidP="00393938">
            <w:pPr>
              <w:rPr>
                <w:sz w:val="24"/>
                <w:szCs w:val="24"/>
                <w:cs/>
              </w:rPr>
            </w:pPr>
            <w:r w:rsidRPr="00AE2338">
              <w:rPr>
                <w:sz w:val="24"/>
                <w:szCs w:val="24"/>
              </w:rPr>
              <w:t>Contacts</w:t>
            </w:r>
          </w:p>
        </w:tc>
        <w:tc>
          <w:tcPr>
            <w:tcW w:w="6440" w:type="dxa"/>
          </w:tcPr>
          <w:p w:rsidR="00AE2338" w:rsidRPr="00AE2338" w:rsidRDefault="00AE2338" w:rsidP="00AE2338">
            <w:pPr>
              <w:rPr>
                <w:rFonts w:cs="Cordia New"/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 xml:space="preserve">Warunee </w:t>
            </w:r>
            <w:proofErr w:type="spellStart"/>
            <w:r w:rsidRPr="00AE2338">
              <w:rPr>
                <w:rFonts w:cs="Cordia New"/>
                <w:sz w:val="24"/>
                <w:szCs w:val="24"/>
              </w:rPr>
              <w:t>Puthapornpoj</w:t>
            </w:r>
            <w:proofErr w:type="spellEnd"/>
            <w:r w:rsidRPr="00AE2338">
              <w:rPr>
                <w:rFonts w:cs="Cordia New"/>
                <w:sz w:val="24"/>
                <w:szCs w:val="24"/>
              </w:rPr>
              <w:t xml:space="preserve"> (NAN)</w:t>
            </w:r>
          </w:p>
          <w:p w:rsidR="00AE2338" w:rsidRPr="00AE2338" w:rsidRDefault="00AE2338" w:rsidP="00AE2338">
            <w:pPr>
              <w:rPr>
                <w:rFonts w:cs="Cordia New"/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Investor Relations</w:t>
            </w:r>
          </w:p>
          <w:p w:rsidR="00AE2338" w:rsidRPr="00AE2338" w:rsidRDefault="00AE2338" w:rsidP="00AE2338">
            <w:pPr>
              <w:rPr>
                <w:rFonts w:cs="Cordia New"/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Tel. +</w:t>
            </w:r>
            <w:r w:rsidRPr="00AE2338">
              <w:rPr>
                <w:rFonts w:cs="Cordia New"/>
                <w:sz w:val="24"/>
                <w:szCs w:val="24"/>
                <w:cs/>
              </w:rPr>
              <w:t>6699 595 6423</w:t>
            </w:r>
          </w:p>
          <w:p w:rsidR="00393938" w:rsidRPr="00AE2338" w:rsidRDefault="00AE2338" w:rsidP="00AE2338">
            <w:pPr>
              <w:rPr>
                <w:sz w:val="24"/>
                <w:szCs w:val="24"/>
              </w:rPr>
            </w:pPr>
            <w:r w:rsidRPr="00AE2338">
              <w:rPr>
                <w:rFonts w:cs="Cordia New"/>
                <w:sz w:val="24"/>
                <w:szCs w:val="24"/>
              </w:rPr>
              <w:t>Email: warunee@cmo-group.com</w:t>
            </w:r>
          </w:p>
        </w:tc>
      </w:tr>
    </w:tbl>
    <w:p w:rsidR="00393938" w:rsidRDefault="00393938"/>
    <w:sectPr w:rsidR="003939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38"/>
    <w:rsid w:val="00393938"/>
    <w:rsid w:val="005D0970"/>
    <w:rsid w:val="005E71C8"/>
    <w:rsid w:val="00AE2338"/>
    <w:rsid w:val="00B365ED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9239D5-6300-4201-96BD-40191149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71C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E23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mo-grou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B824E-19C4-44DB-B33E-789044071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Warisara Somwang</dc:creator>
  <cp:lastModifiedBy>Warunee Khamchai</cp:lastModifiedBy>
  <cp:revision>4</cp:revision>
  <dcterms:created xsi:type="dcterms:W3CDTF">2023-11-29T08:13:00Z</dcterms:created>
  <dcterms:modified xsi:type="dcterms:W3CDTF">2024-02-12T04:17:00Z</dcterms:modified>
</cp:coreProperties>
</file>