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838" w:rsidRPr="001A269D" w:rsidRDefault="006E4838" w:rsidP="001A269D">
      <w:pPr>
        <w:rPr>
          <w:rFonts w:ascii="TH SarabunPSK" w:hAnsi="TH SarabunPSK" w:cs="TH SarabunPSK"/>
          <w:b/>
          <w:bCs/>
          <w:sz w:val="32"/>
          <w:szCs w:val="32"/>
          <w:u w:val="single"/>
        </w:rPr>
      </w:pPr>
      <w:bookmarkStart w:id="0" w:name="_GoBack"/>
      <w:r w:rsidRPr="000B2CA8">
        <w:rPr>
          <w:rFonts w:ascii="TH SarabunPSK" w:hAnsi="TH SarabunPSK" w:cs="TH SarabunPSK"/>
          <w:b/>
          <w:bCs/>
          <w:sz w:val="40"/>
          <w:szCs w:val="40"/>
        </w:rPr>
        <w:t xml:space="preserve">Sustainability </w:t>
      </w:r>
      <w:r>
        <w:rPr>
          <w:rFonts w:ascii="TH SarabunPSK" w:hAnsi="TH SarabunPSK" w:cs="TH SarabunPSK"/>
          <w:b/>
          <w:bCs/>
          <w:sz w:val="40"/>
          <w:szCs w:val="40"/>
        </w:rPr>
        <w:t>–</w:t>
      </w:r>
      <w:r w:rsidRPr="000B2CA8">
        <w:rPr>
          <w:rFonts w:ascii="TH SarabunPSK" w:hAnsi="TH SarabunPSK" w:cs="TH SarabunPSK"/>
          <w:b/>
          <w:bCs/>
          <w:sz w:val="40"/>
          <w:szCs w:val="40"/>
        </w:rPr>
        <w:t xml:space="preserve"> </w:t>
      </w:r>
      <w:r>
        <w:rPr>
          <w:rFonts w:ascii="TH SarabunPSK" w:hAnsi="TH SarabunPSK" w:cs="TH SarabunPSK"/>
          <w:b/>
          <w:bCs/>
          <w:sz w:val="40"/>
          <w:szCs w:val="40"/>
        </w:rPr>
        <w:t>Environment</w:t>
      </w:r>
    </w:p>
    <w:bookmarkEnd w:id="0"/>
    <w:p w:rsidR="00EE3112" w:rsidRDefault="00F94EB2" w:rsidP="005B592D">
      <w:pPr>
        <w:jc w:val="thaiDistribute"/>
        <w:rPr>
          <w:rFonts w:ascii="TH SarabunPSK" w:hAnsi="TH SarabunPSK" w:cs="TH SarabunPSK"/>
          <w:sz w:val="28"/>
        </w:rPr>
      </w:pPr>
      <w:r w:rsidRPr="008F4DF9">
        <w:rPr>
          <w:rFonts w:ascii="TH SarabunPSK" w:hAnsi="TH SarabunPSK" w:cs="TH SarabunPSK"/>
          <w:sz w:val="28"/>
        </w:rPr>
        <w:t>CMO</w:t>
      </w:r>
      <w:r w:rsidRPr="008F4DF9">
        <w:rPr>
          <w:rFonts w:ascii="TH SarabunPSK" w:hAnsi="TH SarabunPSK" w:cs="TH SarabunPSK" w:hint="cs"/>
          <w:sz w:val="28"/>
          <w:cs/>
        </w:rPr>
        <w:t xml:space="preserve"> </w:t>
      </w:r>
      <w:r w:rsidR="00EE3112">
        <w:rPr>
          <w:rFonts w:ascii="TH SarabunPSK" w:hAnsi="TH SarabunPSK" w:cs="TH SarabunPSK"/>
          <w:sz w:val="28"/>
        </w:rPr>
        <w:t xml:space="preserve">has committed to support and </w:t>
      </w:r>
      <w:r w:rsidR="00EE3112" w:rsidRPr="00EE3112">
        <w:rPr>
          <w:rFonts w:ascii="TH SarabunPSK" w:hAnsi="TH SarabunPSK" w:cs="TH SarabunPSK"/>
          <w:sz w:val="28"/>
        </w:rPr>
        <w:t>enhanced</w:t>
      </w:r>
      <w:r w:rsidR="00EE3112">
        <w:rPr>
          <w:rFonts w:ascii="TH SarabunPSK" w:hAnsi="TH SarabunPSK" w:cs="TH SarabunPSK"/>
          <w:sz w:val="28"/>
        </w:rPr>
        <w:t xml:space="preserve"> </w:t>
      </w:r>
      <w:r w:rsidR="00EE3112" w:rsidRPr="00EE3112">
        <w:rPr>
          <w:rFonts w:ascii="TH SarabunPSK" w:hAnsi="TH SarabunPSK" w:cs="TH SarabunPSK"/>
          <w:sz w:val="28"/>
        </w:rPr>
        <w:t>environmental quality</w:t>
      </w:r>
      <w:r w:rsidR="00EE3112">
        <w:rPr>
          <w:rFonts w:ascii="TH SarabunPSK" w:hAnsi="TH SarabunPSK" w:cs="TH SarabunPSK"/>
          <w:sz w:val="28"/>
        </w:rPr>
        <w:t xml:space="preserve"> in long-term by reducing environmental </w:t>
      </w:r>
      <w:r w:rsidR="00EE3112" w:rsidRPr="00EE3112">
        <w:rPr>
          <w:rFonts w:ascii="TH SarabunPSK" w:hAnsi="TH SarabunPSK" w:cs="TH SarabunPSK"/>
          <w:sz w:val="28"/>
        </w:rPr>
        <w:t>impacts</w:t>
      </w:r>
      <w:r w:rsidR="00EE3112">
        <w:rPr>
          <w:rFonts w:ascii="TH SarabunPSK" w:hAnsi="TH SarabunPSK" w:cs="TH SarabunPSK"/>
          <w:sz w:val="28"/>
        </w:rPr>
        <w:t xml:space="preserve"> from </w:t>
      </w:r>
      <w:r w:rsidR="00EE3112" w:rsidRPr="00EE3112">
        <w:rPr>
          <w:rFonts w:ascii="TH SarabunPSK" w:hAnsi="TH SarabunPSK" w:cs="TH SarabunPSK"/>
          <w:sz w:val="28"/>
        </w:rPr>
        <w:t>business operations both directly and indirectly</w:t>
      </w:r>
      <w:r w:rsidR="00EE3112">
        <w:rPr>
          <w:rFonts w:ascii="TH SarabunPSK" w:hAnsi="TH SarabunPSK" w:cs="TH SarabunPSK"/>
          <w:sz w:val="28"/>
        </w:rPr>
        <w:t xml:space="preserve">. Due to the </w:t>
      </w:r>
      <w:r w:rsidR="00EE3112" w:rsidRPr="00EE3112">
        <w:rPr>
          <w:rFonts w:ascii="TH SarabunPSK" w:hAnsi="TH SarabunPSK" w:cs="TH SarabunPSK"/>
          <w:sz w:val="28"/>
        </w:rPr>
        <w:t>climate change around the world</w:t>
      </w:r>
      <w:r w:rsidR="00EE3112">
        <w:rPr>
          <w:rFonts w:ascii="TH SarabunPSK" w:hAnsi="TH SarabunPSK" w:cs="TH SarabunPSK"/>
          <w:sz w:val="28"/>
        </w:rPr>
        <w:t xml:space="preserve">, the Company </w:t>
      </w:r>
      <w:r w:rsidR="003860C8">
        <w:rPr>
          <w:rFonts w:ascii="TH SarabunPSK" w:hAnsi="TH SarabunPSK" w:cs="TH SarabunPSK"/>
          <w:sz w:val="28"/>
        </w:rPr>
        <w:t xml:space="preserve">set the environment policy </w:t>
      </w:r>
      <w:r w:rsidR="0051366B">
        <w:rPr>
          <w:rFonts w:ascii="TH SarabunPSK" w:hAnsi="TH SarabunPSK" w:cs="TH SarabunPSK"/>
          <w:sz w:val="28"/>
        </w:rPr>
        <w:t xml:space="preserve">to </w:t>
      </w:r>
      <w:r w:rsidR="0051366B" w:rsidRPr="0051366B">
        <w:rPr>
          <w:rFonts w:ascii="TH SarabunPSK" w:hAnsi="TH SarabunPSK" w:cs="TH SarabunPSK"/>
          <w:sz w:val="28"/>
        </w:rPr>
        <w:t>conserve natural resources and maintain the quality of the natural environment for the current and future generations.</w:t>
      </w:r>
    </w:p>
    <w:p w:rsidR="00541545" w:rsidRPr="00491B13" w:rsidRDefault="006E4838" w:rsidP="00541545">
      <w:pPr>
        <w:spacing w:after="120" w:line="240" w:lineRule="auto"/>
        <w:jc w:val="thaiDistribute"/>
        <w:rPr>
          <w:rFonts w:ascii="TH SarabunPSK" w:hAnsi="TH SarabunPSK" w:cs="TH SarabunPSK"/>
          <w:b/>
          <w:bCs/>
          <w:sz w:val="32"/>
          <w:szCs w:val="32"/>
          <w:u w:val="single"/>
        </w:rPr>
      </w:pPr>
      <w:r w:rsidRPr="006E4838">
        <w:rPr>
          <w:rFonts w:ascii="TH SarabunPSK" w:hAnsi="TH SarabunPSK" w:cs="TH SarabunPSK"/>
          <w:b/>
          <w:bCs/>
          <w:sz w:val="32"/>
          <w:szCs w:val="32"/>
          <w:u w:val="single"/>
        </w:rPr>
        <w:t>Key Performance:</w:t>
      </w:r>
    </w:p>
    <w:p w:rsidR="006E4838" w:rsidRDefault="006E4838" w:rsidP="006E4838">
      <w:pPr>
        <w:spacing w:after="120" w:line="240" w:lineRule="auto"/>
        <w:jc w:val="thaiDistribute"/>
        <w:rPr>
          <w:rFonts w:ascii="TH SarabunPSK" w:hAnsi="TH SarabunPSK" w:cs="TH SarabunPSK"/>
          <w:sz w:val="28"/>
        </w:rPr>
      </w:pPr>
      <w:r w:rsidRPr="002E0926">
        <w:rPr>
          <w:rFonts w:ascii="TH SarabunPSK" w:hAnsi="TH SarabunPSK" w:cs="TH SarabunPSK"/>
          <w:sz w:val="28"/>
        </w:rPr>
        <w:t xml:space="preserve">1. </w:t>
      </w:r>
      <w:r w:rsidRPr="002E0926">
        <w:rPr>
          <w:rFonts w:ascii="TH SarabunPSK" w:hAnsi="TH SarabunPSK" w:cs="TH SarabunPSK"/>
          <w:b/>
          <w:bCs/>
          <w:sz w:val="28"/>
        </w:rPr>
        <w:t>Save Your Second Home</w:t>
      </w:r>
      <w:r>
        <w:rPr>
          <w:rFonts w:ascii="TH SarabunPSK" w:hAnsi="TH SarabunPSK" w:cs="TH SarabunPSK"/>
          <w:sz w:val="28"/>
        </w:rPr>
        <w:t xml:space="preserve"> </w:t>
      </w:r>
      <w:r w:rsidRPr="00864CBC">
        <w:rPr>
          <w:rFonts w:ascii="TH SarabunPSK" w:hAnsi="TH SarabunPSK" w:cs="TH SarabunPSK"/>
          <w:b/>
          <w:bCs/>
          <w:sz w:val="28"/>
        </w:rPr>
        <w:t>Project</w:t>
      </w:r>
    </w:p>
    <w:p w:rsidR="006E4838" w:rsidRDefault="006E4838" w:rsidP="006E4838">
      <w:pPr>
        <w:spacing w:after="0"/>
        <w:jc w:val="thaiDistribute"/>
        <w:rPr>
          <w:rFonts w:ascii="TH SarabunPSK" w:hAnsi="TH SarabunPSK" w:cs="TH SarabunPSK"/>
          <w:sz w:val="28"/>
        </w:rPr>
      </w:pPr>
      <w:r>
        <w:rPr>
          <w:rFonts w:ascii="TH SarabunPSK" w:hAnsi="TH SarabunPSK" w:cs="TH SarabunPSK"/>
          <w:sz w:val="28"/>
        </w:rPr>
        <w:t>Presently, The Company has a “Save Your Second Home Project” for create awareness among employees about impacts of climate change. The Company has created idea called “workplace is employees’ home” to encourage employees to conserve resources.</w:t>
      </w:r>
    </w:p>
    <w:p w:rsidR="006E4838" w:rsidRDefault="006E4838" w:rsidP="006E4838">
      <w:pPr>
        <w:spacing w:after="120"/>
        <w:jc w:val="thaiDistribute"/>
        <w:rPr>
          <w:rFonts w:ascii="TH SarabunPSK" w:hAnsi="TH SarabunPSK" w:cs="TH SarabunPSK"/>
          <w:sz w:val="28"/>
        </w:rPr>
      </w:pPr>
      <w:r>
        <w:rPr>
          <w:rFonts w:ascii="TH SarabunPSK" w:hAnsi="TH SarabunPSK" w:cs="TH SarabunPSK"/>
          <w:sz w:val="28"/>
        </w:rPr>
        <w:t xml:space="preserve">Therefore, the Company informed employees to participate this project for creating environmental conservation by the company provide knowledge and any ideas about energy saving procedures as details: </w:t>
      </w:r>
    </w:p>
    <w:p w:rsidR="006E4838" w:rsidRPr="007B4AFB" w:rsidRDefault="006E4838" w:rsidP="006E4838">
      <w:pPr>
        <w:pStyle w:val="ListParagraph"/>
        <w:numPr>
          <w:ilvl w:val="0"/>
          <w:numId w:val="5"/>
        </w:numPr>
        <w:spacing w:after="0"/>
        <w:ind w:left="567" w:hanging="283"/>
        <w:jc w:val="thaiDistribute"/>
        <w:rPr>
          <w:rFonts w:ascii="TH SarabunPSK" w:hAnsi="TH SarabunPSK" w:cs="TH SarabunPSK"/>
          <w:sz w:val="28"/>
          <w:cs/>
        </w:rPr>
      </w:pPr>
      <w:r>
        <w:rPr>
          <w:rFonts w:ascii="TH SarabunPSK" w:hAnsi="TH SarabunPSK" w:cs="TH SarabunPSK"/>
          <w:b/>
          <w:bCs/>
          <w:sz w:val="28"/>
        </w:rPr>
        <w:t xml:space="preserve">Electricity Saving </w:t>
      </w:r>
      <w:r w:rsidRPr="002C55ED">
        <w:rPr>
          <w:rFonts w:ascii="TH SarabunPSK" w:hAnsi="TH SarabunPSK" w:cs="TH SarabunPSK" w:hint="cs"/>
          <w:sz w:val="28"/>
          <w:cs/>
        </w:rPr>
        <w:t xml:space="preserve"> </w:t>
      </w:r>
      <w:r>
        <w:rPr>
          <w:rFonts w:ascii="TH SarabunPSK" w:hAnsi="TH SarabunPSK" w:cs="TH SarabunPSK"/>
          <w:sz w:val="28"/>
          <w:cs/>
        </w:rPr>
        <w:t>–</w:t>
      </w:r>
      <w:r>
        <w:rPr>
          <w:rFonts w:ascii="TH SarabunPSK" w:hAnsi="TH SarabunPSK" w:cs="TH SarabunPSK" w:hint="cs"/>
          <w:sz w:val="28"/>
          <w:cs/>
        </w:rPr>
        <w:t xml:space="preserve"> </w:t>
      </w:r>
      <w:r>
        <w:rPr>
          <w:rFonts w:ascii="TH SarabunPSK" w:hAnsi="TH SarabunPSK" w:cs="TH SarabunPSK"/>
          <w:sz w:val="28"/>
        </w:rPr>
        <w:t xml:space="preserve">encourage employees to turn-off the light and air condition after work or during lunch breaks, </w:t>
      </w:r>
      <w:r w:rsidRPr="007B4AFB">
        <w:rPr>
          <w:rFonts w:ascii="TH SarabunPSK" w:hAnsi="TH SarabunPSK" w:cs="TH SarabunPSK"/>
          <w:color w:val="111111"/>
          <w:sz w:val="28"/>
        </w:rPr>
        <w:t>choose electrical appliances/electrical equipment that has been certified as standard,</w:t>
      </w:r>
      <w:r w:rsidRPr="007B4AFB">
        <w:rPr>
          <w:rFonts w:ascii="TH SarabunPSK" w:hAnsi="TH SarabunPSK" w:cs="TH SarabunPSK"/>
          <w:sz w:val="28"/>
        </w:rPr>
        <w:t xml:space="preserve"> </w:t>
      </w:r>
      <w:r w:rsidRPr="007B4AFB">
        <w:rPr>
          <w:rFonts w:ascii="TH SarabunPSK" w:hAnsi="TH SarabunPSK" w:cs="TH SarabunPSK"/>
          <w:color w:val="111111"/>
          <w:sz w:val="28"/>
        </w:rPr>
        <w:t>unplug every time when finishing to use electrical appliances</w:t>
      </w:r>
      <w:r>
        <w:rPr>
          <w:rFonts w:ascii="TH SarabunPSK" w:hAnsi="TH SarabunPSK" w:cs="TH SarabunPSK"/>
          <w:sz w:val="28"/>
        </w:rPr>
        <w:t xml:space="preserve">, </w:t>
      </w:r>
      <w:r w:rsidRPr="007B4AFB">
        <w:rPr>
          <w:rFonts w:ascii="TH SarabunPSK" w:hAnsi="TH SarabunPSK" w:cs="TH SarabunPSK"/>
          <w:sz w:val="28"/>
        </w:rPr>
        <w:t xml:space="preserve">set </w:t>
      </w:r>
      <w:r>
        <w:rPr>
          <w:rFonts w:ascii="TH SarabunPSK" w:hAnsi="TH SarabunPSK" w:cs="TH SarabunPSK"/>
          <w:sz w:val="28"/>
        </w:rPr>
        <w:t xml:space="preserve">the </w:t>
      </w:r>
      <w:r w:rsidRPr="007B4AFB">
        <w:rPr>
          <w:rFonts w:ascii="TH SarabunPSK" w:hAnsi="TH SarabunPSK" w:cs="TH SarabunPSK"/>
          <w:color w:val="111111"/>
          <w:sz w:val="28"/>
        </w:rPr>
        <w:t xml:space="preserve">temperature in the office </w:t>
      </w:r>
      <w:r>
        <w:rPr>
          <w:rFonts w:ascii="TH SarabunPSK" w:hAnsi="TH SarabunPSK" w:cs="TH SarabunPSK"/>
          <w:color w:val="111111"/>
          <w:sz w:val="28"/>
        </w:rPr>
        <w:t>not less</w:t>
      </w:r>
      <w:r w:rsidRPr="007B4AFB">
        <w:rPr>
          <w:rFonts w:ascii="TH SarabunPSK" w:hAnsi="TH SarabunPSK" w:cs="TH SarabunPSK"/>
          <w:color w:val="111111"/>
          <w:sz w:val="28"/>
        </w:rPr>
        <w:t xml:space="preserve"> than 25 degrees</w:t>
      </w:r>
      <w:r>
        <w:rPr>
          <w:rFonts w:ascii="TH SarabunPSK" w:hAnsi="TH SarabunPSK" w:cs="TH SarabunPSK"/>
          <w:color w:val="111111"/>
          <w:sz w:val="28"/>
        </w:rPr>
        <w:t xml:space="preserve"> Celsius.</w:t>
      </w:r>
    </w:p>
    <w:p w:rsidR="006E4838" w:rsidRPr="002C55ED" w:rsidRDefault="006E4838" w:rsidP="006E4838">
      <w:pPr>
        <w:pStyle w:val="ListParagraph"/>
        <w:numPr>
          <w:ilvl w:val="0"/>
          <w:numId w:val="5"/>
        </w:numPr>
        <w:spacing w:after="0"/>
        <w:ind w:left="567" w:hanging="283"/>
        <w:jc w:val="thaiDistribute"/>
        <w:rPr>
          <w:rFonts w:ascii="TH SarabunPSK" w:hAnsi="TH SarabunPSK" w:cs="TH SarabunPSK"/>
          <w:sz w:val="28"/>
        </w:rPr>
      </w:pPr>
      <w:r>
        <w:rPr>
          <w:rFonts w:ascii="TH SarabunPSK" w:hAnsi="TH SarabunPSK" w:cs="TH SarabunPSK"/>
          <w:b/>
          <w:bCs/>
          <w:sz w:val="28"/>
        </w:rPr>
        <w:t>Water Saving</w:t>
      </w:r>
      <w:r w:rsidRPr="002C55ED">
        <w:rPr>
          <w:rFonts w:ascii="TH SarabunPSK" w:hAnsi="TH SarabunPSK" w:cs="TH SarabunPSK" w:hint="cs"/>
          <w:sz w:val="28"/>
          <w:cs/>
        </w:rPr>
        <w:t xml:space="preserve"> </w:t>
      </w:r>
      <w:r>
        <w:rPr>
          <w:rFonts w:ascii="TH SarabunPSK" w:hAnsi="TH SarabunPSK" w:cs="TH SarabunPSK"/>
          <w:sz w:val="28"/>
          <w:cs/>
        </w:rPr>
        <w:t>–</w:t>
      </w:r>
      <w:r>
        <w:rPr>
          <w:rFonts w:ascii="TH SarabunPSK" w:hAnsi="TH SarabunPSK" w:cs="TH SarabunPSK" w:hint="cs"/>
          <w:sz w:val="28"/>
          <w:cs/>
        </w:rPr>
        <w:t xml:space="preserve"> </w:t>
      </w:r>
      <w:r>
        <w:rPr>
          <w:rFonts w:ascii="TH SarabunPSK" w:hAnsi="TH SarabunPSK" w:cs="TH SarabunPSK"/>
          <w:sz w:val="28"/>
        </w:rPr>
        <w:t>encourage employees to reduce the water consumption.</w:t>
      </w:r>
    </w:p>
    <w:p w:rsidR="006E4838" w:rsidRPr="006A0D2D" w:rsidRDefault="006E4838" w:rsidP="006E4838">
      <w:pPr>
        <w:pStyle w:val="ListParagraph"/>
        <w:numPr>
          <w:ilvl w:val="0"/>
          <w:numId w:val="5"/>
        </w:numPr>
        <w:spacing w:after="0"/>
        <w:ind w:left="567" w:hanging="283"/>
        <w:jc w:val="thaiDistribute"/>
        <w:rPr>
          <w:rFonts w:ascii="TH SarabunPSK" w:hAnsi="TH SarabunPSK" w:cs="TH SarabunPSK"/>
          <w:sz w:val="28"/>
        </w:rPr>
      </w:pPr>
      <w:r>
        <w:rPr>
          <w:rFonts w:ascii="TH SarabunPSK" w:hAnsi="TH SarabunPSK" w:cs="TH SarabunPSK"/>
          <w:b/>
          <w:bCs/>
          <w:sz w:val="28"/>
        </w:rPr>
        <w:t xml:space="preserve">Reducing paper usage from printing </w:t>
      </w:r>
      <w:r>
        <w:rPr>
          <w:rFonts w:ascii="TH SarabunPSK" w:hAnsi="TH SarabunPSK" w:cs="TH SarabunPSK"/>
          <w:sz w:val="28"/>
          <w:cs/>
        </w:rPr>
        <w:t>–</w:t>
      </w:r>
      <w:r>
        <w:rPr>
          <w:rFonts w:ascii="TH SarabunPSK" w:hAnsi="TH SarabunPSK" w:cs="TH SarabunPSK" w:hint="cs"/>
          <w:sz w:val="28"/>
          <w:cs/>
        </w:rPr>
        <w:t xml:space="preserve"> </w:t>
      </w:r>
      <w:r>
        <w:rPr>
          <w:rFonts w:ascii="TH SarabunPSK" w:hAnsi="TH SarabunPSK" w:cs="TH SarabunPSK"/>
          <w:sz w:val="28"/>
        </w:rPr>
        <w:t xml:space="preserve">The Company has chosen to use printers that have function which required employees to enter their employee ID before printing. The function makes it possible to reduce a lot of unnecessary printing. In addition, encouraging printing on black and white ink and reuse used one-sided paper to reduce paper consumption.    </w:t>
      </w:r>
    </w:p>
    <w:p w:rsidR="006E4838" w:rsidRDefault="006E4838" w:rsidP="006E4838">
      <w:pPr>
        <w:pStyle w:val="ListParagraph"/>
        <w:numPr>
          <w:ilvl w:val="0"/>
          <w:numId w:val="5"/>
        </w:numPr>
        <w:spacing w:after="0"/>
        <w:ind w:left="567" w:hanging="283"/>
        <w:jc w:val="thaiDistribute"/>
        <w:rPr>
          <w:rFonts w:ascii="TH SarabunPSK" w:hAnsi="TH SarabunPSK" w:cs="TH SarabunPSK"/>
          <w:sz w:val="28"/>
        </w:rPr>
      </w:pPr>
      <w:r>
        <w:rPr>
          <w:rFonts w:ascii="TH SarabunPSK" w:hAnsi="TH SarabunPSK" w:cs="TH SarabunPSK"/>
          <w:b/>
          <w:bCs/>
          <w:sz w:val="28"/>
        </w:rPr>
        <w:t xml:space="preserve">Encouraging using digital platform </w:t>
      </w:r>
      <w:r w:rsidRPr="002D7095">
        <w:rPr>
          <w:rFonts w:ascii="TH SarabunPSK" w:hAnsi="TH SarabunPSK" w:cs="TH SarabunPSK"/>
          <w:sz w:val="28"/>
        </w:rPr>
        <w:t xml:space="preserve">– </w:t>
      </w:r>
      <w:r>
        <w:rPr>
          <w:rFonts w:ascii="TH SarabunPSK" w:hAnsi="TH SarabunPSK" w:cs="TH SarabunPSK"/>
          <w:sz w:val="28"/>
        </w:rPr>
        <w:t>The Company support to increase using the digital platform for operating business.</w:t>
      </w:r>
      <w:r>
        <w:rPr>
          <w:rFonts w:ascii="TH SarabunPSK" w:hAnsi="TH SarabunPSK" w:cs="TH SarabunPSK" w:hint="cs"/>
          <w:sz w:val="28"/>
          <w:cs/>
        </w:rPr>
        <w:t xml:space="preserve"> </w:t>
      </w:r>
      <w:r>
        <w:rPr>
          <w:rFonts w:ascii="TH SarabunPSK" w:hAnsi="TH SarabunPSK" w:cs="TH SarabunPSK"/>
          <w:sz w:val="28"/>
        </w:rPr>
        <w:t>Start</w:t>
      </w:r>
      <w:r>
        <w:rPr>
          <w:rFonts w:ascii="TH SarabunPSK" w:hAnsi="TH SarabunPSK" w:cs="TH SarabunPSK" w:hint="cs"/>
          <w:sz w:val="28"/>
          <w:cs/>
        </w:rPr>
        <w:t xml:space="preserve"> </w:t>
      </w:r>
      <w:r>
        <w:rPr>
          <w:rFonts w:ascii="TH SarabunPSK" w:hAnsi="TH SarabunPSK" w:cs="TH SarabunPSK"/>
          <w:sz w:val="28"/>
        </w:rPr>
        <w:t>at the Human Soft Application on mobile phone that used for scanning time in-out, an online absence request system and benefits of employees request system etc.</w:t>
      </w:r>
      <w:r>
        <w:rPr>
          <w:rFonts w:ascii="TH SarabunPSK" w:hAnsi="TH SarabunPSK" w:cs="TH SarabunPSK" w:hint="cs"/>
          <w:sz w:val="28"/>
          <w:cs/>
        </w:rPr>
        <w:t xml:space="preserve"> </w:t>
      </w:r>
      <w:r>
        <w:rPr>
          <w:rFonts w:ascii="TH SarabunPSK" w:hAnsi="TH SarabunPSK" w:cs="TH SarabunPSK"/>
          <w:sz w:val="28"/>
        </w:rPr>
        <w:t xml:space="preserve">this application can be reduce use of paper. Moreover, the Company also supports to send document or soft file to customer via E-mail which speed and saving. In the future, the Company plan to use more digital platform. </w:t>
      </w:r>
    </w:p>
    <w:p w:rsidR="006E4838" w:rsidRDefault="006E4838" w:rsidP="006E4838">
      <w:pPr>
        <w:pStyle w:val="ListParagraph"/>
        <w:numPr>
          <w:ilvl w:val="0"/>
          <w:numId w:val="5"/>
        </w:numPr>
        <w:spacing w:after="120" w:line="240" w:lineRule="auto"/>
        <w:ind w:left="567" w:hanging="283"/>
        <w:contextualSpacing w:val="0"/>
        <w:jc w:val="thaiDistribute"/>
        <w:rPr>
          <w:rFonts w:ascii="TH SarabunPSK" w:hAnsi="TH SarabunPSK" w:cs="TH SarabunPSK"/>
          <w:sz w:val="28"/>
        </w:rPr>
      </w:pPr>
      <w:r>
        <w:rPr>
          <w:rFonts w:ascii="TH SarabunPSK" w:hAnsi="TH SarabunPSK" w:cs="TH SarabunPSK" w:hint="cs"/>
          <w:sz w:val="28"/>
          <w:cs/>
        </w:rPr>
        <w:t xml:space="preserve"> </w:t>
      </w:r>
      <w:r>
        <w:rPr>
          <w:rFonts w:ascii="TH SarabunPSK" w:hAnsi="TH SarabunPSK" w:cs="TH SarabunPSK"/>
          <w:b/>
          <w:bCs/>
          <w:sz w:val="28"/>
        </w:rPr>
        <w:t>Garbage and Waste Disposal</w:t>
      </w:r>
      <w:r>
        <w:rPr>
          <w:rFonts w:ascii="TH SarabunPSK" w:hAnsi="TH SarabunPSK" w:cs="TH SarabunPSK" w:hint="cs"/>
          <w:sz w:val="28"/>
          <w:cs/>
        </w:rPr>
        <w:t xml:space="preserve"> </w:t>
      </w:r>
      <w:r>
        <w:rPr>
          <w:rFonts w:ascii="TH SarabunPSK" w:hAnsi="TH SarabunPSK" w:cs="TH SarabunPSK"/>
          <w:sz w:val="28"/>
          <w:cs/>
        </w:rPr>
        <w:t>–</w:t>
      </w:r>
      <w:r>
        <w:rPr>
          <w:rFonts w:ascii="TH SarabunPSK" w:hAnsi="TH SarabunPSK" w:cs="TH SarabunPSK" w:hint="cs"/>
          <w:sz w:val="28"/>
          <w:cs/>
        </w:rPr>
        <w:t xml:space="preserve"> </w:t>
      </w:r>
      <w:r>
        <w:rPr>
          <w:rFonts w:ascii="TH SarabunPSK" w:hAnsi="TH SarabunPSK" w:cs="TH SarabunPSK"/>
          <w:sz w:val="28"/>
        </w:rPr>
        <w:t>The Company encourage to sorting garbage and waste for reduce a number of waste. There have a campaign to provide training to associates and organized waste sorting campaign to ensure that associates understand and recognize the importance of waste sorting, recycle process</w:t>
      </w:r>
      <w:r w:rsidR="00CE5CA7">
        <w:rPr>
          <w:rFonts w:ascii="TH SarabunPSK" w:hAnsi="TH SarabunPSK" w:cs="TH SarabunPSK"/>
          <w:sz w:val="28"/>
        </w:rPr>
        <w:t>.</w:t>
      </w:r>
    </w:p>
    <w:tbl>
      <w:tblPr>
        <w:tblStyle w:val="TableGrid"/>
        <w:tblW w:w="0" w:type="auto"/>
        <w:jc w:val="center"/>
        <w:tblLook w:val="04A0" w:firstRow="1" w:lastRow="0" w:firstColumn="1" w:lastColumn="0" w:noHBand="0" w:noVBand="1"/>
      </w:tblPr>
      <w:tblGrid>
        <w:gridCol w:w="2310"/>
        <w:gridCol w:w="2310"/>
        <w:gridCol w:w="2311"/>
        <w:gridCol w:w="2311"/>
      </w:tblGrid>
      <w:tr w:rsidR="006E4838" w:rsidTr="00110585">
        <w:trPr>
          <w:jc w:val="center"/>
        </w:trPr>
        <w:tc>
          <w:tcPr>
            <w:tcW w:w="2310" w:type="dxa"/>
          </w:tcPr>
          <w:p w:rsidR="006E4838" w:rsidRDefault="006E4838" w:rsidP="004D3670">
            <w:pPr>
              <w:spacing w:after="120"/>
              <w:jc w:val="thaiDistribute"/>
              <w:rPr>
                <w:rFonts w:ascii="TH SarabunPSK" w:hAnsi="TH SarabunPSK" w:cs="TH SarabunPSK"/>
                <w:sz w:val="28"/>
                <w:cs/>
              </w:rPr>
            </w:pPr>
          </w:p>
        </w:tc>
        <w:tc>
          <w:tcPr>
            <w:tcW w:w="2310" w:type="dxa"/>
          </w:tcPr>
          <w:p w:rsidR="006E4838" w:rsidRPr="00D77D4C" w:rsidRDefault="006E4838" w:rsidP="004D3670">
            <w:pPr>
              <w:spacing w:after="120"/>
              <w:jc w:val="center"/>
              <w:rPr>
                <w:rFonts w:ascii="TH SarabunPSK" w:hAnsi="TH SarabunPSK" w:cs="TH SarabunPSK"/>
                <w:b/>
                <w:bCs/>
                <w:sz w:val="28"/>
              </w:rPr>
            </w:pPr>
            <w:r>
              <w:rPr>
                <w:rFonts w:ascii="TH SarabunPSK" w:hAnsi="TH SarabunPSK" w:cs="TH SarabunPSK"/>
                <w:b/>
                <w:bCs/>
                <w:sz w:val="28"/>
              </w:rPr>
              <w:t>2020</w:t>
            </w:r>
          </w:p>
        </w:tc>
        <w:tc>
          <w:tcPr>
            <w:tcW w:w="2311" w:type="dxa"/>
          </w:tcPr>
          <w:p w:rsidR="006E4838" w:rsidRPr="00D77D4C" w:rsidRDefault="006E4838" w:rsidP="004D3670">
            <w:pPr>
              <w:spacing w:after="120"/>
              <w:jc w:val="center"/>
              <w:rPr>
                <w:rFonts w:ascii="TH SarabunPSK" w:hAnsi="TH SarabunPSK" w:cs="TH SarabunPSK"/>
                <w:b/>
                <w:bCs/>
                <w:sz w:val="28"/>
              </w:rPr>
            </w:pPr>
            <w:r>
              <w:rPr>
                <w:rFonts w:ascii="TH SarabunPSK" w:hAnsi="TH SarabunPSK" w:cs="TH SarabunPSK"/>
                <w:b/>
                <w:bCs/>
                <w:sz w:val="28"/>
              </w:rPr>
              <w:t>2021</w:t>
            </w:r>
          </w:p>
        </w:tc>
        <w:tc>
          <w:tcPr>
            <w:tcW w:w="2311" w:type="dxa"/>
          </w:tcPr>
          <w:p w:rsidR="006E4838" w:rsidRPr="00D77D4C" w:rsidRDefault="006E4838" w:rsidP="004D3670">
            <w:pPr>
              <w:spacing w:after="120"/>
              <w:jc w:val="center"/>
              <w:rPr>
                <w:rFonts w:ascii="TH SarabunPSK" w:hAnsi="TH SarabunPSK" w:cs="TH SarabunPSK"/>
                <w:b/>
                <w:bCs/>
                <w:sz w:val="28"/>
              </w:rPr>
            </w:pPr>
            <w:r>
              <w:rPr>
                <w:rFonts w:ascii="TH SarabunPSK" w:hAnsi="TH SarabunPSK" w:cs="TH SarabunPSK"/>
                <w:b/>
                <w:bCs/>
                <w:sz w:val="28"/>
              </w:rPr>
              <w:t>2022</w:t>
            </w:r>
          </w:p>
        </w:tc>
      </w:tr>
      <w:tr w:rsidR="006E4838" w:rsidTr="00110585">
        <w:trPr>
          <w:jc w:val="center"/>
        </w:trPr>
        <w:tc>
          <w:tcPr>
            <w:tcW w:w="9242" w:type="dxa"/>
            <w:gridSpan w:val="4"/>
            <w:vAlign w:val="center"/>
          </w:tcPr>
          <w:p w:rsidR="006E4838" w:rsidRPr="00F158D8" w:rsidRDefault="006E4838" w:rsidP="004D3670">
            <w:pPr>
              <w:spacing w:after="120"/>
              <w:rPr>
                <w:rFonts w:ascii="TH SarabunPSK" w:hAnsi="TH SarabunPSK" w:cs="TH SarabunPSK"/>
                <w:b/>
                <w:bCs/>
                <w:sz w:val="28"/>
              </w:rPr>
            </w:pPr>
            <w:r>
              <w:rPr>
                <w:rFonts w:ascii="TH SarabunPSK" w:hAnsi="TH SarabunPSK" w:cs="TH SarabunPSK"/>
                <w:b/>
                <w:bCs/>
                <w:sz w:val="28"/>
              </w:rPr>
              <w:t>Electricity Consumption</w:t>
            </w:r>
          </w:p>
        </w:tc>
      </w:tr>
      <w:tr w:rsidR="006E4838" w:rsidTr="00110585">
        <w:trPr>
          <w:jc w:val="center"/>
        </w:trPr>
        <w:tc>
          <w:tcPr>
            <w:tcW w:w="2310" w:type="dxa"/>
          </w:tcPr>
          <w:p w:rsidR="006E4838" w:rsidRDefault="006E4838" w:rsidP="004D3670">
            <w:pPr>
              <w:spacing w:after="120"/>
              <w:jc w:val="thaiDistribute"/>
              <w:rPr>
                <w:rFonts w:ascii="TH SarabunPSK" w:hAnsi="TH SarabunPSK" w:cs="TH SarabunPSK"/>
                <w:sz w:val="28"/>
              </w:rPr>
            </w:pPr>
            <w:r>
              <w:rPr>
                <w:rFonts w:ascii="TH SarabunPSK" w:hAnsi="TH SarabunPSK" w:cs="TH SarabunPSK"/>
                <w:sz w:val="28"/>
              </w:rPr>
              <w:t xml:space="preserve">Amount of </w:t>
            </w:r>
            <w:r w:rsidRPr="001B353D">
              <w:rPr>
                <w:rFonts w:ascii="TH SarabunPSK" w:hAnsi="TH SarabunPSK" w:cs="TH SarabunPSK"/>
                <w:sz w:val="28"/>
              </w:rPr>
              <w:t>Electricity Consumption</w:t>
            </w:r>
            <w:r w:rsidRPr="00D77D4C">
              <w:rPr>
                <w:rFonts w:ascii="TH SarabunPSK" w:hAnsi="TH SarabunPSK" w:cs="TH SarabunPSK"/>
                <w:sz w:val="28"/>
                <w:cs/>
              </w:rPr>
              <w:t xml:space="preserve"> (</w:t>
            </w:r>
            <w:r>
              <w:rPr>
                <w:rFonts w:ascii="TH SarabunPSK" w:hAnsi="TH SarabunPSK" w:cs="TH SarabunPSK"/>
                <w:sz w:val="28"/>
              </w:rPr>
              <w:t>Unit</w:t>
            </w:r>
            <w:r w:rsidRPr="00D77D4C">
              <w:rPr>
                <w:rFonts w:ascii="TH SarabunPSK" w:hAnsi="TH SarabunPSK" w:cs="TH SarabunPSK"/>
                <w:sz w:val="28"/>
                <w:cs/>
              </w:rPr>
              <w:t xml:space="preserve">: </w:t>
            </w:r>
            <w:r>
              <w:rPr>
                <w:rFonts w:ascii="TH SarabunPSK" w:hAnsi="TH SarabunPSK" w:cs="TH SarabunPSK"/>
                <w:sz w:val="28"/>
              </w:rPr>
              <w:t>kWh</w:t>
            </w:r>
            <w:r w:rsidRPr="00D77D4C">
              <w:rPr>
                <w:rFonts w:ascii="TH SarabunPSK" w:hAnsi="TH SarabunPSK" w:cs="TH SarabunPSK"/>
                <w:sz w:val="28"/>
                <w:cs/>
              </w:rPr>
              <w:t xml:space="preserve"> </w:t>
            </w:r>
            <w:r>
              <w:rPr>
                <w:rFonts w:ascii="TH SarabunPSK" w:hAnsi="TH SarabunPSK" w:cs="TH SarabunPSK"/>
                <w:sz w:val="28"/>
                <w:cs/>
              </w:rPr>
              <w:t>–</w:t>
            </w:r>
            <w:r w:rsidRPr="00D77D4C">
              <w:rPr>
                <w:rFonts w:ascii="TH SarabunPSK" w:hAnsi="TH SarabunPSK" w:cs="TH SarabunPSK"/>
                <w:sz w:val="28"/>
                <w:cs/>
              </w:rPr>
              <w:t xml:space="preserve"> </w:t>
            </w:r>
            <w:r>
              <w:rPr>
                <w:rFonts w:ascii="TH SarabunPSK" w:hAnsi="TH SarabunPSK" w:cs="TH SarabunPSK"/>
                <w:sz w:val="28"/>
              </w:rPr>
              <w:t>hrs.</w:t>
            </w:r>
            <w:r w:rsidRPr="00D77D4C">
              <w:rPr>
                <w:rFonts w:ascii="TH SarabunPSK" w:hAnsi="TH SarabunPSK" w:cs="TH SarabunPSK"/>
                <w:sz w:val="28"/>
                <w:cs/>
              </w:rPr>
              <w:t>)</w:t>
            </w:r>
          </w:p>
        </w:tc>
        <w:tc>
          <w:tcPr>
            <w:tcW w:w="2310"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1,077,563.00</w:t>
            </w:r>
          </w:p>
        </w:tc>
        <w:tc>
          <w:tcPr>
            <w:tcW w:w="2311"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974,155.00</w:t>
            </w:r>
          </w:p>
        </w:tc>
        <w:tc>
          <w:tcPr>
            <w:tcW w:w="2311"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1,070,975.00</w:t>
            </w:r>
          </w:p>
        </w:tc>
      </w:tr>
      <w:tr w:rsidR="006E4838" w:rsidTr="00110585">
        <w:trPr>
          <w:jc w:val="center"/>
        </w:trPr>
        <w:tc>
          <w:tcPr>
            <w:tcW w:w="2310" w:type="dxa"/>
          </w:tcPr>
          <w:p w:rsidR="006E4838" w:rsidRDefault="006E4838" w:rsidP="004D3670">
            <w:pPr>
              <w:spacing w:after="120"/>
              <w:rPr>
                <w:rFonts w:ascii="TH SarabunPSK" w:hAnsi="TH SarabunPSK" w:cs="TH SarabunPSK"/>
                <w:sz w:val="28"/>
              </w:rPr>
            </w:pPr>
            <w:r>
              <w:rPr>
                <w:rFonts w:ascii="TH SarabunPSK" w:hAnsi="TH SarabunPSK" w:cs="TH SarabunPSK"/>
                <w:sz w:val="28"/>
              </w:rPr>
              <w:lastRenderedPageBreak/>
              <w:t>Price of</w:t>
            </w:r>
            <w:r w:rsidRPr="00D77D4C">
              <w:rPr>
                <w:rFonts w:ascii="TH SarabunPSK" w:hAnsi="TH SarabunPSK" w:cs="TH SarabunPSK"/>
                <w:sz w:val="28"/>
                <w:cs/>
              </w:rPr>
              <w:t xml:space="preserve"> </w:t>
            </w:r>
            <w:r w:rsidRPr="001B353D">
              <w:rPr>
                <w:rFonts w:ascii="TH SarabunPSK" w:hAnsi="TH SarabunPSK" w:cs="TH SarabunPSK"/>
                <w:sz w:val="28"/>
              </w:rPr>
              <w:t>Electricity Consumption</w:t>
            </w:r>
            <w:r w:rsidRPr="00D77D4C">
              <w:rPr>
                <w:rFonts w:ascii="TH SarabunPSK" w:hAnsi="TH SarabunPSK" w:cs="TH SarabunPSK"/>
                <w:sz w:val="28"/>
                <w:cs/>
              </w:rPr>
              <w:t xml:space="preserve"> (</w:t>
            </w:r>
            <w:r>
              <w:rPr>
                <w:rFonts w:ascii="TH SarabunPSK" w:hAnsi="TH SarabunPSK" w:cs="TH SarabunPSK"/>
                <w:sz w:val="28"/>
              </w:rPr>
              <w:t>Unit</w:t>
            </w:r>
            <w:r w:rsidRPr="00D77D4C">
              <w:rPr>
                <w:rFonts w:ascii="TH SarabunPSK" w:hAnsi="TH SarabunPSK" w:cs="TH SarabunPSK"/>
                <w:sz w:val="28"/>
                <w:cs/>
              </w:rPr>
              <w:t>:</w:t>
            </w:r>
            <w:r>
              <w:rPr>
                <w:rFonts w:ascii="TH SarabunPSK" w:hAnsi="TH SarabunPSK" w:cs="TH SarabunPSK" w:hint="cs"/>
                <w:sz w:val="28"/>
                <w:cs/>
              </w:rPr>
              <w:t xml:space="preserve"> </w:t>
            </w:r>
            <w:r>
              <w:rPr>
                <w:rFonts w:ascii="TH SarabunPSK" w:hAnsi="TH SarabunPSK" w:cs="TH SarabunPSK"/>
                <w:sz w:val="28"/>
              </w:rPr>
              <w:t>Baht</w:t>
            </w:r>
            <w:r w:rsidRPr="00D77D4C">
              <w:rPr>
                <w:rFonts w:ascii="TH SarabunPSK" w:hAnsi="TH SarabunPSK" w:cs="TH SarabunPSK"/>
                <w:sz w:val="28"/>
                <w:cs/>
              </w:rPr>
              <w:t xml:space="preserve">) </w:t>
            </w:r>
          </w:p>
        </w:tc>
        <w:tc>
          <w:tcPr>
            <w:tcW w:w="2310"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4,839,761.83</w:t>
            </w:r>
          </w:p>
        </w:tc>
        <w:tc>
          <w:tcPr>
            <w:tcW w:w="2311"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4,562,878.12</w:t>
            </w:r>
          </w:p>
        </w:tc>
        <w:tc>
          <w:tcPr>
            <w:tcW w:w="2311"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5,617,294.85</w:t>
            </w:r>
          </w:p>
        </w:tc>
      </w:tr>
      <w:tr w:rsidR="006E4838" w:rsidTr="00110585">
        <w:trPr>
          <w:jc w:val="center"/>
        </w:trPr>
        <w:tc>
          <w:tcPr>
            <w:tcW w:w="9242" w:type="dxa"/>
            <w:gridSpan w:val="4"/>
            <w:vAlign w:val="center"/>
          </w:tcPr>
          <w:p w:rsidR="006E4838" w:rsidRPr="00F158D8" w:rsidRDefault="006E4838" w:rsidP="004D3670">
            <w:pPr>
              <w:spacing w:after="120"/>
              <w:rPr>
                <w:rFonts w:ascii="TH SarabunPSK" w:hAnsi="TH SarabunPSK" w:cs="TH SarabunPSK"/>
                <w:b/>
                <w:bCs/>
                <w:sz w:val="28"/>
              </w:rPr>
            </w:pPr>
            <w:r>
              <w:rPr>
                <w:rFonts w:ascii="TH SarabunPSK" w:hAnsi="TH SarabunPSK" w:cs="TH SarabunPSK"/>
                <w:b/>
                <w:bCs/>
                <w:sz w:val="28"/>
              </w:rPr>
              <w:t>Water Consumption</w:t>
            </w:r>
          </w:p>
        </w:tc>
      </w:tr>
      <w:tr w:rsidR="006E4838" w:rsidTr="00110585">
        <w:trPr>
          <w:jc w:val="center"/>
        </w:trPr>
        <w:tc>
          <w:tcPr>
            <w:tcW w:w="2310" w:type="dxa"/>
            <w:vAlign w:val="center"/>
          </w:tcPr>
          <w:p w:rsidR="006E4838" w:rsidRDefault="006E4838" w:rsidP="004D3670">
            <w:pPr>
              <w:spacing w:after="120"/>
              <w:rPr>
                <w:rFonts w:ascii="TH SarabunPSK" w:hAnsi="TH SarabunPSK" w:cs="TH SarabunPSK"/>
                <w:sz w:val="28"/>
                <w:cs/>
              </w:rPr>
            </w:pPr>
            <w:r>
              <w:rPr>
                <w:rFonts w:ascii="TH SarabunPSK" w:hAnsi="TH SarabunPSK" w:cs="TH SarabunPSK"/>
                <w:sz w:val="28"/>
              </w:rPr>
              <w:t xml:space="preserve">Amount of Water </w:t>
            </w:r>
            <w:r w:rsidRPr="001B353D">
              <w:rPr>
                <w:rFonts w:ascii="TH SarabunPSK" w:hAnsi="TH SarabunPSK" w:cs="TH SarabunPSK"/>
                <w:sz w:val="28"/>
              </w:rPr>
              <w:t>Consumption</w:t>
            </w:r>
            <w:r w:rsidRPr="00D77D4C">
              <w:rPr>
                <w:rFonts w:ascii="TH SarabunPSK" w:hAnsi="TH SarabunPSK" w:cs="TH SarabunPSK"/>
                <w:sz w:val="28"/>
                <w:cs/>
              </w:rPr>
              <w:t xml:space="preserve"> (</w:t>
            </w:r>
            <w:r>
              <w:rPr>
                <w:rFonts w:ascii="TH SarabunPSK" w:hAnsi="TH SarabunPSK" w:cs="TH SarabunPSK"/>
                <w:sz w:val="28"/>
              </w:rPr>
              <w:t>Unit</w:t>
            </w:r>
            <w:r w:rsidRPr="00D77D4C">
              <w:rPr>
                <w:rFonts w:ascii="TH SarabunPSK" w:hAnsi="TH SarabunPSK" w:cs="TH SarabunPSK"/>
                <w:sz w:val="28"/>
                <w:cs/>
              </w:rPr>
              <w:t xml:space="preserve">: </w:t>
            </w:r>
            <w:r>
              <w:rPr>
                <w:rFonts w:ascii="TH SarabunPSK" w:hAnsi="TH SarabunPSK" w:cs="TH SarabunPSK"/>
                <w:sz w:val="28"/>
              </w:rPr>
              <w:t>m</w:t>
            </w:r>
            <w:r>
              <w:rPr>
                <w:rFonts w:ascii="TH SarabunPSK" w:hAnsi="TH SarabunPSK" w:cs="TH SarabunPSK"/>
                <w:sz w:val="28"/>
                <w:vertAlign w:val="superscript"/>
              </w:rPr>
              <w:t>3</w:t>
            </w:r>
            <w:r w:rsidRPr="00D77D4C">
              <w:rPr>
                <w:rFonts w:ascii="TH SarabunPSK" w:hAnsi="TH SarabunPSK" w:cs="TH SarabunPSK"/>
                <w:sz w:val="28"/>
                <w:cs/>
              </w:rPr>
              <w:t>)</w:t>
            </w:r>
          </w:p>
        </w:tc>
        <w:tc>
          <w:tcPr>
            <w:tcW w:w="2310"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5,006.00</w:t>
            </w:r>
          </w:p>
        </w:tc>
        <w:tc>
          <w:tcPr>
            <w:tcW w:w="2311"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3,599.00</w:t>
            </w:r>
          </w:p>
        </w:tc>
        <w:tc>
          <w:tcPr>
            <w:tcW w:w="2311"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4,884.00</w:t>
            </w:r>
          </w:p>
        </w:tc>
      </w:tr>
      <w:tr w:rsidR="006E4838" w:rsidTr="00110585">
        <w:trPr>
          <w:jc w:val="center"/>
        </w:trPr>
        <w:tc>
          <w:tcPr>
            <w:tcW w:w="2310" w:type="dxa"/>
            <w:vAlign w:val="center"/>
          </w:tcPr>
          <w:p w:rsidR="006E4838" w:rsidRPr="00D77D4C" w:rsidRDefault="006E4838" w:rsidP="004D3670">
            <w:pPr>
              <w:spacing w:after="120"/>
              <w:rPr>
                <w:rFonts w:ascii="TH SarabunPSK" w:hAnsi="TH SarabunPSK" w:cs="TH SarabunPSK"/>
                <w:sz w:val="28"/>
                <w:cs/>
              </w:rPr>
            </w:pPr>
            <w:r>
              <w:rPr>
                <w:rFonts w:ascii="TH SarabunPSK" w:hAnsi="TH SarabunPSK" w:cs="TH SarabunPSK"/>
                <w:sz w:val="28"/>
              </w:rPr>
              <w:t>Price of</w:t>
            </w:r>
            <w:r>
              <w:rPr>
                <w:rFonts w:ascii="TH SarabunPSK" w:hAnsi="TH SarabunPSK" w:cs="TH SarabunPSK" w:hint="cs"/>
                <w:sz w:val="28"/>
                <w:cs/>
              </w:rPr>
              <w:t xml:space="preserve"> </w:t>
            </w:r>
            <w:r>
              <w:rPr>
                <w:rFonts w:ascii="TH SarabunPSK" w:hAnsi="TH SarabunPSK" w:cs="TH SarabunPSK"/>
                <w:sz w:val="28"/>
              </w:rPr>
              <w:t xml:space="preserve">Water </w:t>
            </w:r>
            <w:r w:rsidRPr="001B353D">
              <w:rPr>
                <w:rFonts w:ascii="TH SarabunPSK" w:hAnsi="TH SarabunPSK" w:cs="TH SarabunPSK"/>
                <w:sz w:val="28"/>
              </w:rPr>
              <w:t>Consumption</w:t>
            </w:r>
            <w:r w:rsidRPr="00D77D4C">
              <w:rPr>
                <w:rFonts w:ascii="TH SarabunPSK" w:hAnsi="TH SarabunPSK" w:cs="TH SarabunPSK"/>
                <w:sz w:val="28"/>
                <w:cs/>
              </w:rPr>
              <w:t xml:space="preserve"> (</w:t>
            </w:r>
            <w:r>
              <w:rPr>
                <w:rFonts w:ascii="TH SarabunPSK" w:hAnsi="TH SarabunPSK" w:cs="TH SarabunPSK"/>
                <w:sz w:val="28"/>
              </w:rPr>
              <w:t>Unit</w:t>
            </w:r>
            <w:r w:rsidRPr="00D77D4C">
              <w:rPr>
                <w:rFonts w:ascii="TH SarabunPSK" w:hAnsi="TH SarabunPSK" w:cs="TH SarabunPSK"/>
                <w:sz w:val="28"/>
                <w:cs/>
              </w:rPr>
              <w:t>:</w:t>
            </w:r>
            <w:r>
              <w:rPr>
                <w:rFonts w:ascii="TH SarabunPSK" w:hAnsi="TH SarabunPSK" w:cs="TH SarabunPSK" w:hint="cs"/>
                <w:sz w:val="28"/>
                <w:cs/>
              </w:rPr>
              <w:t xml:space="preserve"> </w:t>
            </w:r>
            <w:r>
              <w:rPr>
                <w:rFonts w:ascii="TH SarabunPSK" w:hAnsi="TH SarabunPSK" w:cs="TH SarabunPSK"/>
                <w:sz w:val="28"/>
              </w:rPr>
              <w:t>Baht</w:t>
            </w:r>
            <w:r w:rsidRPr="00D77D4C">
              <w:rPr>
                <w:rFonts w:ascii="TH SarabunPSK" w:hAnsi="TH SarabunPSK" w:cs="TH SarabunPSK"/>
                <w:sz w:val="28"/>
                <w:cs/>
              </w:rPr>
              <w:t xml:space="preserve">) </w:t>
            </w:r>
          </w:p>
        </w:tc>
        <w:tc>
          <w:tcPr>
            <w:tcW w:w="2310"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101,821.67</w:t>
            </w:r>
          </w:p>
        </w:tc>
        <w:tc>
          <w:tcPr>
            <w:tcW w:w="2311"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83,945.22</w:t>
            </w:r>
          </w:p>
        </w:tc>
        <w:tc>
          <w:tcPr>
            <w:tcW w:w="2311" w:type="dxa"/>
          </w:tcPr>
          <w:p w:rsidR="006E4838" w:rsidRDefault="006E4838" w:rsidP="004D3670">
            <w:pPr>
              <w:spacing w:after="120"/>
              <w:jc w:val="center"/>
              <w:rPr>
                <w:rFonts w:ascii="TH SarabunPSK" w:hAnsi="TH SarabunPSK" w:cs="TH SarabunPSK"/>
                <w:sz w:val="28"/>
              </w:rPr>
            </w:pPr>
            <w:r w:rsidRPr="00D77D4C">
              <w:rPr>
                <w:rFonts w:ascii="TH SarabunPSK" w:hAnsi="TH SarabunPSK" w:cs="TH SarabunPSK"/>
                <w:sz w:val="28"/>
              </w:rPr>
              <w:t>96,454.35</w:t>
            </w:r>
          </w:p>
        </w:tc>
      </w:tr>
    </w:tbl>
    <w:p w:rsidR="006E4838" w:rsidRPr="00D77D4C" w:rsidRDefault="006E4838" w:rsidP="006E4838">
      <w:pPr>
        <w:spacing w:after="120" w:line="240" w:lineRule="auto"/>
        <w:jc w:val="thaiDistribute"/>
        <w:rPr>
          <w:rFonts w:ascii="TH SarabunPSK" w:hAnsi="TH SarabunPSK" w:cs="TH SarabunPSK"/>
          <w:sz w:val="28"/>
        </w:rPr>
      </w:pPr>
    </w:p>
    <w:p w:rsidR="006E4838" w:rsidRPr="00D540DC" w:rsidRDefault="006E4838" w:rsidP="006E4838">
      <w:pPr>
        <w:spacing w:after="120" w:line="240" w:lineRule="auto"/>
        <w:jc w:val="thaiDistribute"/>
        <w:rPr>
          <w:rFonts w:ascii="TH SarabunPSK" w:hAnsi="TH SarabunPSK" w:cs="TH SarabunPSK"/>
          <w:sz w:val="28"/>
        </w:rPr>
      </w:pPr>
      <w:r w:rsidRPr="00F7065A">
        <w:rPr>
          <w:rFonts w:ascii="TH SarabunPSK" w:hAnsi="TH SarabunPSK" w:cs="TH SarabunPSK"/>
          <w:b/>
          <w:bCs/>
          <w:sz w:val="28"/>
        </w:rPr>
        <w:t>2.</w:t>
      </w:r>
      <w:r w:rsidRPr="00D540DC">
        <w:rPr>
          <w:rFonts w:ascii="TH SarabunPSK" w:hAnsi="TH SarabunPSK" w:cs="TH SarabunPSK"/>
          <w:sz w:val="28"/>
        </w:rPr>
        <w:t xml:space="preserve"> </w:t>
      </w:r>
      <w:r>
        <w:rPr>
          <w:rFonts w:ascii="TH SarabunPSK" w:hAnsi="TH SarabunPSK" w:cs="TH SarabunPSK"/>
          <w:b/>
          <w:bCs/>
          <w:sz w:val="28"/>
        </w:rPr>
        <w:t>Recycle</w:t>
      </w:r>
    </w:p>
    <w:p w:rsidR="006E4838" w:rsidRPr="00267AB1" w:rsidRDefault="006E4838" w:rsidP="006E4838">
      <w:pPr>
        <w:spacing w:before="120" w:after="120"/>
        <w:jc w:val="thaiDistribute"/>
        <w:rPr>
          <w:rFonts w:ascii="TH SarabunPSK" w:hAnsi="TH SarabunPSK" w:cs="TH SarabunPSK"/>
          <w:b/>
          <w:bCs/>
          <w:sz w:val="32"/>
          <w:szCs w:val="32"/>
        </w:rPr>
      </w:pPr>
      <w:r>
        <w:rPr>
          <w:rFonts w:ascii="TH SarabunPSK" w:hAnsi="TH SarabunPSK" w:cs="TH SarabunPSK"/>
          <w:sz w:val="28"/>
        </w:rPr>
        <w:t xml:space="preserve">The Company emphasizes on selecting structures, materials, tools and equipment that can recycle another events such as using LED screen instead of plastic sign. Although the structures, materials, tools and equipment are higher cost than normal, but the Company aim for a sustainable environment.  </w:t>
      </w:r>
    </w:p>
    <w:p w:rsidR="006E4838" w:rsidRDefault="006E4838" w:rsidP="006E4838">
      <w:pPr>
        <w:spacing w:after="120" w:line="240" w:lineRule="auto"/>
        <w:jc w:val="thaiDistribute"/>
        <w:rPr>
          <w:rFonts w:ascii="TH SarabunPSK" w:hAnsi="TH SarabunPSK" w:cs="TH SarabunPSK"/>
          <w:b/>
          <w:bCs/>
          <w:sz w:val="28"/>
        </w:rPr>
      </w:pPr>
      <w:r>
        <w:rPr>
          <w:rFonts w:ascii="TH SarabunPSK" w:hAnsi="TH SarabunPSK" w:cs="TH SarabunPSK"/>
          <w:b/>
          <w:bCs/>
          <w:sz w:val="28"/>
        </w:rPr>
        <w:t>3</w:t>
      </w:r>
      <w:r w:rsidRPr="00F7065A">
        <w:rPr>
          <w:rFonts w:ascii="TH SarabunPSK" w:hAnsi="TH SarabunPSK" w:cs="TH SarabunPSK"/>
          <w:b/>
          <w:bCs/>
          <w:sz w:val="28"/>
        </w:rPr>
        <w:t>.</w:t>
      </w:r>
      <w:r w:rsidRPr="00D540DC">
        <w:rPr>
          <w:rFonts w:ascii="TH SarabunPSK" w:hAnsi="TH SarabunPSK" w:cs="TH SarabunPSK"/>
          <w:sz w:val="28"/>
        </w:rPr>
        <w:t xml:space="preserve"> </w:t>
      </w:r>
      <w:r>
        <w:rPr>
          <w:rFonts w:ascii="TH SarabunPSK" w:hAnsi="TH SarabunPSK" w:cs="TH SarabunPSK"/>
          <w:b/>
          <w:bCs/>
          <w:sz w:val="28"/>
        </w:rPr>
        <w:t xml:space="preserve">Promoting Environmental Knowledge </w:t>
      </w:r>
    </w:p>
    <w:p w:rsidR="006E4838" w:rsidRPr="009F3945" w:rsidRDefault="006E4838" w:rsidP="006E4838">
      <w:pPr>
        <w:spacing w:after="120" w:line="240" w:lineRule="auto"/>
        <w:jc w:val="thaiDistribute"/>
        <w:rPr>
          <w:rFonts w:ascii="TH SarabunPSK" w:hAnsi="TH SarabunPSK" w:cs="TH SarabunPSK"/>
          <w:sz w:val="28"/>
        </w:rPr>
      </w:pPr>
      <w:r>
        <w:rPr>
          <w:rFonts w:ascii="TH SarabunPSK" w:hAnsi="TH SarabunPSK" w:cs="TH SarabunPSK"/>
          <w:sz w:val="28"/>
        </w:rPr>
        <w:t xml:space="preserve">The company and Alumni Association in the University of King </w:t>
      </w:r>
      <w:proofErr w:type="spellStart"/>
      <w:r>
        <w:rPr>
          <w:rFonts w:ascii="TH SarabunPSK" w:hAnsi="TH SarabunPSK" w:cs="TH SarabunPSK"/>
          <w:sz w:val="28"/>
        </w:rPr>
        <w:t>Mongkut’s</w:t>
      </w:r>
      <w:proofErr w:type="spellEnd"/>
      <w:r>
        <w:rPr>
          <w:rFonts w:ascii="TH SarabunPSK" w:hAnsi="TH SarabunPSK" w:cs="TH SarabunPSK"/>
          <w:sz w:val="28"/>
        </w:rPr>
        <w:t xml:space="preserve"> Institute of Technology </w:t>
      </w:r>
      <w:proofErr w:type="spellStart"/>
      <w:r>
        <w:rPr>
          <w:rFonts w:ascii="TH SarabunPSK" w:hAnsi="TH SarabunPSK" w:cs="TH SarabunPSK"/>
          <w:sz w:val="28"/>
        </w:rPr>
        <w:t>Ladkrabang</w:t>
      </w:r>
      <w:proofErr w:type="spellEnd"/>
      <w:r>
        <w:rPr>
          <w:rFonts w:ascii="TH SarabunPSK" w:hAnsi="TH SarabunPSK" w:cs="TH SarabunPSK"/>
          <w:sz w:val="28"/>
        </w:rPr>
        <w:t xml:space="preserve"> joined the </w:t>
      </w:r>
      <w:proofErr w:type="spellStart"/>
      <w:r>
        <w:rPr>
          <w:rFonts w:ascii="TH SarabunPSK" w:hAnsi="TH SarabunPSK" w:cs="TH SarabunPSK"/>
          <w:sz w:val="28"/>
        </w:rPr>
        <w:t>Khanom</w:t>
      </w:r>
      <w:proofErr w:type="spellEnd"/>
      <w:r>
        <w:rPr>
          <w:rFonts w:ascii="TH SarabunPSK" w:hAnsi="TH SarabunPSK" w:cs="TH SarabunPSK"/>
          <w:sz w:val="28"/>
        </w:rPr>
        <w:t xml:space="preserve"> District, Si </w:t>
      </w:r>
      <w:proofErr w:type="spellStart"/>
      <w:r>
        <w:rPr>
          <w:rFonts w:ascii="TH SarabunPSK" w:hAnsi="TH SarabunPSK" w:cs="TH SarabunPSK"/>
          <w:sz w:val="28"/>
        </w:rPr>
        <w:t>Thammarat</w:t>
      </w:r>
      <w:proofErr w:type="spellEnd"/>
      <w:r>
        <w:rPr>
          <w:rFonts w:ascii="TH SarabunPSK" w:hAnsi="TH SarabunPSK" w:cs="TH SarabunPSK"/>
          <w:sz w:val="28"/>
        </w:rPr>
        <w:t>, to conserve the environment by creating a drawing activity. The objective of this project is to promote e</w:t>
      </w:r>
      <w:r w:rsidRPr="009F3945">
        <w:rPr>
          <w:rFonts w:ascii="TH SarabunPSK" w:hAnsi="TH SarabunPSK" w:cs="TH SarabunPSK"/>
          <w:sz w:val="28"/>
        </w:rPr>
        <w:t xml:space="preserve">nvironmental </w:t>
      </w:r>
      <w:r>
        <w:rPr>
          <w:rFonts w:ascii="TH SarabunPSK" w:hAnsi="TH SarabunPSK" w:cs="TH SarabunPSK"/>
          <w:sz w:val="28"/>
        </w:rPr>
        <w:t>k</w:t>
      </w:r>
      <w:r w:rsidRPr="009F3945">
        <w:rPr>
          <w:rFonts w:ascii="TH SarabunPSK" w:hAnsi="TH SarabunPSK" w:cs="TH SarabunPSK"/>
          <w:sz w:val="28"/>
        </w:rPr>
        <w:t>nowledge</w:t>
      </w:r>
      <w:r>
        <w:rPr>
          <w:rFonts w:ascii="TH SarabunPSK" w:hAnsi="TH SarabunPSK" w:cs="TH SarabunPSK"/>
          <w:sz w:val="28"/>
        </w:rPr>
        <w:t xml:space="preserve"> and also reflect on the completeness of the environment. Every picture will be auctioned by </w:t>
      </w:r>
      <w:r w:rsidRPr="00F7065A">
        <w:rPr>
          <w:rFonts w:ascii="TH SarabunPSK" w:hAnsi="TH SarabunPSK" w:cs="TH SarabunPSK"/>
          <w:sz w:val="28"/>
        </w:rPr>
        <w:t>VISH Group</w:t>
      </w:r>
      <w:r>
        <w:rPr>
          <w:rFonts w:ascii="TH SarabunPSK" w:hAnsi="TH SarabunPSK" w:cs="TH SarabunPSK"/>
          <w:sz w:val="28"/>
        </w:rPr>
        <w:t>. Revenue from the auction will provide to support organizations that need to use to support e</w:t>
      </w:r>
      <w:r w:rsidRPr="009F3945">
        <w:rPr>
          <w:rFonts w:ascii="TH SarabunPSK" w:hAnsi="TH SarabunPSK" w:cs="TH SarabunPSK"/>
          <w:sz w:val="28"/>
        </w:rPr>
        <w:t>nvironmental</w:t>
      </w:r>
      <w:r>
        <w:rPr>
          <w:rFonts w:ascii="TH SarabunPSK" w:hAnsi="TH SarabunPSK" w:cs="TH SarabunPSK"/>
          <w:sz w:val="28"/>
        </w:rPr>
        <w:t xml:space="preserve"> activities.</w:t>
      </w:r>
    </w:p>
    <w:p w:rsidR="0012739A" w:rsidRPr="006E4838" w:rsidRDefault="006E4838" w:rsidP="006E4838">
      <w:pPr>
        <w:spacing w:after="120"/>
        <w:rPr>
          <w:rFonts w:ascii="TH SarabunPSK" w:hAnsi="TH SarabunPSK" w:cs="TH SarabunPSK"/>
          <w:sz w:val="32"/>
          <w:szCs w:val="32"/>
        </w:rPr>
      </w:pPr>
      <w:r>
        <w:rPr>
          <w:rFonts w:ascii="TH SarabunPSK" w:hAnsi="TH SarabunPSK" w:cs="TH SarabunPSK"/>
          <w:sz w:val="28"/>
        </w:rPr>
        <w:t xml:space="preserve">Regards, this project will support the tourism of </w:t>
      </w:r>
      <w:proofErr w:type="spellStart"/>
      <w:r>
        <w:rPr>
          <w:rFonts w:ascii="TH SarabunPSK" w:hAnsi="TH SarabunPSK" w:cs="TH SarabunPSK"/>
          <w:sz w:val="28"/>
        </w:rPr>
        <w:t>Khanom</w:t>
      </w:r>
      <w:proofErr w:type="spellEnd"/>
      <w:r>
        <w:rPr>
          <w:rFonts w:ascii="TH SarabunPSK" w:hAnsi="TH SarabunPSK" w:cs="TH SarabunPSK"/>
          <w:sz w:val="28"/>
        </w:rPr>
        <w:t xml:space="preserve"> District, Si </w:t>
      </w:r>
      <w:proofErr w:type="spellStart"/>
      <w:r>
        <w:rPr>
          <w:rFonts w:ascii="TH SarabunPSK" w:hAnsi="TH SarabunPSK" w:cs="TH SarabunPSK"/>
          <w:sz w:val="28"/>
        </w:rPr>
        <w:t>Thammarat</w:t>
      </w:r>
      <w:proofErr w:type="spellEnd"/>
      <w:r>
        <w:rPr>
          <w:rFonts w:ascii="TH SarabunPSK" w:hAnsi="TH SarabunPSK" w:cs="TH SarabunPSK"/>
          <w:sz w:val="28"/>
        </w:rPr>
        <w:t>, where are nice place and the lovely community that is suitable for traveling on weekend</w:t>
      </w:r>
      <w:r w:rsidR="004E6000">
        <w:rPr>
          <w:rFonts w:ascii="TH SarabunPSK" w:hAnsi="TH SarabunPSK" w:cs="TH SarabunPSK"/>
          <w:sz w:val="32"/>
          <w:szCs w:val="32"/>
        </w:rPr>
        <w:t>.</w:t>
      </w:r>
    </w:p>
    <w:sectPr w:rsidR="0012739A" w:rsidRPr="006E4838" w:rsidSect="00D321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4E2"/>
    <w:multiLevelType w:val="hybridMultilevel"/>
    <w:tmpl w:val="0412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22855"/>
    <w:multiLevelType w:val="multilevel"/>
    <w:tmpl w:val="3CA262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
    <w:nsid w:val="3B903D6E"/>
    <w:multiLevelType w:val="hybridMultilevel"/>
    <w:tmpl w:val="36166D8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nsid w:val="540057B0"/>
    <w:multiLevelType w:val="hybridMultilevel"/>
    <w:tmpl w:val="A6687E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62134205"/>
    <w:multiLevelType w:val="hybridMultilevel"/>
    <w:tmpl w:val="FC8082BE"/>
    <w:lvl w:ilvl="0" w:tplc="252422C8">
      <w:start w:val="1"/>
      <w:numFmt w:val="decimal"/>
      <w:lvlText w:val="%1."/>
      <w:lvlJc w:val="left"/>
      <w:pPr>
        <w:tabs>
          <w:tab w:val="num" w:pos="720"/>
        </w:tabs>
        <w:ind w:left="720" w:hanging="360"/>
      </w:pPr>
      <w:rPr>
        <w:i w:val="0"/>
        <w:iCs w:val="0"/>
      </w:rPr>
    </w:lvl>
    <w:lvl w:ilvl="1" w:tplc="1E9803CC" w:tentative="1">
      <w:start w:val="1"/>
      <w:numFmt w:val="decimal"/>
      <w:lvlText w:val="%2."/>
      <w:lvlJc w:val="left"/>
      <w:pPr>
        <w:tabs>
          <w:tab w:val="num" w:pos="1440"/>
        </w:tabs>
        <w:ind w:left="1440" w:hanging="360"/>
      </w:pPr>
    </w:lvl>
    <w:lvl w:ilvl="2" w:tplc="F626CCDE" w:tentative="1">
      <w:start w:val="1"/>
      <w:numFmt w:val="decimal"/>
      <w:lvlText w:val="%3."/>
      <w:lvlJc w:val="left"/>
      <w:pPr>
        <w:tabs>
          <w:tab w:val="num" w:pos="2160"/>
        </w:tabs>
        <w:ind w:left="2160" w:hanging="360"/>
      </w:pPr>
    </w:lvl>
    <w:lvl w:ilvl="3" w:tplc="D4788BA6" w:tentative="1">
      <w:start w:val="1"/>
      <w:numFmt w:val="decimal"/>
      <w:lvlText w:val="%4."/>
      <w:lvlJc w:val="left"/>
      <w:pPr>
        <w:tabs>
          <w:tab w:val="num" w:pos="2880"/>
        </w:tabs>
        <w:ind w:left="2880" w:hanging="360"/>
      </w:pPr>
    </w:lvl>
    <w:lvl w:ilvl="4" w:tplc="FA60E31C" w:tentative="1">
      <w:start w:val="1"/>
      <w:numFmt w:val="decimal"/>
      <w:lvlText w:val="%5."/>
      <w:lvlJc w:val="left"/>
      <w:pPr>
        <w:tabs>
          <w:tab w:val="num" w:pos="3600"/>
        </w:tabs>
        <w:ind w:left="3600" w:hanging="360"/>
      </w:pPr>
    </w:lvl>
    <w:lvl w:ilvl="5" w:tplc="24148782" w:tentative="1">
      <w:start w:val="1"/>
      <w:numFmt w:val="decimal"/>
      <w:lvlText w:val="%6."/>
      <w:lvlJc w:val="left"/>
      <w:pPr>
        <w:tabs>
          <w:tab w:val="num" w:pos="4320"/>
        </w:tabs>
        <w:ind w:left="4320" w:hanging="360"/>
      </w:pPr>
    </w:lvl>
    <w:lvl w:ilvl="6" w:tplc="FF68E4CC" w:tentative="1">
      <w:start w:val="1"/>
      <w:numFmt w:val="decimal"/>
      <w:lvlText w:val="%7."/>
      <w:lvlJc w:val="left"/>
      <w:pPr>
        <w:tabs>
          <w:tab w:val="num" w:pos="5040"/>
        </w:tabs>
        <w:ind w:left="5040" w:hanging="360"/>
      </w:pPr>
    </w:lvl>
    <w:lvl w:ilvl="7" w:tplc="F774E22C" w:tentative="1">
      <w:start w:val="1"/>
      <w:numFmt w:val="decimal"/>
      <w:lvlText w:val="%8."/>
      <w:lvlJc w:val="left"/>
      <w:pPr>
        <w:tabs>
          <w:tab w:val="num" w:pos="5760"/>
        </w:tabs>
        <w:ind w:left="5760" w:hanging="360"/>
      </w:pPr>
    </w:lvl>
    <w:lvl w:ilvl="8" w:tplc="6E38F136"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3"/>
    <w:rsid w:val="00030364"/>
    <w:rsid w:val="00043FB9"/>
    <w:rsid w:val="000537A1"/>
    <w:rsid w:val="00074A11"/>
    <w:rsid w:val="000963DF"/>
    <w:rsid w:val="000A04F8"/>
    <w:rsid w:val="000A509C"/>
    <w:rsid w:val="000F00B8"/>
    <w:rsid w:val="00110585"/>
    <w:rsid w:val="00110796"/>
    <w:rsid w:val="0012739A"/>
    <w:rsid w:val="00157017"/>
    <w:rsid w:val="0017061A"/>
    <w:rsid w:val="00170813"/>
    <w:rsid w:val="00186836"/>
    <w:rsid w:val="00194FDA"/>
    <w:rsid w:val="00195D26"/>
    <w:rsid w:val="001A269D"/>
    <w:rsid w:val="001D0CF2"/>
    <w:rsid w:val="001F7950"/>
    <w:rsid w:val="00200E51"/>
    <w:rsid w:val="00231F72"/>
    <w:rsid w:val="002404E4"/>
    <w:rsid w:val="002432F2"/>
    <w:rsid w:val="002447E6"/>
    <w:rsid w:val="00276CFC"/>
    <w:rsid w:val="00287628"/>
    <w:rsid w:val="00297162"/>
    <w:rsid w:val="002C53DC"/>
    <w:rsid w:val="00301C73"/>
    <w:rsid w:val="003524F0"/>
    <w:rsid w:val="00354A37"/>
    <w:rsid w:val="00384EDD"/>
    <w:rsid w:val="00384FDB"/>
    <w:rsid w:val="003860C8"/>
    <w:rsid w:val="00387CFE"/>
    <w:rsid w:val="003B3D52"/>
    <w:rsid w:val="003C10E4"/>
    <w:rsid w:val="003D6C2B"/>
    <w:rsid w:val="003F5085"/>
    <w:rsid w:val="003F5198"/>
    <w:rsid w:val="004106F5"/>
    <w:rsid w:val="00431168"/>
    <w:rsid w:val="0045686F"/>
    <w:rsid w:val="004631F0"/>
    <w:rsid w:val="004C2ED7"/>
    <w:rsid w:val="004D3A36"/>
    <w:rsid w:val="004E6000"/>
    <w:rsid w:val="0051366B"/>
    <w:rsid w:val="005255DB"/>
    <w:rsid w:val="00541545"/>
    <w:rsid w:val="00563E9A"/>
    <w:rsid w:val="00565A32"/>
    <w:rsid w:val="00572767"/>
    <w:rsid w:val="00576E11"/>
    <w:rsid w:val="00592CE3"/>
    <w:rsid w:val="005A216C"/>
    <w:rsid w:val="005B592D"/>
    <w:rsid w:val="005D4744"/>
    <w:rsid w:val="005F27BB"/>
    <w:rsid w:val="00616801"/>
    <w:rsid w:val="006602DA"/>
    <w:rsid w:val="006710BD"/>
    <w:rsid w:val="006866ED"/>
    <w:rsid w:val="006C3614"/>
    <w:rsid w:val="006D6216"/>
    <w:rsid w:val="006E4838"/>
    <w:rsid w:val="00702EF6"/>
    <w:rsid w:val="007058FB"/>
    <w:rsid w:val="00741DE0"/>
    <w:rsid w:val="007667D8"/>
    <w:rsid w:val="0078533F"/>
    <w:rsid w:val="00786004"/>
    <w:rsid w:val="00786EA3"/>
    <w:rsid w:val="007A3ABD"/>
    <w:rsid w:val="007F15EB"/>
    <w:rsid w:val="007F485D"/>
    <w:rsid w:val="007F6FCA"/>
    <w:rsid w:val="00811907"/>
    <w:rsid w:val="00823E71"/>
    <w:rsid w:val="008505A4"/>
    <w:rsid w:val="008607E8"/>
    <w:rsid w:val="008808F5"/>
    <w:rsid w:val="008946D0"/>
    <w:rsid w:val="008C7FEE"/>
    <w:rsid w:val="008F4DF9"/>
    <w:rsid w:val="008F4E7E"/>
    <w:rsid w:val="009312CF"/>
    <w:rsid w:val="00963AF3"/>
    <w:rsid w:val="0098164C"/>
    <w:rsid w:val="009820D6"/>
    <w:rsid w:val="009A56B3"/>
    <w:rsid w:val="009B4C71"/>
    <w:rsid w:val="009B5C75"/>
    <w:rsid w:val="009D4E1E"/>
    <w:rsid w:val="009F0ED6"/>
    <w:rsid w:val="009F4D7C"/>
    <w:rsid w:val="00A66DB3"/>
    <w:rsid w:val="00A716F3"/>
    <w:rsid w:val="00A728B5"/>
    <w:rsid w:val="00AA02A8"/>
    <w:rsid w:val="00AB75B7"/>
    <w:rsid w:val="00AE4FAE"/>
    <w:rsid w:val="00B02113"/>
    <w:rsid w:val="00B16146"/>
    <w:rsid w:val="00B21AAA"/>
    <w:rsid w:val="00B418E9"/>
    <w:rsid w:val="00B45026"/>
    <w:rsid w:val="00BA6DA1"/>
    <w:rsid w:val="00BC1B98"/>
    <w:rsid w:val="00BC7D1E"/>
    <w:rsid w:val="00BF37CC"/>
    <w:rsid w:val="00C22AB1"/>
    <w:rsid w:val="00C22C42"/>
    <w:rsid w:val="00C26A55"/>
    <w:rsid w:val="00C524AB"/>
    <w:rsid w:val="00C77CB4"/>
    <w:rsid w:val="00C851A9"/>
    <w:rsid w:val="00CB03DB"/>
    <w:rsid w:val="00CE5CA7"/>
    <w:rsid w:val="00CF4609"/>
    <w:rsid w:val="00D0660C"/>
    <w:rsid w:val="00D32138"/>
    <w:rsid w:val="00D50E4C"/>
    <w:rsid w:val="00D62711"/>
    <w:rsid w:val="00D936C4"/>
    <w:rsid w:val="00DA791E"/>
    <w:rsid w:val="00DE4994"/>
    <w:rsid w:val="00DE4F73"/>
    <w:rsid w:val="00DF016B"/>
    <w:rsid w:val="00E11818"/>
    <w:rsid w:val="00E57E56"/>
    <w:rsid w:val="00E707A4"/>
    <w:rsid w:val="00EB7171"/>
    <w:rsid w:val="00EB78E1"/>
    <w:rsid w:val="00EE2D20"/>
    <w:rsid w:val="00EE3112"/>
    <w:rsid w:val="00EF5A82"/>
    <w:rsid w:val="00F1015D"/>
    <w:rsid w:val="00F119B5"/>
    <w:rsid w:val="00F31AB5"/>
    <w:rsid w:val="00F31E44"/>
    <w:rsid w:val="00F94EB2"/>
    <w:rsid w:val="00FC1DAE"/>
    <w:rsid w:val="00FC2B71"/>
    <w:rsid w:val="00FD26D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CF9CA8-2B70-435F-A212-67BBF6AC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6C3614"/>
    <w:pPr>
      <w:spacing w:after="0" w:line="240" w:lineRule="auto"/>
    </w:pPr>
    <w:rPr>
      <w:rFonts w:ascii="Calibri" w:eastAsia="Arial Unicode MS" w:hAnsi="Calibri" w:cs="Arial Unicode MS"/>
      <w:color w:val="000000"/>
      <w:szCs w:val="22"/>
      <w:u w:color="000000"/>
    </w:rPr>
  </w:style>
  <w:style w:type="paragraph" w:styleId="ListParagraph">
    <w:name w:val="List Paragraph"/>
    <w:basedOn w:val="Normal"/>
    <w:uiPriority w:val="99"/>
    <w:qFormat/>
    <w:rsid w:val="006D6216"/>
    <w:pPr>
      <w:ind w:left="720"/>
      <w:contextualSpacing/>
    </w:pPr>
  </w:style>
  <w:style w:type="character" w:styleId="CommentReference">
    <w:name w:val="annotation reference"/>
    <w:basedOn w:val="DefaultParagraphFont"/>
    <w:uiPriority w:val="99"/>
    <w:semiHidden/>
    <w:unhideWhenUsed/>
    <w:rsid w:val="00FC1DAE"/>
    <w:rPr>
      <w:sz w:val="16"/>
      <w:szCs w:val="18"/>
    </w:rPr>
  </w:style>
  <w:style w:type="paragraph" w:styleId="CommentText">
    <w:name w:val="annotation text"/>
    <w:basedOn w:val="Normal"/>
    <w:link w:val="CommentTextChar"/>
    <w:uiPriority w:val="99"/>
    <w:semiHidden/>
    <w:unhideWhenUsed/>
    <w:rsid w:val="00FC1DAE"/>
    <w:pPr>
      <w:spacing w:line="240" w:lineRule="auto"/>
    </w:pPr>
    <w:rPr>
      <w:sz w:val="20"/>
      <w:szCs w:val="25"/>
    </w:rPr>
  </w:style>
  <w:style w:type="character" w:customStyle="1" w:styleId="CommentTextChar">
    <w:name w:val="Comment Text Char"/>
    <w:basedOn w:val="DefaultParagraphFont"/>
    <w:link w:val="CommentText"/>
    <w:uiPriority w:val="99"/>
    <w:semiHidden/>
    <w:rsid w:val="00FC1DAE"/>
    <w:rPr>
      <w:sz w:val="20"/>
      <w:szCs w:val="25"/>
    </w:rPr>
  </w:style>
  <w:style w:type="paragraph" w:styleId="CommentSubject">
    <w:name w:val="annotation subject"/>
    <w:basedOn w:val="CommentText"/>
    <w:next w:val="CommentText"/>
    <w:link w:val="CommentSubjectChar"/>
    <w:uiPriority w:val="99"/>
    <w:semiHidden/>
    <w:unhideWhenUsed/>
    <w:rsid w:val="00FC1DAE"/>
    <w:rPr>
      <w:b/>
      <w:bCs/>
    </w:rPr>
  </w:style>
  <w:style w:type="character" w:customStyle="1" w:styleId="CommentSubjectChar">
    <w:name w:val="Comment Subject Char"/>
    <w:basedOn w:val="CommentTextChar"/>
    <w:link w:val="CommentSubject"/>
    <w:uiPriority w:val="99"/>
    <w:semiHidden/>
    <w:rsid w:val="00FC1DAE"/>
    <w:rPr>
      <w:b/>
      <w:bCs/>
      <w:sz w:val="20"/>
      <w:szCs w:val="25"/>
    </w:rPr>
  </w:style>
  <w:style w:type="paragraph" w:styleId="BalloonText">
    <w:name w:val="Balloon Text"/>
    <w:basedOn w:val="Normal"/>
    <w:link w:val="BalloonTextChar"/>
    <w:uiPriority w:val="99"/>
    <w:semiHidden/>
    <w:unhideWhenUsed/>
    <w:rsid w:val="00FC1DA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C1DAE"/>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444127">
      <w:bodyDiv w:val="1"/>
      <w:marLeft w:val="0"/>
      <w:marRight w:val="0"/>
      <w:marTop w:val="0"/>
      <w:marBottom w:val="0"/>
      <w:divBdr>
        <w:top w:val="none" w:sz="0" w:space="0" w:color="auto"/>
        <w:left w:val="none" w:sz="0" w:space="0" w:color="auto"/>
        <w:bottom w:val="none" w:sz="0" w:space="0" w:color="auto"/>
        <w:right w:val="none" w:sz="0" w:space="0" w:color="auto"/>
      </w:divBdr>
    </w:div>
    <w:div w:id="17157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93E60-3840-4BE0-AF06-A72435A6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Nararat Kamrat</dc:creator>
  <cp:lastModifiedBy>Warunee Khamchai</cp:lastModifiedBy>
  <cp:revision>20</cp:revision>
  <dcterms:created xsi:type="dcterms:W3CDTF">2022-07-19T07:30:00Z</dcterms:created>
  <dcterms:modified xsi:type="dcterms:W3CDTF">2024-02-16T10:46:00Z</dcterms:modified>
</cp:coreProperties>
</file>