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BD" w:rsidRDefault="00050208" w:rsidP="00E8045C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050208">
        <w:rPr>
          <w:rFonts w:ascii="TH SarabunPSK" w:hAnsi="TH SarabunPSK" w:cs="TH SarabunPSK"/>
          <w:b/>
          <w:bCs/>
          <w:sz w:val="32"/>
          <w:szCs w:val="32"/>
          <w:u w:val="single"/>
        </w:rPr>
        <w:t>SHAREHOLDER STRUCTURE</w:t>
      </w:r>
    </w:p>
    <w:p w:rsidR="008C46A0" w:rsidRPr="008C46A0" w:rsidRDefault="008C46A0" w:rsidP="00E8045C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</w:pPr>
      <w:r w:rsidRPr="008C46A0">
        <w:rPr>
          <w:rFonts w:ascii="TH SarabunPSK" w:hAnsi="TH SarabunPSK" w:cs="TH SarabunPSK" w:hint="cs"/>
          <w:b/>
          <w:bCs/>
          <w:noProof/>
          <w:color w:val="FF0000"/>
          <w:sz w:val="40"/>
          <w:szCs w:val="40"/>
          <w:cs/>
        </w:rPr>
        <w:t xml:space="preserve">ทำเป็นข้อมูลภาพ </w:t>
      </w:r>
    </w:p>
    <w:p w:rsidR="00E8045C" w:rsidRPr="0074536E" w:rsidRDefault="00E8045C" w:rsidP="008C46A0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bookmarkStart w:id="0" w:name="_GoBack"/>
      <w:bookmarkEnd w:id="0"/>
    </w:p>
    <w:tbl>
      <w:tblPr>
        <w:tblW w:w="5185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6403"/>
        <w:gridCol w:w="1200"/>
        <w:gridCol w:w="1125"/>
      </w:tblGrid>
      <w:tr w:rsidR="00050208" w:rsidTr="00050208">
        <w:trPr>
          <w:trHeight w:val="240"/>
          <w:tblCellSpacing w:w="0" w:type="dxa"/>
        </w:trPr>
        <w:tc>
          <w:tcPr>
            <w:tcW w:w="0" w:type="auto"/>
            <w:gridSpan w:val="4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231F20"/>
              </w:rPr>
              <w:t>MAJOR SHAREHOLDER</w:t>
            </w:r>
          </w:p>
        </w:tc>
      </w:tr>
      <w:tr w:rsidR="00050208" w:rsidTr="00050208">
        <w:trPr>
          <w:tblCellSpacing w:w="0" w:type="dxa"/>
        </w:trPr>
        <w:tc>
          <w:tcPr>
            <w:tcW w:w="61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Order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7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Name</w:t>
            </w:r>
          </w:p>
        </w:tc>
        <w:tc>
          <w:tcPr>
            <w:tcW w:w="1200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7E7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Amount</w:t>
            </w:r>
          </w:p>
        </w:tc>
        <w:tc>
          <w:tcPr>
            <w:tcW w:w="1110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7E7E8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Proportion (%)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Mr. Kitisak Jampathipphong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64,031,809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22.79 %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Ms. Fasai Phuathavornskul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25,272,800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9.00 %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Mr. Kitti Phuathavornskul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12,236,176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4.36 %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Thai NVDR Co.,Ltd.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10,884,183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3.87 %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Mr. Upathum Nisitsukcharoen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10,250,000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3.65 %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Mr. Sura Khanittaweekul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8,261,000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2.94 %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MISS NISHA CHAISILWATTANA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8,000,000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2.85 %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Mr. Vrit Yongsakul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6,376,800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2.27 %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Mr. Sermkhun Kunawong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6,183,799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2.20 %</w:t>
            </w:r>
          </w:p>
        </w:tc>
      </w:tr>
      <w:tr w:rsidR="00050208" w:rsidTr="00050208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Mr. Thakul Vechpanich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4,519,700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0208" w:rsidRDefault="00050208">
            <w:pPr>
              <w:jc w:val="center"/>
              <w:rPr>
                <w:rFonts w:ascii="Helvetica" w:hAnsi="Helvetica"/>
                <w:color w:val="231F20"/>
                <w:sz w:val="17"/>
                <w:szCs w:val="17"/>
              </w:rPr>
            </w:pPr>
            <w:r>
              <w:rPr>
                <w:rFonts w:ascii="Helvetica" w:hAnsi="Helvetica"/>
                <w:color w:val="231F20"/>
                <w:sz w:val="17"/>
                <w:szCs w:val="17"/>
              </w:rPr>
              <w:t>1.61 %</w:t>
            </w:r>
          </w:p>
        </w:tc>
      </w:tr>
    </w:tbl>
    <w:p w:rsidR="00050208" w:rsidRDefault="00050208" w:rsidP="00050208">
      <w:pPr>
        <w:pStyle w:val="Heading2"/>
        <w:shd w:val="clear" w:color="auto" w:fill="FFFFFF"/>
        <w:ind w:firstLine="150"/>
        <w:jc w:val="righ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As of 28 Nov 2023</w:t>
      </w:r>
    </w:p>
    <w:p w:rsidR="003715B7" w:rsidRDefault="00050208"/>
    <w:sectPr w:rsidR="0037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6A0" w:rsidRDefault="008C46A0" w:rsidP="008C46A0">
      <w:pPr>
        <w:spacing w:after="0" w:line="240" w:lineRule="auto"/>
      </w:pPr>
      <w:r>
        <w:separator/>
      </w:r>
    </w:p>
  </w:endnote>
  <w:endnote w:type="continuationSeparator" w:id="0">
    <w:p w:rsidR="008C46A0" w:rsidRDefault="008C46A0" w:rsidP="008C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6A0" w:rsidRDefault="008C46A0" w:rsidP="008C46A0">
      <w:pPr>
        <w:spacing w:after="0" w:line="240" w:lineRule="auto"/>
      </w:pPr>
      <w:r>
        <w:separator/>
      </w:r>
    </w:p>
  </w:footnote>
  <w:footnote w:type="continuationSeparator" w:id="0">
    <w:p w:rsidR="008C46A0" w:rsidRDefault="008C46A0" w:rsidP="008C4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5C"/>
    <w:rsid w:val="00050208"/>
    <w:rsid w:val="000A04F8"/>
    <w:rsid w:val="000D4F08"/>
    <w:rsid w:val="0078533F"/>
    <w:rsid w:val="008C46A0"/>
    <w:rsid w:val="009263BD"/>
    <w:rsid w:val="00B23FEB"/>
    <w:rsid w:val="00B46E61"/>
    <w:rsid w:val="00BC1B98"/>
    <w:rsid w:val="00C851A9"/>
    <w:rsid w:val="00E8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A4BDC-61EF-4908-8EA3-AEB04BAC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5C"/>
  </w:style>
  <w:style w:type="paragraph" w:styleId="Heading2">
    <w:name w:val="heading 2"/>
    <w:basedOn w:val="Normal"/>
    <w:link w:val="Heading2Char"/>
    <w:uiPriority w:val="9"/>
    <w:qFormat/>
    <w:rsid w:val="008C46A0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3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B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6A0"/>
  </w:style>
  <w:style w:type="paragraph" w:styleId="Footer">
    <w:name w:val="footer"/>
    <w:basedOn w:val="Normal"/>
    <w:link w:val="FooterChar"/>
    <w:uiPriority w:val="99"/>
    <w:unhideWhenUsed/>
    <w:rsid w:val="008C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A0"/>
  </w:style>
  <w:style w:type="character" w:customStyle="1" w:styleId="Heading2Char">
    <w:name w:val="Heading 2 Char"/>
    <w:basedOn w:val="DefaultParagraphFont"/>
    <w:link w:val="Heading2"/>
    <w:uiPriority w:val="9"/>
    <w:rsid w:val="008C46A0"/>
    <w:rPr>
      <w:rFonts w:ascii="Tahoma" w:eastAsia="Times New Roman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3</cp:revision>
  <dcterms:created xsi:type="dcterms:W3CDTF">2024-02-16T08:45:00Z</dcterms:created>
  <dcterms:modified xsi:type="dcterms:W3CDTF">2024-02-16T08:46:00Z</dcterms:modified>
</cp:coreProperties>
</file>