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DEFC" w14:textId="0FD7F899" w:rsidR="002E3EBF" w:rsidRDefault="002E3EBF" w:rsidP="002E3EBF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>24_</w:t>
      </w:r>
      <w:r w:rsidRPr="002E3EBF">
        <w:rPr>
          <w:rFonts w:ascii="Grandview" w:hAnsi="Grandview"/>
          <w:b/>
          <w:bCs/>
        </w:rPr>
        <w:t>Configure BPDU Guard</w:t>
      </w:r>
    </w:p>
    <w:p w14:paraId="646BD794" w14:textId="2C422A70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>1. What is BPDU Guard?</w:t>
      </w:r>
    </w:p>
    <w:p w14:paraId="183A4047" w14:textId="77777777" w:rsidR="002E3EBF" w:rsidRPr="002E3EBF" w:rsidRDefault="002E3EBF" w:rsidP="002E3EBF">
      <w:pPr>
        <w:spacing w:after="0"/>
        <w:rPr>
          <w:rFonts w:ascii="Grandview" w:hAnsi="Grandview"/>
        </w:rPr>
      </w:pPr>
      <w:r w:rsidRPr="002E3EBF">
        <w:rPr>
          <w:rFonts w:ascii="Grandview" w:hAnsi="Grandview"/>
        </w:rPr>
        <w:t xml:space="preserve">BPDU Guard is a </w:t>
      </w:r>
      <w:r w:rsidRPr="002E3EBF">
        <w:rPr>
          <w:rFonts w:ascii="Grandview" w:hAnsi="Grandview"/>
          <w:b/>
          <w:bCs/>
        </w:rPr>
        <w:t>Spanning-Tree protection feature</w:t>
      </w:r>
      <w:r w:rsidRPr="002E3EBF">
        <w:rPr>
          <w:rFonts w:ascii="Grandview" w:hAnsi="Grandview"/>
        </w:rPr>
        <w:t xml:space="preserve"> that </w:t>
      </w:r>
      <w:r w:rsidRPr="002E3EBF">
        <w:rPr>
          <w:rFonts w:ascii="Grandview" w:hAnsi="Grandview"/>
          <w:b/>
          <w:bCs/>
        </w:rPr>
        <w:t>shuts down a port</w:t>
      </w:r>
      <w:r w:rsidRPr="002E3EBF">
        <w:rPr>
          <w:rFonts w:ascii="Grandview" w:hAnsi="Grandview"/>
        </w:rPr>
        <w:t xml:space="preserve"> if it receives a </w:t>
      </w:r>
      <w:r w:rsidRPr="002E3EBF">
        <w:rPr>
          <w:rFonts w:ascii="Grandview" w:hAnsi="Grandview"/>
          <w:b/>
          <w:bCs/>
        </w:rPr>
        <w:t>BPDU (Bridge Protocol Data Unit)</w:t>
      </w:r>
      <w:r w:rsidRPr="002E3EBF">
        <w:rPr>
          <w:rFonts w:ascii="Grandview" w:hAnsi="Grandview"/>
        </w:rPr>
        <w:t>.</w:t>
      </w:r>
    </w:p>
    <w:p w14:paraId="0DC0B2C5" w14:textId="77777777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>In simple words:</w:t>
      </w:r>
    </w:p>
    <w:p w14:paraId="3496F447" w14:textId="3ECF2819" w:rsidR="002E3EBF" w:rsidRPr="002E3EBF" w:rsidRDefault="002E3EBF" w:rsidP="002E3EB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E3EBF">
        <w:rPr>
          <w:rFonts w:ascii="Grandview" w:hAnsi="Grandview"/>
          <w:b/>
          <w:bCs/>
        </w:rPr>
        <w:t>Port</w:t>
      </w:r>
      <w:r>
        <w:rPr>
          <w:rFonts w:ascii="Grandview" w:hAnsi="Grandview"/>
          <w:b/>
          <w:bCs/>
        </w:rPr>
        <w:t xml:space="preserve"> </w:t>
      </w:r>
      <w:r w:rsidRPr="002E3EBF">
        <w:rPr>
          <w:rFonts w:ascii="Grandview" w:hAnsi="Grandview"/>
          <w:b/>
          <w:bCs/>
        </w:rPr>
        <w:t>fast ports</w:t>
      </w:r>
      <w:r w:rsidRPr="002E3EBF">
        <w:rPr>
          <w:rFonts w:ascii="Grandview" w:hAnsi="Grandview"/>
        </w:rPr>
        <w:t xml:space="preserve"> should connect only to </w:t>
      </w:r>
      <w:r w:rsidRPr="002E3EBF">
        <w:rPr>
          <w:rFonts w:ascii="Grandview" w:hAnsi="Grandview"/>
          <w:b/>
          <w:bCs/>
        </w:rPr>
        <w:t>end devices</w:t>
      </w:r>
      <w:r w:rsidRPr="002E3EBF">
        <w:rPr>
          <w:rFonts w:ascii="Grandview" w:hAnsi="Grandview"/>
        </w:rPr>
        <w:t xml:space="preserve"> (PC, printer, server).</w:t>
      </w:r>
    </w:p>
    <w:p w14:paraId="1E2610ED" w14:textId="77777777" w:rsidR="002E3EBF" w:rsidRPr="002E3EBF" w:rsidRDefault="002E3EBF" w:rsidP="002E3EBF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2E3EBF">
        <w:rPr>
          <w:rFonts w:ascii="Grandview" w:hAnsi="Grandview"/>
        </w:rPr>
        <w:t xml:space="preserve">If a switch is accidentally connected </w:t>
      </w:r>
      <w:r w:rsidRPr="002E3EBF">
        <w:rPr>
          <w:rFonts w:ascii="Arial" w:hAnsi="Arial" w:cs="Arial"/>
        </w:rPr>
        <w:t>→</w:t>
      </w:r>
      <w:r w:rsidRPr="002E3EBF">
        <w:rPr>
          <w:rFonts w:ascii="Grandview" w:hAnsi="Grandview"/>
        </w:rPr>
        <w:t xml:space="preserve"> it sends BPDU </w:t>
      </w:r>
      <w:r w:rsidRPr="002E3EBF">
        <w:rPr>
          <w:rFonts w:ascii="Arial" w:hAnsi="Arial" w:cs="Arial"/>
        </w:rPr>
        <w:t>→</w:t>
      </w:r>
      <w:r w:rsidRPr="002E3EBF">
        <w:rPr>
          <w:rFonts w:ascii="Grandview" w:hAnsi="Grandview"/>
        </w:rPr>
        <w:br/>
      </w:r>
      <w:r w:rsidRPr="002E3EBF">
        <w:rPr>
          <w:rFonts w:ascii="Grandview" w:hAnsi="Grandview"/>
          <w:b/>
          <w:bCs/>
        </w:rPr>
        <w:t>BPDU Guard immediately disables the port</w:t>
      </w:r>
      <w:r w:rsidRPr="002E3EBF">
        <w:rPr>
          <w:rFonts w:ascii="Grandview" w:hAnsi="Grandview"/>
        </w:rPr>
        <w:t xml:space="preserve"> (err-disable).</w:t>
      </w:r>
    </w:p>
    <w:p w14:paraId="3564125D" w14:textId="77777777" w:rsidR="002E3EBF" w:rsidRPr="002E3EBF" w:rsidRDefault="002E3EBF" w:rsidP="002E3EBF">
      <w:pPr>
        <w:spacing w:after="0"/>
        <w:rPr>
          <w:rFonts w:ascii="Grandview" w:hAnsi="Grandview"/>
        </w:rPr>
      </w:pPr>
      <w:r w:rsidRPr="002E3EBF">
        <w:rPr>
          <w:rFonts w:ascii="Grandview" w:hAnsi="Grandview"/>
        </w:rPr>
        <w:pict w14:anchorId="114353AC">
          <v:rect id="_x0000_i1043" style="width:0;height:1.5pt" o:hralign="center" o:hrstd="t" o:hr="t" fillcolor="#a0a0a0" stroked="f"/>
        </w:pict>
      </w:r>
    </w:p>
    <w:p w14:paraId="5B215173" w14:textId="77777777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>2. Why do we use BPDU Guard?</w:t>
      </w:r>
    </w:p>
    <w:p w14:paraId="283E968D" w14:textId="77777777" w:rsidR="002E3EBF" w:rsidRPr="002E3EBF" w:rsidRDefault="002E3EBF" w:rsidP="002E3EBF">
      <w:pPr>
        <w:spacing w:after="0"/>
        <w:rPr>
          <w:rFonts w:ascii="Grandview" w:hAnsi="Grandview"/>
        </w:rPr>
      </w:pPr>
      <w:r w:rsidRPr="002E3EBF">
        <w:rPr>
          <w:rFonts w:ascii="Grandview" w:hAnsi="Grandview"/>
        </w:rPr>
        <w:t xml:space="preserve">To </w:t>
      </w:r>
      <w:r w:rsidRPr="002E3EBF">
        <w:rPr>
          <w:rFonts w:ascii="Grandview" w:hAnsi="Grandview"/>
          <w:b/>
          <w:bCs/>
        </w:rPr>
        <w:t>prevent accidental or malicious switches</w:t>
      </w:r>
      <w:r w:rsidRPr="002E3EBF">
        <w:rPr>
          <w:rFonts w:ascii="Grandview" w:hAnsi="Grandview"/>
        </w:rPr>
        <w:t xml:space="preserve"> from joining the network and creating </w:t>
      </w:r>
      <w:r w:rsidRPr="002E3EBF">
        <w:rPr>
          <w:rFonts w:ascii="Grandview" w:hAnsi="Grandview"/>
          <w:b/>
          <w:bCs/>
        </w:rPr>
        <w:t>STP loops</w:t>
      </w:r>
      <w:r w:rsidRPr="002E3EBF">
        <w:rPr>
          <w:rFonts w:ascii="Grandview" w:hAnsi="Grandview"/>
        </w:rPr>
        <w:t>.</w:t>
      </w:r>
    </w:p>
    <w:p w14:paraId="042256AC" w14:textId="77777777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>REAL REASONS:</w:t>
      </w:r>
    </w:p>
    <w:p w14:paraId="3463C7D9" w14:textId="77777777" w:rsidR="002E3EBF" w:rsidRPr="002E3EBF" w:rsidRDefault="002E3EBF" w:rsidP="002E3EBF">
      <w:pPr>
        <w:spacing w:after="0"/>
        <w:rPr>
          <w:rFonts w:ascii="Grandview" w:hAnsi="Grandview"/>
        </w:rPr>
      </w:pPr>
      <w:r w:rsidRPr="002E3EBF">
        <w:rPr>
          <w:rFonts w:ascii="Segoe UI Symbol" w:hAnsi="Segoe UI Symbol" w:cs="Segoe UI Symbol"/>
        </w:rPr>
        <w:t>✔</w:t>
      </w:r>
      <w:r w:rsidRPr="002E3EBF">
        <w:rPr>
          <w:rFonts w:ascii="Grandview" w:hAnsi="Grandview"/>
        </w:rPr>
        <w:t xml:space="preserve"> Prevents loops</w:t>
      </w:r>
      <w:r w:rsidRPr="002E3EBF">
        <w:rPr>
          <w:rFonts w:ascii="Grandview" w:hAnsi="Grandview"/>
        </w:rPr>
        <w:br/>
      </w:r>
      <w:r w:rsidRPr="002E3EBF">
        <w:rPr>
          <w:rFonts w:ascii="Segoe UI Symbol" w:hAnsi="Segoe UI Symbol" w:cs="Segoe UI Symbol"/>
        </w:rPr>
        <w:t>✔</w:t>
      </w:r>
      <w:r w:rsidRPr="002E3EBF">
        <w:rPr>
          <w:rFonts w:ascii="Grandview" w:hAnsi="Grandview"/>
        </w:rPr>
        <w:t xml:space="preserve"> Protects Root Bridge</w:t>
      </w:r>
      <w:r w:rsidRPr="002E3EBF">
        <w:rPr>
          <w:rFonts w:ascii="Grandview" w:hAnsi="Grandview"/>
        </w:rPr>
        <w:br/>
      </w:r>
      <w:r w:rsidRPr="002E3EBF">
        <w:rPr>
          <w:rFonts w:ascii="Segoe UI Symbol" w:hAnsi="Segoe UI Symbol" w:cs="Segoe UI Symbol"/>
        </w:rPr>
        <w:t>✔</w:t>
      </w:r>
      <w:r w:rsidRPr="002E3EBF">
        <w:rPr>
          <w:rFonts w:ascii="Grandview" w:hAnsi="Grandview"/>
        </w:rPr>
        <w:t xml:space="preserve"> Stops unauthorized switches</w:t>
      </w:r>
      <w:r w:rsidRPr="002E3EBF">
        <w:rPr>
          <w:rFonts w:ascii="Grandview" w:hAnsi="Grandview"/>
        </w:rPr>
        <w:br/>
      </w:r>
      <w:r w:rsidRPr="002E3EBF">
        <w:rPr>
          <w:rFonts w:ascii="Segoe UI Symbol" w:hAnsi="Segoe UI Symbol" w:cs="Segoe UI Symbol"/>
        </w:rPr>
        <w:t>✔</w:t>
      </w:r>
      <w:r w:rsidRPr="002E3EBF">
        <w:rPr>
          <w:rFonts w:ascii="Grandview" w:hAnsi="Grandview"/>
        </w:rPr>
        <w:t xml:space="preserve"> Ensures end-user ports stay safe</w:t>
      </w:r>
    </w:p>
    <w:p w14:paraId="72F68E9F" w14:textId="77777777" w:rsidR="002E3EBF" w:rsidRPr="002E3EBF" w:rsidRDefault="002E3EBF" w:rsidP="002E3EBF">
      <w:pPr>
        <w:spacing w:after="0"/>
        <w:rPr>
          <w:rFonts w:ascii="Grandview" w:hAnsi="Grandview"/>
        </w:rPr>
      </w:pPr>
      <w:r w:rsidRPr="002E3EBF">
        <w:rPr>
          <w:rFonts w:ascii="Grandview" w:hAnsi="Grandview"/>
        </w:rPr>
        <w:pict w14:anchorId="5EEDB890">
          <v:rect id="_x0000_i1044" style="width:0;height:1.5pt" o:hralign="center" o:hrstd="t" o:hr="t" fillcolor="#a0a0a0" stroked="f"/>
        </w:pict>
      </w:r>
    </w:p>
    <w:p w14:paraId="77CA4BD7" w14:textId="77777777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>3. Advantages</w:t>
      </w:r>
    </w:p>
    <w:p w14:paraId="26CC6E78" w14:textId="07BC746D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 xml:space="preserve"> Best protection for access ports</w:t>
      </w:r>
    </w:p>
    <w:p w14:paraId="0BB6B2B6" w14:textId="77777777" w:rsidR="002E3EBF" w:rsidRPr="002E3EBF" w:rsidRDefault="002E3EBF" w:rsidP="002E3EBF">
      <w:pPr>
        <w:spacing w:after="0"/>
        <w:rPr>
          <w:rFonts w:ascii="Grandview" w:hAnsi="Grandview"/>
        </w:rPr>
      </w:pPr>
      <w:r w:rsidRPr="002E3EBF">
        <w:rPr>
          <w:rFonts w:ascii="Grandview" w:hAnsi="Grandview"/>
        </w:rPr>
        <w:t>If someone plugs a small unmanaged switch into a port, BPDU Guard shuts the port instantly.</w:t>
      </w:r>
    </w:p>
    <w:p w14:paraId="7AF29DAC" w14:textId="5E1E5D9B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 xml:space="preserve"> Protects against STP manipulation</w:t>
      </w:r>
    </w:p>
    <w:p w14:paraId="4897BA1B" w14:textId="77777777" w:rsidR="002E3EBF" w:rsidRPr="002E3EBF" w:rsidRDefault="002E3EBF" w:rsidP="002E3EBF">
      <w:pPr>
        <w:spacing w:after="0"/>
        <w:rPr>
          <w:rFonts w:ascii="Grandview" w:hAnsi="Grandview"/>
        </w:rPr>
      </w:pPr>
      <w:r w:rsidRPr="002E3EBF">
        <w:rPr>
          <w:rFonts w:ascii="Grandview" w:hAnsi="Grandview"/>
        </w:rPr>
        <w:t xml:space="preserve">Stops someone from plugging a switch with </w:t>
      </w:r>
      <w:r w:rsidRPr="002E3EBF">
        <w:rPr>
          <w:rFonts w:ascii="Grandview" w:hAnsi="Grandview"/>
          <w:b/>
          <w:bCs/>
        </w:rPr>
        <w:t>lower STP priority</w:t>
      </w:r>
      <w:r w:rsidRPr="002E3EBF">
        <w:rPr>
          <w:rFonts w:ascii="Grandview" w:hAnsi="Grandview"/>
        </w:rPr>
        <w:t xml:space="preserve"> and becoming Root Bridge.</w:t>
      </w:r>
    </w:p>
    <w:p w14:paraId="7FCB89ED" w14:textId="4DF9EB15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 xml:space="preserve"> Works with </w:t>
      </w:r>
      <w:proofErr w:type="spellStart"/>
      <w:r w:rsidRPr="002E3EBF">
        <w:rPr>
          <w:rFonts w:ascii="Grandview" w:hAnsi="Grandview"/>
          <w:b/>
          <w:bCs/>
        </w:rPr>
        <w:t>PortFast</w:t>
      </w:r>
      <w:proofErr w:type="spellEnd"/>
    </w:p>
    <w:p w14:paraId="3E774D6C" w14:textId="77777777" w:rsidR="002E3EBF" w:rsidRPr="002E3EBF" w:rsidRDefault="002E3EBF" w:rsidP="002E3EBF">
      <w:pPr>
        <w:spacing w:after="0"/>
        <w:rPr>
          <w:rFonts w:ascii="Grandview" w:hAnsi="Grandview"/>
        </w:rPr>
      </w:pPr>
      <w:proofErr w:type="spellStart"/>
      <w:r w:rsidRPr="002E3EBF">
        <w:rPr>
          <w:rFonts w:ascii="Grandview" w:hAnsi="Grandview"/>
        </w:rPr>
        <w:t>PortFast</w:t>
      </w:r>
      <w:proofErr w:type="spellEnd"/>
      <w:r w:rsidRPr="002E3EBF">
        <w:rPr>
          <w:rFonts w:ascii="Grandview" w:hAnsi="Grandview"/>
        </w:rPr>
        <w:t xml:space="preserve"> + BPDU Guard = Safe user ports</w:t>
      </w:r>
    </w:p>
    <w:p w14:paraId="01E1F9AF" w14:textId="77777777" w:rsidR="002E3EBF" w:rsidRPr="002E3EBF" w:rsidRDefault="002E3EBF" w:rsidP="002E3EBF">
      <w:pPr>
        <w:spacing w:after="0"/>
        <w:rPr>
          <w:rFonts w:ascii="Grandview" w:hAnsi="Grandview"/>
        </w:rPr>
      </w:pPr>
      <w:r w:rsidRPr="002E3EBF">
        <w:rPr>
          <w:rFonts w:ascii="Grandview" w:hAnsi="Grandview"/>
        </w:rPr>
        <w:pict w14:anchorId="60CE464D">
          <v:rect id="_x0000_i1045" style="width:0;height:1.5pt" o:hralign="center" o:hrstd="t" o:hr="t" fillcolor="#a0a0a0" stroked="f"/>
        </w:pict>
      </w:r>
    </w:p>
    <w:p w14:paraId="5534730F" w14:textId="77777777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>4. Disadvantages</w:t>
      </w:r>
    </w:p>
    <w:p w14:paraId="582EE10A" w14:textId="368B180B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 xml:space="preserve"> Port goes down immediately if misconfigured</w:t>
      </w:r>
    </w:p>
    <w:p w14:paraId="197C1E44" w14:textId="77777777" w:rsidR="002E3EBF" w:rsidRPr="002E3EBF" w:rsidRDefault="002E3EBF" w:rsidP="002E3EBF">
      <w:pPr>
        <w:spacing w:after="0"/>
        <w:rPr>
          <w:rFonts w:ascii="Grandview" w:hAnsi="Grandview"/>
        </w:rPr>
      </w:pPr>
      <w:r w:rsidRPr="002E3EBF">
        <w:rPr>
          <w:rFonts w:ascii="Grandview" w:hAnsi="Grandview"/>
        </w:rPr>
        <w:t xml:space="preserve">If you accidentally enable BPDU Guard on a </w:t>
      </w:r>
      <w:r w:rsidRPr="002E3EBF">
        <w:rPr>
          <w:rFonts w:ascii="Grandview" w:hAnsi="Grandview"/>
          <w:b/>
          <w:bCs/>
        </w:rPr>
        <w:t>trunk</w:t>
      </w:r>
      <w:r w:rsidRPr="002E3EBF">
        <w:rPr>
          <w:rFonts w:ascii="Grandview" w:hAnsi="Grandview"/>
        </w:rPr>
        <w:t>, the port will shut down.</w:t>
      </w:r>
    </w:p>
    <w:p w14:paraId="49A1E42E" w14:textId="1126282E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 xml:space="preserve"> Users may lose access</w:t>
      </w:r>
    </w:p>
    <w:p w14:paraId="62BB8B81" w14:textId="77777777" w:rsidR="002E3EBF" w:rsidRPr="002E3EBF" w:rsidRDefault="002E3EBF" w:rsidP="002E3EBF">
      <w:pPr>
        <w:spacing w:after="0"/>
        <w:rPr>
          <w:rFonts w:ascii="Grandview" w:hAnsi="Grandview"/>
        </w:rPr>
      </w:pPr>
      <w:r w:rsidRPr="002E3EBF">
        <w:rPr>
          <w:rFonts w:ascii="Grandview" w:hAnsi="Grandview"/>
        </w:rPr>
        <w:t xml:space="preserve">If a user connects a cheap router/switch </w:t>
      </w:r>
      <w:r w:rsidRPr="002E3EBF">
        <w:rPr>
          <w:rFonts w:ascii="Arial" w:hAnsi="Arial" w:cs="Arial"/>
        </w:rPr>
        <w:t>→</w:t>
      </w:r>
      <w:r w:rsidRPr="002E3EBF">
        <w:rPr>
          <w:rFonts w:ascii="Grandview" w:hAnsi="Grandview"/>
        </w:rPr>
        <w:t xml:space="preserve"> port shuts down </w:t>
      </w:r>
      <w:r w:rsidRPr="002E3EBF">
        <w:rPr>
          <w:rFonts w:ascii="Arial" w:hAnsi="Arial" w:cs="Arial"/>
        </w:rPr>
        <w:t>→</w:t>
      </w:r>
      <w:r w:rsidRPr="002E3EBF">
        <w:rPr>
          <w:rFonts w:ascii="Grandview" w:hAnsi="Grandview"/>
        </w:rPr>
        <w:t xml:space="preserve"> helpdesk ticket.</w:t>
      </w:r>
    </w:p>
    <w:p w14:paraId="4FE3C90D" w14:textId="7FE01971" w:rsidR="002E3EBF" w:rsidRPr="002E3EBF" w:rsidRDefault="002E3EBF" w:rsidP="002E3EBF">
      <w:pPr>
        <w:spacing w:after="0"/>
        <w:rPr>
          <w:rFonts w:ascii="Grandview" w:hAnsi="Grandview"/>
          <w:b/>
          <w:bCs/>
        </w:rPr>
      </w:pPr>
      <w:r w:rsidRPr="002E3EBF">
        <w:rPr>
          <w:rFonts w:ascii="Grandview" w:hAnsi="Grandview"/>
          <w:b/>
          <w:bCs/>
        </w:rPr>
        <w:t xml:space="preserve"> Requires monitoring</w:t>
      </w:r>
    </w:p>
    <w:p w14:paraId="70A4D4DB" w14:textId="00A81B4F" w:rsidR="002E3EBF" w:rsidRDefault="002E3EBF" w:rsidP="002E3EBF">
      <w:pPr>
        <w:spacing w:after="0"/>
        <w:rPr>
          <w:rFonts w:ascii="Grandview" w:hAnsi="Grandview"/>
        </w:rPr>
      </w:pPr>
      <w:r w:rsidRPr="002E3EBF">
        <w:rPr>
          <w:rFonts w:ascii="Grandview" w:hAnsi="Grandview"/>
        </w:rPr>
        <w:t>Ports in err-disable need manual recovery (or auto recovery timer)</w:t>
      </w:r>
    </w:p>
    <w:p w14:paraId="1735F823" w14:textId="26CB73BC" w:rsidR="0098213A" w:rsidRDefault="002E3EBF" w:rsidP="0098213A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sectPr w:rsidR="00982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9635F"/>
    <w:multiLevelType w:val="multilevel"/>
    <w:tmpl w:val="FB9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71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BF"/>
    <w:rsid w:val="0007211D"/>
    <w:rsid w:val="002E3EBF"/>
    <w:rsid w:val="003B5A00"/>
    <w:rsid w:val="00416AFA"/>
    <w:rsid w:val="0098213A"/>
    <w:rsid w:val="009D7C2B"/>
    <w:rsid w:val="00B370F1"/>
    <w:rsid w:val="00E8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3DBC"/>
  <w15:chartTrackingRefBased/>
  <w15:docId w15:val="{E393C72E-B3DD-4C66-AB8E-C378688E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2025-12-02T16:50:00Z</dcterms:created>
  <dcterms:modified xsi:type="dcterms:W3CDTF">2025-12-03T10:54:00Z</dcterms:modified>
</cp:coreProperties>
</file>