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3614B" w14:textId="416741AE" w:rsidR="00083160" w:rsidRPr="005452DC" w:rsidRDefault="005452DC" w:rsidP="005452DC">
      <w:pPr>
        <w:pStyle w:val="Heading1"/>
      </w:pPr>
      <w:r w:rsidRPr="005452DC">
        <w:t>Disposition Masterarbeit MAS Data Science</w:t>
      </w:r>
      <w:r>
        <w:t>:</w:t>
      </w:r>
      <w:r>
        <w:br/>
      </w:r>
      <w:r w:rsidRPr="005452DC">
        <w:t xml:space="preserve">How can multi-modal data fusion inform and enhance the </w:t>
      </w:r>
      <w:r w:rsidR="00FB4B28">
        <w:t>prediction</w:t>
      </w:r>
      <w:r w:rsidRPr="005452DC">
        <w:t xml:space="preserve"> and reporting of </w:t>
      </w:r>
      <w:r w:rsidR="0078528E">
        <w:t>malaria</w:t>
      </w:r>
      <w:r w:rsidR="00FB4B28">
        <w:t xml:space="preserve"> outbreaks</w:t>
      </w:r>
      <w:r w:rsidRPr="005452DC">
        <w:t>?</w:t>
      </w:r>
    </w:p>
    <w:p w14:paraId="5ACC0B7A" w14:textId="77777777" w:rsidR="00E44422" w:rsidRDefault="00E44422" w:rsidP="009956C8"/>
    <w:p w14:paraId="4557F74A" w14:textId="77777777" w:rsidR="00653450" w:rsidRDefault="00653450" w:rsidP="009956C8"/>
    <w:p w14:paraId="5E6BD40C" w14:textId="173710E2" w:rsidR="00E44422" w:rsidRDefault="00E44422" w:rsidP="009329E2">
      <w:pPr>
        <w:pStyle w:val="Heading2"/>
      </w:pPr>
      <w:r>
        <w:t>Context</w:t>
      </w:r>
    </w:p>
    <w:p w14:paraId="6F072D45" w14:textId="77777777" w:rsidR="00302932" w:rsidRDefault="00E44422" w:rsidP="009956C8">
      <w:r w:rsidRPr="00E44422">
        <w:t>Traditionally underserved communities in Sub-Saharan Africa</w:t>
      </w:r>
      <w:r w:rsidR="00F024CA">
        <w:t xml:space="preserve"> and Southeast Asia</w:t>
      </w:r>
      <w:r w:rsidRPr="00E44422">
        <w:t xml:space="preserve"> are disproportionately burdened by tropical diseases such as malaria, dengue, </w:t>
      </w:r>
      <w:r w:rsidR="00491B01">
        <w:t xml:space="preserve">zika, </w:t>
      </w:r>
      <w:r w:rsidRPr="00E44422">
        <w:t xml:space="preserve">and others. These diseases often thrive in regions with limited healthcare infrastructure and resources, leading to significant morbidity and mortality. </w:t>
      </w:r>
      <w:r w:rsidR="00FB4B28">
        <w:t>What’s more, the timely allocation of adequate healthcare resources, especially during outbreaks in these regions often represents a significant challenge for local healthcare systems.</w:t>
      </w:r>
    </w:p>
    <w:p w14:paraId="2DC68854" w14:textId="3D10C2C6" w:rsidR="009329E2" w:rsidRDefault="002E7896" w:rsidP="009956C8">
      <w:r>
        <w:t>This</w:t>
      </w:r>
      <w:r w:rsidR="00E44422">
        <w:t xml:space="preserve"> paper would like to explore how</w:t>
      </w:r>
      <w:r w:rsidR="00E44422" w:rsidRPr="00E44422">
        <w:t xml:space="preserve"> multi-modal approaches </w:t>
      </w:r>
      <w:r w:rsidR="00E44422">
        <w:t xml:space="preserve">to machine learning </w:t>
      </w:r>
      <w:r w:rsidR="00F024CA">
        <w:t>might be used</w:t>
      </w:r>
      <w:r w:rsidR="00E44422">
        <w:t xml:space="preserve"> to </w:t>
      </w:r>
      <w:r w:rsidR="00E44422" w:rsidRPr="00E44422">
        <w:t xml:space="preserve">enhance the </w:t>
      </w:r>
      <w:r w:rsidR="00FB4B28">
        <w:t xml:space="preserve">prediction </w:t>
      </w:r>
      <w:r w:rsidR="00E44422" w:rsidRPr="00E44422">
        <w:t xml:space="preserve">and </w:t>
      </w:r>
      <w:r w:rsidR="003673F8">
        <w:t>reporting</w:t>
      </w:r>
      <w:r w:rsidR="009E52FF">
        <w:t xml:space="preserve"> </w:t>
      </w:r>
      <w:r w:rsidR="00E44422" w:rsidRPr="00E44422">
        <w:t xml:space="preserve">of </w:t>
      </w:r>
      <w:r w:rsidR="00FB4B28">
        <w:t xml:space="preserve">outbreaks of </w:t>
      </w:r>
      <w:r w:rsidR="00E44422" w:rsidRPr="00E44422">
        <w:t>these diseases.</w:t>
      </w:r>
      <w:r w:rsidR="00302932">
        <w:t xml:space="preserve"> </w:t>
      </w:r>
      <w:r w:rsidR="00E44422" w:rsidRPr="00E44422">
        <w:t>By integrating diverse data sources</w:t>
      </w:r>
      <w:r w:rsidR="00F024CA">
        <w:t xml:space="preserve"> </w:t>
      </w:r>
      <w:r w:rsidR="00E44422" w:rsidRPr="00E44422">
        <w:t xml:space="preserve">such as </w:t>
      </w:r>
      <w:r w:rsidR="003673F8">
        <w:t>incident reports</w:t>
      </w:r>
      <w:r w:rsidR="00302932">
        <w:t xml:space="preserve"> and</w:t>
      </w:r>
      <w:r w:rsidR="00E44422" w:rsidRPr="00E44422">
        <w:t xml:space="preserve"> environmental data</w:t>
      </w:r>
      <w:r w:rsidR="00FB4B28">
        <w:t xml:space="preserve"> – we</w:t>
      </w:r>
      <w:r w:rsidR="00302932">
        <w:t>a</w:t>
      </w:r>
      <w:r w:rsidR="00FB4B28">
        <w:t xml:space="preserve">ther data in particular – </w:t>
      </w:r>
      <w:r w:rsidR="00E44422" w:rsidRPr="00E44422">
        <w:t>multi-modal ML</w:t>
      </w:r>
      <w:r w:rsidR="00F024CA">
        <w:t xml:space="preserve"> approaches</w:t>
      </w:r>
      <w:r w:rsidR="00E44422" w:rsidRPr="00E44422">
        <w:t xml:space="preserve"> c</w:t>
      </w:r>
      <w:r w:rsidR="001A2503">
        <w:t>ould potentially</w:t>
      </w:r>
      <w:r w:rsidR="00E44422" w:rsidRPr="00E44422">
        <w:t xml:space="preserve"> provide a </w:t>
      </w:r>
      <w:r w:rsidR="00FB4B28">
        <w:t xml:space="preserve">means to </w:t>
      </w:r>
      <w:r w:rsidR="00302932">
        <w:t>better</w:t>
      </w:r>
      <w:r w:rsidR="00FB4B28">
        <w:t xml:space="preserve"> predict regional outbreaks</w:t>
      </w:r>
      <w:r w:rsidR="00302932">
        <w:t xml:space="preserve"> of a disease</w:t>
      </w:r>
      <w:r w:rsidR="00FB4B28">
        <w:t xml:space="preserve"> weeks or months in advance,</w:t>
      </w:r>
      <w:r w:rsidR="001A2503">
        <w:t xml:space="preserve"> facilitat</w:t>
      </w:r>
      <w:r w:rsidR="00FB4B28">
        <w:t>ing</w:t>
      </w:r>
      <w:r w:rsidR="00E44422" w:rsidRPr="00E44422">
        <w:t xml:space="preserve"> timely interventions and improv</w:t>
      </w:r>
      <w:r w:rsidR="00302932">
        <w:t>ing</w:t>
      </w:r>
      <w:r w:rsidR="00E44422" w:rsidRPr="00E44422">
        <w:t xml:space="preserve"> the </w:t>
      </w:r>
      <w:r w:rsidR="00302932">
        <w:t xml:space="preserve">planning and </w:t>
      </w:r>
      <w:r w:rsidR="00E44422" w:rsidRPr="00E44422">
        <w:t xml:space="preserve">allocation of healthcare resources. This technological advancement could </w:t>
      </w:r>
      <w:r w:rsidR="00F024CA">
        <w:t xml:space="preserve">ultimately </w:t>
      </w:r>
      <w:r w:rsidR="00E44422">
        <w:t>serve to better inform</w:t>
      </w:r>
      <w:r w:rsidR="00E44422" w:rsidRPr="00E44422">
        <w:t xml:space="preserve"> public health strategies and significantly mitigate the impact of tropical diseases in these vulnerable regions.</w:t>
      </w:r>
    </w:p>
    <w:p w14:paraId="4E7E100B" w14:textId="5CA21E30" w:rsidR="0078528E" w:rsidRDefault="0078528E" w:rsidP="009E52FF">
      <w:r>
        <w:t>The idea of predicting outbreaks of tropical disease</w:t>
      </w:r>
      <w:r w:rsidR="003B2FED">
        <w:t xml:space="preserve"> based on weather patterns</w:t>
      </w:r>
      <w:r>
        <w:t xml:space="preserve"> is not new. However, with the recent advances in data science there is new potential in </w:t>
      </w:r>
      <w:r w:rsidR="00113933">
        <w:t xml:space="preserve">vastly </w:t>
      </w:r>
      <w:r>
        <w:t xml:space="preserve">improving the accuracy of such predictions, </w:t>
      </w:r>
      <w:r w:rsidR="001367B2">
        <w:t xml:space="preserve">potentially </w:t>
      </w:r>
      <w:r>
        <w:t xml:space="preserve">allowing healthcare systems to act earlier and, ultimately, save </w:t>
      </w:r>
      <w:r w:rsidR="00C02C41">
        <w:t xml:space="preserve">more </w:t>
      </w:r>
      <w:r>
        <w:t xml:space="preserve">lives. </w:t>
      </w:r>
      <w:r w:rsidR="00676F14">
        <w:t xml:space="preserve">In their research, Martineau et al. (2022) established </w:t>
      </w:r>
      <w:r w:rsidR="004303EA">
        <w:t xml:space="preserve">a model which takes into account </w:t>
      </w:r>
      <w:r w:rsidR="003E4864">
        <w:t>climate</w:t>
      </w:r>
      <w:r w:rsidR="004303EA">
        <w:t xml:space="preserve"> and Malaria incidence</w:t>
      </w:r>
      <w:r w:rsidR="004303EA">
        <w:t xml:space="preserve"> data to “</w:t>
      </w:r>
      <w:r w:rsidR="00437B87" w:rsidRPr="00437B87">
        <w:t>show that tropical climatic variability and associated sea surface temperature over the Pacific and Indian Oceans are valuable for predicting malaria in Limpopo, South Africa, up to three seasons ahead</w:t>
      </w:r>
      <w:r w:rsidR="00437B87">
        <w:t>”.</w:t>
      </w:r>
    </w:p>
    <w:p w14:paraId="7227A8D3" w14:textId="2833137E" w:rsidR="00676F14" w:rsidRDefault="002E7896" w:rsidP="009E52FF">
      <w:r>
        <w:t>This paper will</w:t>
      </w:r>
      <w:r w:rsidR="00BE1791">
        <w:t xml:space="preserve"> </w:t>
      </w:r>
      <w:r w:rsidR="00676F14">
        <w:t xml:space="preserve">build on </w:t>
      </w:r>
      <w:r w:rsidR="00BE1791">
        <w:t xml:space="preserve">the techniques put forth by Martineau et al. and evaluate whether prediction </w:t>
      </w:r>
      <w:r w:rsidR="00676F14">
        <w:t xml:space="preserve">accuracy </w:t>
      </w:r>
      <w:r w:rsidR="00BE1791">
        <w:t xml:space="preserve">can be further improved </w:t>
      </w:r>
      <w:r w:rsidR="00676F14">
        <w:t>by incoporating additional data</w:t>
      </w:r>
      <w:r w:rsidR="008D295B">
        <w:t xml:space="preserve"> (predictors)</w:t>
      </w:r>
      <w:r w:rsidR="00BE1791">
        <w:t xml:space="preserve"> </w:t>
      </w:r>
      <w:r w:rsidR="00676F14">
        <w:t xml:space="preserve">e.g. </w:t>
      </w:r>
      <w:r w:rsidR="00BE1791">
        <w:t>s</w:t>
      </w:r>
      <w:r w:rsidR="00676F14">
        <w:t>atelite imagery,</w:t>
      </w:r>
      <w:r w:rsidR="00BE1791">
        <w:t xml:space="preserve"> precipitation, </w:t>
      </w:r>
      <w:r w:rsidR="008D295B">
        <w:t>or others.</w:t>
      </w:r>
      <w:r w:rsidR="002A2D8C">
        <w:t xml:space="preserve"> </w:t>
      </w:r>
      <w:r w:rsidR="003A4FD2">
        <w:t xml:space="preserve">As a secondary objective, </w:t>
      </w:r>
      <w:r w:rsidR="008D295B">
        <w:t>it would be interesting to expand on this work geographically</w:t>
      </w:r>
      <w:r w:rsidR="003A4FD2">
        <w:t>, i.e. applying the model to other regions in order to assess whether the fundamental approach proves effective globally, or whether the selection of effective predictors is region-specific</w:t>
      </w:r>
      <w:r w:rsidR="008D295B">
        <w:t>.</w:t>
      </w:r>
    </w:p>
    <w:p w14:paraId="4BEA7A9D" w14:textId="77777777" w:rsidR="00A771AA" w:rsidRDefault="00A771AA" w:rsidP="009E52FF"/>
    <w:p w14:paraId="637055D3" w14:textId="2BCD56F3" w:rsidR="00F7458E" w:rsidRDefault="00F7458E">
      <w:r>
        <w:br w:type="page"/>
      </w:r>
    </w:p>
    <w:p w14:paraId="22BC51DA" w14:textId="3FE17206" w:rsidR="00251311" w:rsidRDefault="004E6AD8" w:rsidP="009329E2">
      <w:pPr>
        <w:pStyle w:val="Heading2"/>
      </w:pPr>
      <w:r>
        <w:lastRenderedPageBreak/>
        <w:t>Method</w:t>
      </w:r>
    </w:p>
    <w:p w14:paraId="09166340" w14:textId="306FD16D" w:rsidR="004B35C6" w:rsidRDefault="00251311" w:rsidP="004B35C6">
      <w:pPr>
        <w:pStyle w:val="Heading3"/>
      </w:pPr>
      <w:r>
        <w:t>Data</w:t>
      </w:r>
      <w:r w:rsidR="00FA6B3A">
        <w:t>sets</w:t>
      </w:r>
    </w:p>
    <w:p w14:paraId="1E62EE64" w14:textId="2D0A3AA6" w:rsidR="004E6AD8" w:rsidRDefault="004E6AD8" w:rsidP="004E6AD8">
      <w:r>
        <w:t>The following is a non-exhaustive list of datasets which could be valuable in the context of this research.</w:t>
      </w:r>
    </w:p>
    <w:p w14:paraId="097FCB87" w14:textId="77777777" w:rsidR="004E6AD8" w:rsidRPr="004E6AD8" w:rsidRDefault="004E6AD8" w:rsidP="004E6AD8"/>
    <w:p w14:paraId="248FB53C" w14:textId="5DF3FAF6" w:rsidR="00FA6B3A" w:rsidRPr="00FA6B3A" w:rsidRDefault="00DF416A" w:rsidP="00FA6B3A">
      <w:pPr>
        <w:rPr>
          <w:b/>
          <w:bCs/>
        </w:rPr>
      </w:pPr>
      <w:r>
        <w:rPr>
          <w:b/>
          <w:bCs/>
        </w:rPr>
        <w:t>Climate</w:t>
      </w:r>
      <w:r w:rsidR="003673F8">
        <w:rPr>
          <w:b/>
          <w:bCs/>
        </w:rPr>
        <w:t xml:space="preserve"> data</w:t>
      </w:r>
    </w:p>
    <w:p w14:paraId="350C8E33" w14:textId="31122854" w:rsidR="00DF416A" w:rsidRDefault="00DF416A" w:rsidP="004E6AD8">
      <w:pPr>
        <w:pStyle w:val="ListParagraph"/>
        <w:numPr>
          <w:ilvl w:val="0"/>
          <w:numId w:val="3"/>
        </w:numPr>
        <w:ind w:left="284" w:hanging="218"/>
      </w:pPr>
      <w:r w:rsidRPr="00DF416A">
        <w:t>NCEP-NCAR Reanalysis 1</w:t>
      </w:r>
      <w:r w:rsidR="005573F7">
        <w:t xml:space="preserve"> (as used </w:t>
      </w:r>
      <w:r w:rsidR="00082D40">
        <w:t>in</w:t>
      </w:r>
      <w:r w:rsidR="005573F7">
        <w:t xml:space="preserve"> Martineau et al.)</w:t>
      </w:r>
      <w:r>
        <w:t xml:space="preserve">: </w:t>
      </w:r>
      <w:hyperlink r:id="rId7" w:history="1">
        <w:r w:rsidRPr="001C24E9">
          <w:rPr>
            <w:rStyle w:val="Hyperlink"/>
          </w:rPr>
          <w:t>https://psl.noaa.gov/data/gridded/data.ncep.reanalysis.html</w:t>
        </w:r>
      </w:hyperlink>
    </w:p>
    <w:p w14:paraId="7960D6AF" w14:textId="2FF53B61" w:rsidR="00FA6B3A" w:rsidRDefault="003673F8" w:rsidP="004E6AD8">
      <w:pPr>
        <w:pStyle w:val="ListParagraph"/>
        <w:numPr>
          <w:ilvl w:val="0"/>
          <w:numId w:val="3"/>
        </w:numPr>
        <w:ind w:left="284" w:hanging="218"/>
      </w:pPr>
      <w:r>
        <w:t xml:space="preserve">PRISM or CPC </w:t>
      </w:r>
      <w:r w:rsidRPr="003673F8">
        <w:t>Global Temperature and Precipitation Datasets</w:t>
      </w:r>
      <w:r w:rsidR="009E52FF">
        <w:t xml:space="preserve"> &amp; satelite imagery</w:t>
      </w:r>
    </w:p>
    <w:p w14:paraId="5C7EA386" w14:textId="77777777" w:rsidR="00FA6B3A" w:rsidRDefault="00FA6B3A" w:rsidP="00251311"/>
    <w:p w14:paraId="23A2DD72" w14:textId="3B8949A0" w:rsidR="004E6AD8" w:rsidRDefault="00DF416A" w:rsidP="00251311">
      <w:pPr>
        <w:rPr>
          <w:b/>
          <w:bCs/>
        </w:rPr>
      </w:pPr>
      <w:r w:rsidRPr="00DF416A">
        <w:rPr>
          <w:b/>
          <w:bCs/>
        </w:rPr>
        <w:t>Malaria data</w:t>
      </w:r>
    </w:p>
    <w:p w14:paraId="01431103" w14:textId="338A0578" w:rsidR="004E6AD8" w:rsidRDefault="004E6AD8" w:rsidP="00251311">
      <w:r>
        <w:t>Datasets on Malaria outbreaks is not easy to come by in the public domain. Potential sources</w:t>
      </w:r>
      <w:r w:rsidR="00AE14E5">
        <w:t xml:space="preserve"> to reach out to</w:t>
      </w:r>
      <w:r>
        <w:t>:</w:t>
      </w:r>
    </w:p>
    <w:p w14:paraId="21B5B9B9" w14:textId="77777777" w:rsidR="00AE14E5" w:rsidRPr="004E6AD8" w:rsidRDefault="00AE14E5" w:rsidP="00251311"/>
    <w:p w14:paraId="087CA3A6" w14:textId="1D1BB9F9" w:rsidR="00DF416A" w:rsidRDefault="00A43097" w:rsidP="004E6AD8">
      <w:pPr>
        <w:pStyle w:val="ListParagraph"/>
        <w:numPr>
          <w:ilvl w:val="0"/>
          <w:numId w:val="3"/>
        </w:numPr>
        <w:ind w:left="284" w:hanging="218"/>
      </w:pPr>
      <w:r>
        <w:t xml:space="preserve">Malaria </w:t>
      </w:r>
      <w:r w:rsidR="00A43E30">
        <w:t>case counts</w:t>
      </w:r>
      <w:r>
        <w:t xml:space="preserve"> in Limpopo province (1</w:t>
      </w:r>
      <w:r w:rsidR="00DF416A" w:rsidRPr="00DF416A">
        <w:t>998 to 2020</w:t>
      </w:r>
      <w:r>
        <w:t>)</w:t>
      </w:r>
      <w:r w:rsidR="00DF416A" w:rsidRPr="00DF416A">
        <w:t xml:space="preserve"> </w:t>
      </w:r>
      <w:r>
        <w:t>p</w:t>
      </w:r>
      <w:r w:rsidR="00DF416A" w:rsidRPr="00DF416A">
        <w:t>rovided by the Malaria Institute in Tzaneen, South Africa</w:t>
      </w:r>
      <w:r w:rsidR="004E6AD8">
        <w:t xml:space="preserve"> (not publicly available, however, may be obtainable by seeking contact)</w:t>
      </w:r>
    </w:p>
    <w:p w14:paraId="491F13A8" w14:textId="73349995" w:rsidR="004E6AD8" w:rsidRDefault="004E6AD8" w:rsidP="004E6AD8">
      <w:pPr>
        <w:pStyle w:val="ListParagraph"/>
        <w:numPr>
          <w:ilvl w:val="0"/>
          <w:numId w:val="3"/>
        </w:numPr>
        <w:ind w:left="284" w:hanging="218"/>
      </w:pPr>
      <w:r>
        <w:t>Swiss TPH</w:t>
      </w:r>
      <w:r w:rsidR="00AE14E5">
        <w:t xml:space="preserve">: The Malaria Epidemiology and Control and </w:t>
      </w:r>
      <w:hyperlink r:id="rId8" w:history="1">
        <w:r w:rsidR="00AE14E5" w:rsidRPr="00AE14E5">
          <w:rPr>
            <w:rStyle w:val="Hyperlink"/>
          </w:rPr>
          <w:t>Analytics and Intervention Modelling</w:t>
        </w:r>
      </w:hyperlink>
      <w:r w:rsidR="00AE14E5">
        <w:t xml:space="preserve"> groups at the TPH may have historical data on malaria outbreaks or be able to provide guidance on where to find it.</w:t>
      </w:r>
    </w:p>
    <w:p w14:paraId="3B16F6E4" w14:textId="77777777" w:rsidR="00DF416A" w:rsidRDefault="00DF416A" w:rsidP="00251311"/>
    <w:p w14:paraId="1A58C51A" w14:textId="2D510A3B" w:rsidR="009E52FF" w:rsidRPr="009E52FF" w:rsidRDefault="009E52FF" w:rsidP="00251311">
      <w:pPr>
        <w:rPr>
          <w:b/>
          <w:bCs/>
        </w:rPr>
      </w:pPr>
      <w:r w:rsidRPr="009E52FF">
        <w:rPr>
          <w:b/>
          <w:bCs/>
        </w:rPr>
        <w:t>Public Health &amp; Epidemiological Reports</w:t>
      </w:r>
    </w:p>
    <w:p w14:paraId="05AF5F3B" w14:textId="0094230F" w:rsidR="009E52FF" w:rsidRDefault="009E52FF" w:rsidP="00251311">
      <w:r w:rsidRPr="009E52FF">
        <w:t>ProMED-mail</w:t>
      </w:r>
    </w:p>
    <w:p w14:paraId="739CE6E0" w14:textId="77777777" w:rsidR="009E52FF" w:rsidRDefault="009E52FF" w:rsidP="00251311"/>
    <w:p w14:paraId="6AD648DA" w14:textId="77777777" w:rsidR="00FA6B3A" w:rsidRPr="00FA6B3A" w:rsidRDefault="00FA6B3A" w:rsidP="00251311">
      <w:pPr>
        <w:rPr>
          <w:b/>
          <w:bCs/>
        </w:rPr>
      </w:pPr>
      <w:r w:rsidRPr="00FA6B3A">
        <w:rPr>
          <w:b/>
          <w:bCs/>
        </w:rPr>
        <w:t>Additional datasets</w:t>
      </w:r>
    </w:p>
    <w:p w14:paraId="000C56EF" w14:textId="0E450FD4" w:rsidR="00251311" w:rsidRDefault="00FA6B3A" w:rsidP="00FA6B3A">
      <w:r>
        <w:t>The</w:t>
      </w:r>
      <w:r w:rsidR="00251311">
        <w:t xml:space="preserve"> WHO and CDC </w:t>
      </w:r>
      <w:r>
        <w:t xml:space="preserve">publish large </w:t>
      </w:r>
      <w:r w:rsidR="00251311">
        <w:t>datasets on tropical disease incidence</w:t>
      </w:r>
      <w:r>
        <w:t xml:space="preserve"> at regular intervals</w:t>
      </w:r>
      <w:r w:rsidR="00251311">
        <w:t>.</w:t>
      </w:r>
    </w:p>
    <w:p w14:paraId="4CACDF9F" w14:textId="116095EE" w:rsidR="002460FF" w:rsidRDefault="002460FF"/>
    <w:p w14:paraId="746FC9F1" w14:textId="2D6F396D" w:rsidR="00251311" w:rsidRDefault="00251311" w:rsidP="00734648">
      <w:pPr>
        <w:pStyle w:val="Heading3"/>
      </w:pPr>
      <w:r>
        <w:t xml:space="preserve">Feature </w:t>
      </w:r>
      <w:r w:rsidR="00EF4D53">
        <w:t>Engineering</w:t>
      </w:r>
    </w:p>
    <w:p w14:paraId="34075248" w14:textId="77777777" w:rsidR="00484317" w:rsidRPr="00734648" w:rsidRDefault="00484317" w:rsidP="00484317">
      <w:pPr>
        <w:rPr>
          <w:b/>
          <w:bCs/>
        </w:rPr>
      </w:pPr>
      <w:r>
        <w:rPr>
          <w:b/>
          <w:bCs/>
        </w:rPr>
        <w:t xml:space="preserve">Climate Data/Satelite </w:t>
      </w:r>
      <w:r w:rsidRPr="00734648">
        <w:rPr>
          <w:b/>
          <w:bCs/>
        </w:rPr>
        <w:t>Image</w:t>
      </w:r>
      <w:r>
        <w:rPr>
          <w:b/>
          <w:bCs/>
        </w:rPr>
        <w:t xml:space="preserve"> Data</w:t>
      </w:r>
    </w:p>
    <w:p w14:paraId="17EC5EB6" w14:textId="77777777" w:rsidR="00484317" w:rsidRDefault="00484317" w:rsidP="00484317">
      <w:r>
        <w:t>TBD</w:t>
      </w:r>
    </w:p>
    <w:p w14:paraId="70457786" w14:textId="77777777" w:rsidR="00484317" w:rsidRDefault="00484317" w:rsidP="00251311">
      <w:pPr>
        <w:rPr>
          <w:b/>
          <w:bCs/>
        </w:rPr>
      </w:pPr>
    </w:p>
    <w:p w14:paraId="6F6BEB78" w14:textId="36724D6F" w:rsidR="00734648" w:rsidRPr="00734648" w:rsidRDefault="00484317" w:rsidP="00251311">
      <w:pPr>
        <w:rPr>
          <w:b/>
          <w:bCs/>
        </w:rPr>
      </w:pPr>
      <w:r>
        <w:rPr>
          <w:b/>
          <w:bCs/>
        </w:rPr>
        <w:t>Malaria Incidence Data</w:t>
      </w:r>
    </w:p>
    <w:p w14:paraId="7FA30873" w14:textId="2FA3AFFF" w:rsidR="00251311" w:rsidRDefault="00EE3DDB" w:rsidP="00251311">
      <w:r>
        <w:t>TB</w:t>
      </w:r>
      <w:r w:rsidR="00357860">
        <w:t>D</w:t>
      </w:r>
    </w:p>
    <w:p w14:paraId="428AA4A1" w14:textId="77777777" w:rsidR="002460FF" w:rsidRDefault="002460FF" w:rsidP="00251311"/>
    <w:p w14:paraId="2DEB02BB" w14:textId="667294CC" w:rsidR="00734648" w:rsidRPr="00734648" w:rsidRDefault="00251311" w:rsidP="00251311">
      <w:pPr>
        <w:rPr>
          <w:b/>
          <w:bCs/>
        </w:rPr>
      </w:pPr>
      <w:r w:rsidRPr="00734648">
        <w:rPr>
          <w:b/>
          <w:bCs/>
        </w:rPr>
        <w:t>Modeling</w:t>
      </w:r>
      <w:r w:rsidR="00EE3DDB">
        <w:rPr>
          <w:b/>
          <w:bCs/>
        </w:rPr>
        <w:t xml:space="preserve"> &amp; Evaluation</w:t>
      </w:r>
    </w:p>
    <w:p w14:paraId="781F798A" w14:textId="5056186E" w:rsidR="00251311" w:rsidRDefault="00EE3DDB" w:rsidP="00251311">
      <w:r>
        <w:t>TB</w:t>
      </w:r>
      <w:r w:rsidR="00357860">
        <w:t>D</w:t>
      </w:r>
    </w:p>
    <w:p w14:paraId="4D775354" w14:textId="77777777" w:rsidR="00EF4D53" w:rsidRDefault="00EF4D53" w:rsidP="00251311"/>
    <w:p w14:paraId="14C68F04" w14:textId="61411C62" w:rsidR="00EF4D53" w:rsidRDefault="00EF4D53" w:rsidP="00EF4D53">
      <w:pPr>
        <w:pStyle w:val="Heading3"/>
      </w:pPr>
      <w:r>
        <w:t>Model Development &amp; Evaluation</w:t>
      </w:r>
    </w:p>
    <w:p w14:paraId="1DC7FE07" w14:textId="408D31ED" w:rsidR="00491B01" w:rsidRDefault="00EF4D53" w:rsidP="00251311">
      <w:r>
        <w:t>TBD</w:t>
      </w:r>
    </w:p>
    <w:p w14:paraId="65079C84" w14:textId="77777777" w:rsidR="00FA6B3A" w:rsidRDefault="00FA6B3A" w:rsidP="00251311"/>
    <w:p w14:paraId="280A9D21" w14:textId="21AC76DF" w:rsidR="00FA6B3A" w:rsidRDefault="00FA6B3A" w:rsidP="00FA6B3A">
      <w:pPr>
        <w:pStyle w:val="Heading2"/>
      </w:pPr>
      <w:r>
        <w:lastRenderedPageBreak/>
        <w:t>References</w:t>
      </w:r>
    </w:p>
    <w:p w14:paraId="2033AA0A" w14:textId="7D001DCC" w:rsidR="00FA6B3A" w:rsidRDefault="00FA6B3A" w:rsidP="00251311">
      <w:r w:rsidRPr="00FA6B3A">
        <w:t>Shenoy S, Rajan AK, Rashid M, Chandran VP, Poojari PG, Kunhikatta V, Acharya D, Nair S, Varma M, Thunga G. Artificial intelligence in differentiating tropical infections: A step ahead. PLoS Negl Trop Dis. 2022 Jun 30;16(6):e0010455. doi: 10.1371/journal.pntd.0010455. PMID: 35771774; PMCID: PMC9246149.</w:t>
      </w:r>
    </w:p>
    <w:p w14:paraId="4C585D6B" w14:textId="77777777" w:rsidR="00FA6B3A" w:rsidRDefault="00FA6B3A" w:rsidP="00251311"/>
    <w:p w14:paraId="3BF09408" w14:textId="03A2F8AA" w:rsidR="00FA6B3A" w:rsidRDefault="003C6AE4" w:rsidP="00251311">
      <w:r w:rsidRPr="003C6AE4">
        <w:t xml:space="preserve">Attai K, Amannejad Y, Vahdat Pour M, Obot O, Uzoka F-M. A Systematic Review of Applications of Machine Learning and Other Soft Computing Techniques for the Diagnosis of Tropical Diseases. Tropical Medicine and Infectious Disease. 2022; 7(12):398. </w:t>
      </w:r>
      <w:hyperlink r:id="rId9" w:history="1">
        <w:r w:rsidR="00C24AA6" w:rsidRPr="001C24E9">
          <w:rPr>
            <w:rStyle w:val="Hyperlink"/>
          </w:rPr>
          <w:t>https://doi.org/10.3390/tropicalmed7120398</w:t>
        </w:r>
      </w:hyperlink>
    </w:p>
    <w:p w14:paraId="17688D66" w14:textId="77777777" w:rsidR="00EF4D53" w:rsidRDefault="00EF4D53" w:rsidP="00251311"/>
    <w:p w14:paraId="58418B72" w14:textId="77777777" w:rsidR="00EF4D53" w:rsidRDefault="00EF4D53" w:rsidP="00EF4D53">
      <w:r w:rsidRPr="00EF4D53">
        <w:t xml:space="preserve">Martineau, Patrick, Swadhin K. Behera, Masami Nonaka, Ratnam Jayanthi, Takayoshi Ikeda, Noboru Minakawa, Philip Kruger, and Qavanisi E. Mabunda. “Predicting Malaria Outbreaks from Sea Surface Temperature Variability up to 9 Months Ahead in Limpopo, South Africa, Using Machine Learning.” </w:t>
      </w:r>
      <w:r w:rsidRPr="00EF4D53">
        <w:rPr>
          <w:i/>
          <w:iCs/>
        </w:rPr>
        <w:t>Frontiers in Public Health</w:t>
      </w:r>
      <w:r w:rsidRPr="00EF4D53">
        <w:t xml:space="preserve"> 10 (August 25, 2022). </w:t>
      </w:r>
      <w:hyperlink r:id="rId10" w:history="1">
        <w:r w:rsidRPr="00EF4D53">
          <w:rPr>
            <w:rStyle w:val="Hyperlink"/>
          </w:rPr>
          <w:t>https://doi.org/10.3389/fpubh.2022.962377</w:t>
        </w:r>
      </w:hyperlink>
      <w:r w:rsidRPr="00EF4D53">
        <w:t>.</w:t>
      </w:r>
    </w:p>
    <w:p w14:paraId="77DB9BF4" w14:textId="77777777" w:rsidR="00EF4D53" w:rsidRDefault="00EF4D53" w:rsidP="00EF4D53"/>
    <w:p w14:paraId="386D3E99" w14:textId="2C4A70A6" w:rsidR="00EF4D53" w:rsidRDefault="00EF4D53" w:rsidP="00EF4D53">
      <w:r w:rsidRPr="00EF4D53">
        <w:t xml:space="preserve">Nazir, Usman, Muhammad Talha Quddoos, Momin Uppal, and Sara Khalid. “Predicting Malaria Outbreaks Using Earth Observation Measurements and Spatiotemporal Deep Learning Modelling: A South Asian Case Study from 2000 to 2017.” The Lancet Planetary Health 8 (April 1, 2024): S17. </w:t>
      </w:r>
      <w:hyperlink r:id="rId11" w:history="1">
        <w:r w:rsidRPr="001C24E9">
          <w:rPr>
            <w:rStyle w:val="Hyperlink"/>
          </w:rPr>
          <w:t>https://doi.org/10.1016/S2542-5196(24)00082-2</w:t>
        </w:r>
      </w:hyperlink>
      <w:r w:rsidRPr="00EF4D53">
        <w:t>.</w:t>
      </w:r>
    </w:p>
    <w:p w14:paraId="776D29E3" w14:textId="77777777" w:rsidR="00EF4D53" w:rsidRPr="00EF4D53" w:rsidRDefault="00EF4D53" w:rsidP="00EF4D53"/>
    <w:p w14:paraId="352792FC" w14:textId="77777777" w:rsidR="00C24AA6" w:rsidRDefault="00C24AA6" w:rsidP="00251311"/>
    <w:sectPr w:rsidR="00C24A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B8A97" w14:textId="77777777" w:rsidR="00770730" w:rsidRDefault="00770730" w:rsidP="00AC0708">
      <w:r>
        <w:separator/>
      </w:r>
    </w:p>
  </w:endnote>
  <w:endnote w:type="continuationSeparator" w:id="0">
    <w:p w14:paraId="151ED25C" w14:textId="77777777" w:rsidR="00770730" w:rsidRDefault="00770730" w:rsidP="00AC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E85A1" w14:textId="77777777" w:rsidR="00320A15" w:rsidRDefault="00320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27CAE" w14:textId="77777777" w:rsidR="00AC0708" w:rsidRDefault="00AC0708" w:rsidP="00AC0708">
    <w:pPr>
      <w:pStyle w:val="Footer"/>
      <w:pBdr>
        <w:top w:val="single" w:sz="4" w:space="1" w:color="auto"/>
      </w:pBdr>
      <w:rPr>
        <w:sz w:val="18"/>
        <w:szCs w:val="18"/>
        <w:lang w:val="de-CH"/>
      </w:rPr>
    </w:pPr>
  </w:p>
  <w:p w14:paraId="7E715F31" w14:textId="2EBFCDAF" w:rsidR="00AC0708" w:rsidRPr="00AC0708" w:rsidRDefault="00AC0708" w:rsidP="00AC0708">
    <w:pPr>
      <w:pStyle w:val="Footer"/>
      <w:pBdr>
        <w:top w:val="single" w:sz="4" w:space="1" w:color="auto"/>
      </w:pBdr>
      <w:rPr>
        <w:sz w:val="18"/>
        <w:szCs w:val="18"/>
        <w:lang w:val="de-CH"/>
      </w:rPr>
    </w:pPr>
    <w:r w:rsidRPr="00AC0708">
      <w:rPr>
        <w:sz w:val="18"/>
        <w:szCs w:val="18"/>
        <w:lang w:val="de-CH"/>
      </w:rPr>
      <w:t>Mark Kunzmann</w:t>
    </w:r>
    <w:r>
      <w:rPr>
        <w:sz w:val="18"/>
        <w:szCs w:val="18"/>
        <w:lang w:val="de-CH"/>
      </w:rPr>
      <w:t xml:space="preserve">, </w:t>
    </w:r>
    <w:proofErr w:type="gramStart"/>
    <w:r>
      <w:rPr>
        <w:sz w:val="18"/>
        <w:szCs w:val="18"/>
        <w:lang w:val="de-CH"/>
      </w:rPr>
      <w:t>ZHAW School</w:t>
    </w:r>
    <w:proofErr w:type="gramEnd"/>
    <w:r>
      <w:rPr>
        <w:sz w:val="18"/>
        <w:szCs w:val="18"/>
        <w:lang w:val="de-CH"/>
      </w:rPr>
      <w:t xml:space="preserve"> </w:t>
    </w:r>
    <w:proofErr w:type="spellStart"/>
    <w:r>
      <w:rPr>
        <w:sz w:val="18"/>
        <w:szCs w:val="18"/>
        <w:lang w:val="de-CH"/>
      </w:rPr>
      <w:t>of</w:t>
    </w:r>
    <w:proofErr w:type="spellEnd"/>
    <w:r>
      <w:rPr>
        <w:sz w:val="18"/>
        <w:szCs w:val="18"/>
        <w:lang w:val="de-CH"/>
      </w:rPr>
      <w:t xml:space="preserve"> Engineering, </w:t>
    </w:r>
    <w:r w:rsidRPr="00AC0708">
      <w:rPr>
        <w:sz w:val="18"/>
        <w:szCs w:val="18"/>
        <w:lang w:val="de-CH"/>
      </w:rPr>
      <w:t>HS2024</w:t>
    </w:r>
    <w:r>
      <w:rPr>
        <w:sz w:val="18"/>
        <w:szCs w:val="18"/>
        <w:lang w:val="de-CH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980D5" w14:textId="77777777" w:rsidR="00320A15" w:rsidRDefault="00320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C4AD9" w14:textId="77777777" w:rsidR="00770730" w:rsidRDefault="00770730" w:rsidP="00AC0708">
      <w:r>
        <w:separator/>
      </w:r>
    </w:p>
  </w:footnote>
  <w:footnote w:type="continuationSeparator" w:id="0">
    <w:p w14:paraId="29040DFE" w14:textId="77777777" w:rsidR="00770730" w:rsidRDefault="00770730" w:rsidP="00AC0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A2BF2" w14:textId="348456D0" w:rsidR="00320A15" w:rsidRDefault="00320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E0FF0" w14:textId="540349B2" w:rsidR="00320A15" w:rsidRDefault="00320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0F4F3" w14:textId="778B4288" w:rsidR="00320A15" w:rsidRDefault="00320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36EBE"/>
    <w:multiLevelType w:val="hybridMultilevel"/>
    <w:tmpl w:val="7BC0F8EE"/>
    <w:lvl w:ilvl="0" w:tplc="75B40A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43B71"/>
    <w:multiLevelType w:val="hybridMultilevel"/>
    <w:tmpl w:val="1972A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2D96"/>
    <w:multiLevelType w:val="hybridMultilevel"/>
    <w:tmpl w:val="1E96E3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669377">
    <w:abstractNumId w:val="2"/>
  </w:num>
  <w:num w:numId="2" w16cid:durableId="316761159">
    <w:abstractNumId w:val="1"/>
  </w:num>
  <w:num w:numId="3" w16cid:durableId="123562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C8"/>
    <w:rsid w:val="00082D40"/>
    <w:rsid w:val="00083160"/>
    <w:rsid w:val="001112B5"/>
    <w:rsid w:val="00113933"/>
    <w:rsid w:val="001367B2"/>
    <w:rsid w:val="0017192A"/>
    <w:rsid w:val="001A2503"/>
    <w:rsid w:val="002460FF"/>
    <w:rsid w:val="00251311"/>
    <w:rsid w:val="002A2D8C"/>
    <w:rsid w:val="002C4717"/>
    <w:rsid w:val="002E7896"/>
    <w:rsid w:val="00302932"/>
    <w:rsid w:val="003069F1"/>
    <w:rsid w:val="00320A15"/>
    <w:rsid w:val="00357860"/>
    <w:rsid w:val="003673F8"/>
    <w:rsid w:val="003A4FD2"/>
    <w:rsid w:val="003B2FED"/>
    <w:rsid w:val="003C6AE4"/>
    <w:rsid w:val="003E4864"/>
    <w:rsid w:val="004303EA"/>
    <w:rsid w:val="00437B87"/>
    <w:rsid w:val="00484317"/>
    <w:rsid w:val="00491B01"/>
    <w:rsid w:val="004B35C6"/>
    <w:rsid w:val="004C660E"/>
    <w:rsid w:val="004E6AD8"/>
    <w:rsid w:val="005452DC"/>
    <w:rsid w:val="005573F7"/>
    <w:rsid w:val="00653450"/>
    <w:rsid w:val="00662B9E"/>
    <w:rsid w:val="00676F14"/>
    <w:rsid w:val="00734648"/>
    <w:rsid w:val="00770730"/>
    <w:rsid w:val="0078528E"/>
    <w:rsid w:val="007C2C45"/>
    <w:rsid w:val="007E5C92"/>
    <w:rsid w:val="008527A7"/>
    <w:rsid w:val="008D295B"/>
    <w:rsid w:val="00914FE4"/>
    <w:rsid w:val="009329E2"/>
    <w:rsid w:val="009956C8"/>
    <w:rsid w:val="009E52FF"/>
    <w:rsid w:val="00A43097"/>
    <w:rsid w:val="00A43E30"/>
    <w:rsid w:val="00A771AA"/>
    <w:rsid w:val="00A90C2C"/>
    <w:rsid w:val="00AC0708"/>
    <w:rsid w:val="00AC3E87"/>
    <w:rsid w:val="00AE14E5"/>
    <w:rsid w:val="00BE1791"/>
    <w:rsid w:val="00BE38B5"/>
    <w:rsid w:val="00C02C41"/>
    <w:rsid w:val="00C24AA6"/>
    <w:rsid w:val="00C97946"/>
    <w:rsid w:val="00CE7849"/>
    <w:rsid w:val="00DF416A"/>
    <w:rsid w:val="00E44422"/>
    <w:rsid w:val="00EE3DDB"/>
    <w:rsid w:val="00EF4D53"/>
    <w:rsid w:val="00F024CA"/>
    <w:rsid w:val="00F7458E"/>
    <w:rsid w:val="00FA4376"/>
    <w:rsid w:val="00FA6B3A"/>
    <w:rsid w:val="00F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172E"/>
  <w15:chartTrackingRefBased/>
  <w15:docId w15:val="{18BDFE3C-EEC5-7D44-8023-AFF13A51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6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6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6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6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5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5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6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6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6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6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7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708"/>
  </w:style>
  <w:style w:type="paragraph" w:styleId="Footer">
    <w:name w:val="footer"/>
    <w:basedOn w:val="Normal"/>
    <w:link w:val="FooterChar"/>
    <w:uiPriority w:val="99"/>
    <w:unhideWhenUsed/>
    <w:rsid w:val="00AC07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708"/>
  </w:style>
  <w:style w:type="character" w:styleId="Hyperlink">
    <w:name w:val="Hyperlink"/>
    <w:basedOn w:val="DefaultParagraphFont"/>
    <w:uiPriority w:val="99"/>
    <w:unhideWhenUsed/>
    <w:rsid w:val="00C24A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AA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4A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4A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4A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5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isstph.ch/en/about/eph/health-interventions/analytics-and-intervention-modellin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sl.noaa.gov/data/gridded/data.ncep.reanalysis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S2542-5196(24)00082-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3389/fpubh.2022.96237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tropicalmed712039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Kunzmann</dc:creator>
  <cp:keywords/>
  <dc:description/>
  <cp:lastModifiedBy>M Kunzmann</cp:lastModifiedBy>
  <cp:revision>47</cp:revision>
  <cp:lastPrinted>2024-10-09T19:23:00Z</cp:lastPrinted>
  <dcterms:created xsi:type="dcterms:W3CDTF">2024-09-18T18:06:00Z</dcterms:created>
  <dcterms:modified xsi:type="dcterms:W3CDTF">2024-10-09T19:30:00Z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zotero-version="7.0"&gt;&lt;session id="dWjHB7IK"/&gt;&lt;style id="http://www.zotero.org/styles/chicago-note-bibliography" locale="en-US" hasBibliography="1" bibliographyStyleHasBeenSet="0"/&gt;&lt;prefs&gt;&lt;pref name="fieldType" value="Field"/&gt;&lt;pref n</vt:lpwstr>
  </property>
  <property fmtid="{D5CDD505-2E9C-101B-9397-08002B2CF9AE}" pid="3" name="ZOTERO_PREF_2">
    <vt:lpwstr>ame="automaticJournalAbbreviations" value="true"/&gt;&lt;pref name="noteType" value="1"/&gt;&lt;/prefs&gt;&lt;/data&gt;</vt:lpwstr>
  </property>
</Properties>
</file>