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Program Design</w:t>
      </w:r>
    </w:p>
    <w:p>
      <w:r>
        <w:t>HN-FE04  |  Final examination  |  100 points  |  120 minutes</w:t>
      </w:r>
    </w:p>
    <w:p>
      <w:r>
        <w:t>Build and defend a feasible plan with explicit calculations, execution criteria, and review rules.</w:t>
      </w:r>
    </w:p>
    <w:p>
      <w:r>
        <w:t>Name ____________________   Date ____________________</w:t>
      </w:r>
    </w:p>
    <w:p>
      <w:r>
        <w:t>Answer all eight questions. Q1 to Q4 carry 10 points each and Q5 to Q8 carry 15 each. Calculator permitted. Carry full precision until display. Cases are fictional. Use extra paper as needed and label each part. No physical test is required.</w:t>
      </w:r>
    </w:p>
    <w:p>
      <w:pPr>
        <w:pStyle w:val="Heading2"/>
      </w:pPr>
      <w:r>
        <w:t>Question 1 Define the energy scenario</w:t>
      </w:r>
    </w:p>
    <w:p>
      <w:r>
        <w:t>HN-FE04-Q01  |  10 points</w:t>
      </w:r>
    </w:p>
    <w:p>
      <w:r>
        <w:t>DESIGN-A is a fictional adult with 90 kg, 185 cm, 32 years, and supplied MSJ branch+5. Use MSJ=10W+6.25H-5A+s, inclusive multiplier 1.5, and planned intake-10%.</w:t>
      </w:r>
    </w:p>
    <w:p>
      <m:oMath>
        <m:r>
          <m:t>RMR = 10W + 6.25H − 5A + s</m:t>
        </m:r>
      </m:oMath>
    </w:p>
    <w:p>
      <w:r>
        <w:rPr>
          <w:b/>
        </w:rPr>
        <w:t xml:space="preserve">a) [4 points] </w:t>
      </w:r>
      <w:r>
        <w:t>Calculate predicted resting expenditure.</w:t>
      </w:r>
    </w:p>
    <w:p>
      <w:r>
        <w:rPr>
          <w:b/>
        </w:rPr>
        <w:t xml:space="preserve">b) [3 points] </w:t>
      </w:r>
      <w:r>
        <w:t>Calculate the TDEE scenario and planned intake.</w:t>
      </w:r>
    </w:p>
    <w:p>
      <w:r>
        <w:rPr>
          <w:b/>
        </w:rPr>
        <w:t xml:space="preserve">c) [3 points] </w:t>
      </w:r>
      <w:r>
        <w:t>Identify one reason actual energy balance may differ from the scenario.</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p>
      <w:pPr>
        <w:pStyle w:val="Heading2"/>
      </w:pPr>
      <w:r>
        <w:t>Question 2 Allocate and audit macros</w:t>
      </w:r>
    </w:p>
    <w:p>
      <w:r>
        <w:t>HN-FE04-Q02  |  10 points</w:t>
      </w:r>
    </w:p>
    <w:p>
      <w:r>
        <w:t>Use DESIGN-A planned intake, protein 1.8 g/kg BW, fat 0.8 g/kg BW, and 4/9/4. Do not round between steps.</w:t>
      </w:r>
    </w:p>
    <w:p>
      <m:oMath>
        <m:r>
          <m:t>C = </m:t>
        </m:r>
        <m:f>
          <m:num>
            <m:r>
              <m:t>E − 4P − 9F</m:t>
            </m:r>
          </m:num>
          <m:den>
            <m:r>
              <m:t>4</m:t>
            </m:r>
          </m:den>
        </m:f>
      </m:oMath>
    </w:p>
    <w:p>
      <w:r>
        <w:rPr>
          <w:b/>
        </w:rPr>
        <w:t xml:space="preserve">a) [4 points] </w:t>
      </w:r>
      <w:r>
        <w:t>Calculate protein and fat grams and energy contributions.</w:t>
      </w:r>
    </w:p>
    <w:p>
      <w:r>
        <w:rPr>
          <w:b/>
        </w:rPr>
        <w:t xml:space="preserve">b) [3 points] </w:t>
      </w:r>
      <w:r>
        <w:t>Calculate remaining carbohydrate and verify closure.</w:t>
      </w:r>
    </w:p>
    <w:p>
      <w:r>
        <w:rPr>
          <w:b/>
        </w:rPr>
        <w:t xml:space="preserve">c) [3 points] </w:t>
      </w:r>
      <w:r>
        <w:t>Explain how an infeasible macro allocation should be handled.</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p>
      <w:r>
        <w:br w:type="page"/>
      </w:r>
    </w:p>
    <w:p>
      <w:pPr>
        <w:pStyle w:val="Heading1"/>
      </w:pPr>
      <w:r>
        <w:t>Integrated Program Design</w:t>
      </w:r>
    </w:p>
    <w:p>
      <w:pPr>
        <w:pStyle w:val="Heading2"/>
      </w:pPr>
      <w:r>
        <w:t>Question 3 Choose feasible exercise candidates</w:t>
      </w:r>
    </w:p>
    <w:p>
      <w:r>
        <w:t>HN-FE04-Q03  |  10 points</w:t>
      </w:r>
    </w:p>
    <w:p>
      <w:r>
        <w:t>Available equipment: dumbbells, adjustable bench, cable station, leg press, and leg-curl machine. There is no barbell rack. No loaded physical test is required.</w:t>
      </w:r>
    </w:p>
    <w:p>
      <w:r>
        <w:rPr>
          <w:b/>
        </w:rPr>
        <w:t xml:space="preserve">a) [4 points] </w:t>
      </w:r>
      <w:r>
        <w:t>Choose candidates covering knee/hip extension, hip hinge, press, and pull.</w:t>
      </w:r>
    </w:p>
    <w:p>
      <w:r>
        <w:rPr>
          <w:b/>
        </w:rPr>
        <w:t xml:space="preserve">b) [3 points] </w:t>
      </w:r>
      <w:r>
        <w:t>For two candidates, state setup, ROM marker, and a stopping criterion.</w:t>
      </w:r>
    </w:p>
    <w:p>
      <w:r>
        <w:rPr>
          <w:b/>
        </w:rPr>
        <w:t xml:space="preserve">c) [3 points] </w:t>
      </w:r>
      <w:r>
        <w:t>Give an equipment substitution and identify a preserved feature, a changed feature, and an unknown.</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p>
      <w:pPr>
        <w:pStyle w:val="Heading2"/>
      </w:pPr>
      <w:r>
        <w:t>Question 4 Count without changing definitions</w:t>
      </w:r>
    </w:p>
    <w:p>
      <w:r>
        <w:t>HN-FE04-Q04  |  10 points</w:t>
      </w:r>
    </w:p>
    <w:p>
      <w:r>
        <w:t>A proposed full-body structure has five exercises×two work sets on each of three days. Separately, a target has D=2 and I=6 assigned contributing sets.</w:t>
      </w:r>
    </w:p>
    <w:p>
      <w:r>
        <w:rPr>
          <w:b/>
        </w:rPr>
        <w:t xml:space="preserve">a) [4 points] </w:t>
      </w:r>
      <w:r>
        <w:t>Calculate whole-program physical weekly sets.</w:t>
      </w:r>
    </w:p>
    <w:p>
      <w:r>
        <w:rPr>
          <w:b/>
        </w:rPr>
        <w:t xml:space="preserve">b) [3 points] </w:t>
      </w:r>
      <w:r>
        <w:t>Calculate target direct-only, fractional(alpha 0.5), and total counts.</w:t>
      </w:r>
    </w:p>
    <w:p>
      <w:r>
        <w:rPr>
          <w:b/>
        </w:rPr>
        <w:t xml:space="preserve">c) [3 points] </w:t>
      </w:r>
      <w:r>
        <w:t>Explain why the template physical total cannot be reported as sets per muscle.</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p>
      <w:r>
        <w:br w:type="page"/>
      </w:r>
    </w:p>
    <w:p>
      <w:pPr>
        <w:pStyle w:val="Heading1"/>
      </w:pPr>
      <w:r>
        <w:t>Integrated Program Design</w:t>
      </w:r>
    </w:p>
    <w:p>
      <w:pPr>
        <w:pStyle w:val="Heading2"/>
      </w:pPr>
      <w:r>
        <w:t>Question 5 Write the progression contract</w:t>
      </w:r>
    </w:p>
    <w:p>
      <w:r>
        <w:t>HN-FE04-Q05  |  15 points</w:t>
      </w:r>
    </w:p>
    <w:p>
      <w:r>
        <w:t>A dumbbell exercise is logged per implement at 22 kg. Prescription: two sets, 8-12 reps, minimum RIR 2. Two distinct comparable complete exposures each show 12, 12 reps at 2, 2 RIR, no concern. Available increment is 1 kg per dumbbell.</w:t>
      </w:r>
    </w:p>
    <w:p>
      <w:r>
        <w:rPr>
          <w:b/>
        </w:rPr>
        <w:t xml:space="preserve">a) [5 points] </w:t>
      </w:r>
      <w:r>
        <w:t>Give the course-policy proposal per dumbbell and percentage increase.</w:t>
      </w:r>
    </w:p>
    <w:p>
      <w:r>
        <w:rPr>
          <w:b/>
        </w:rPr>
        <w:t xml:space="preserve">b) [5 points] </w:t>
      </w:r>
      <w:r>
        <w:t>For two dumbbells, give old and proposed combined mass and combined increment.</w:t>
      </w:r>
    </w:p>
    <w:p>
      <w:r>
        <w:rPr>
          <w:b/>
        </w:rPr>
        <w:t xml:space="preserve">c) [5 points] </w:t>
      </w:r>
      <w:r>
        <w:t>If the next record changes ROM or adds an undocumented third set, explain how the comparison and future data collection should change.</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p>
      <w:pPr>
        <w:pStyle w:val="Heading2"/>
      </w:pPr>
      <w:r>
        <w:t>Question 6 Design a conditional mesocycle</w:t>
      </w:r>
    </w:p>
    <w:p>
      <w:r>
        <w:t>HN-FE04-Q06  |  15 points</w:t>
      </w:r>
    </w:p>
    <w:p>
      <w:r>
        <w:t>One selected direct-set category begins at 6 sets/week. Use offsets 0, 1, 2, 2, 3 for weeks 1-5; week 6=ceil(week 5/2). Planner RIR targets 3, 3, 2, 2, 1, 4 are course conventions.</w:t>
      </w:r>
    </w:p>
    <w:p>
      <w:r>
        <w:rPr>
          <w:b/>
        </w:rPr>
        <w:t xml:space="preserve">a) [5 points] </w:t>
      </w:r>
      <w:r>
        <w:t>Give weekly proposed counts and cumulative total.</w:t>
      </w:r>
    </w:p>
    <w:p>
      <w:r>
        <w:rPr>
          <w:b/>
        </w:rPr>
        <w:t xml:space="preserve">b) [5 points] </w:t>
      </w:r>
      <w:r>
        <w:t>Calculate week 6 retained proportion and percentage reduction.</w:t>
      </w:r>
    </w:p>
    <w:p>
      <w:r>
        <w:rPr>
          <w:b/>
        </w:rPr>
        <w:t xml:space="preserve">c) [5 points] </w:t>
      </w:r>
      <w:r>
        <w:t>Give a defensible hold/review rule and explain why the ramp should not automatically be added to every exercise in the whole program.</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p>
      <w:r>
        <w:br w:type="page"/>
      </w:r>
    </w:p>
    <w:p>
      <w:pPr>
        <w:pStyle w:val="Heading1"/>
      </w:pPr>
      <w:r>
        <w:t>Integrated Program Design</w:t>
      </w:r>
    </w:p>
    <w:p>
      <w:pPr>
        <w:pStyle w:val="Heading2"/>
      </w:pPr>
      <w:r>
        <w:t>Question 7 Resolve the calendar conflict</w:t>
      </w:r>
    </w:p>
    <w:p>
      <w:r>
        <w:t>HN-FE04-Q07  |  15 points</w:t>
      </w:r>
    </w:p>
    <w:p>
      <w:r>
        <w:t>Fixed resistance session Monday 18:00-19:00. Proposed cycling 18:30-19:00; alternative 20:30-21:00. Sleep window 23:30-07:00.</w:t>
      </w:r>
    </w:p>
    <w:p>
      <w:r>
        <w:rPr>
          <w:b/>
        </w:rPr>
        <w:t xml:space="preserve">a) [5 points] </w:t>
      </w:r>
      <w:r>
        <w:t>Calculate original overlap and alternative end-to-start gap.</w:t>
      </w:r>
    </w:p>
    <w:p>
      <w:r>
        <w:rPr>
          <w:b/>
        </w:rPr>
        <w:t xml:space="preserve">b) [5 points] </w:t>
      </w:r>
      <w:r>
        <w:t>Calculate sleep opportunity and distinguish it from obtained sleep.</w:t>
      </w:r>
    </w:p>
    <w:p>
      <w:r>
        <w:rPr>
          <w:b/>
        </w:rPr>
        <w:t xml:space="preserve">c) [5 points] </w:t>
      </w:r>
      <w:r>
        <w:t>Propose a feasible weekly resistance/aerobic arrangement with one explicit priority and explain why a gap does not eliminate interference by definition.</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p>
      <w:pPr>
        <w:pStyle w:val="Heading2"/>
      </w:pPr>
      <w:r>
        <w:t>Question 8 Review a plan using evidence</w:t>
      </w:r>
    </w:p>
    <w:p>
      <w:r>
        <w:t>HN-FE04-Q08  |  15 points</w:t>
      </w:r>
    </w:p>
    <w:p>
      <w:r>
        <w:t>Adjacent complete seven-day means 90.1 and 89.9 kg. Assigned mean intake 2566.6875 kcal/day. Use static proxy intake-7700×(mean change/7). A report declares exact fat loss and a completed program because a plan was exported.</w:t>
      </w:r>
    </w:p>
    <w:p>
      <m:oMath>
        <m:r>
          <m:t>TDEEproxy = I − 7700 × </m:t>
        </m:r>
        <m:f>
          <m:num>
            <m:r>
              <m:t>ΔW</m:t>
            </m:r>
          </m:num>
          <m:den>
            <m:r>
              <m:t>7</m:t>
            </m:r>
          </m:den>
        </m:f>
      </m:oMath>
    </w:p>
    <w:p>
      <w:r>
        <w:rPr>
          <w:b/>
        </w:rPr>
        <w:t xml:space="preserve">a) [5 points] </w:t>
      </w:r>
      <w:r>
        <w:t>Calculate mean change, relative percentage, and static expenditure proxy.</w:t>
      </w:r>
    </w:p>
    <w:p>
      <w:r>
        <w:rPr>
          <w:b/>
        </w:rPr>
        <w:t xml:space="preserve">b) [5 points] </w:t>
      </w:r>
      <w:r>
        <w:t>Correct the fat-loss and export-completion claims.</w:t>
      </w:r>
    </w:p>
    <w:p>
      <w:r>
        <w:rPr>
          <w:b/>
        </w:rPr>
        <w:t xml:space="preserve">c) [5 points] </w:t>
      </w:r>
      <w:r>
        <w:t>Write a concise decision note naming one assumption, one additional observation, and one provisional next step.</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sectPr w:rsidR="00FC693F" w:rsidRPr="0006063C" w:rsidSect="00034616">
      <w:footerReference w:type="default" r:id="rId9"/>
      <w:pgSz w:w="12240" w:h="15840"/>
      <w:pgMar w:top="749" w:right="936" w:bottom="792"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HN-FE04 Student paper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DejaVu Sans" w:hAnsi="DejaVu San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DejaVu Sans" w:hAnsi="DejaVu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Program Design</dc:title>
  <dc:subject>HN-FE04</dc:subject>
  <dc:creator>HN-101 Course Author</dc:creator>
  <cp:keywords/>
  <dc:description/>
  <cp:lastModifiedBy/>
  <cp:revision>1</cp:revision>
  <dcterms:created xsi:type="dcterms:W3CDTF">2013-12-23T23:15:00Z</dcterms:created>
  <dcterms:modified xsi:type="dcterms:W3CDTF">2013-12-23T23:15:00Z</dcterms:modified>
  <cp:category/>
</cp:coreProperties>
</file>