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2134" w:rsidRDefault="00836F69" w:rsidP="007A01E2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 xml:space="preserve">03/03/2018</w:t>
      </w:r>
      <w:proofErr w:type="gramStart"/>
      <w:r>
        <w:rPr>
          <w:rFonts w:ascii="David" w:eastAsia="David" w:hAnsi="David" w:cs="David"/>
          <w:sz w:val="28"/>
          <w:szCs w:val="28"/>
        </w:rPr>
        <w:t/>
      </w:r>
      <w:proofErr w:type="gramEnd"/>
      <w:r>
        <w:rPr>
          <w:rFonts w:ascii="David" w:eastAsia="David" w:hAnsi="David" w:cs="David"/>
          <w:sz w:val="28"/>
          <w:szCs w:val="28"/>
        </w:rPr>
        <w:t/>
      </w:r>
    </w:p>
    <w:p w:rsidR="0087495C" w:rsidRDefault="0087495C" w:rsidP="0087495C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</w:p>
    <w:p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 xml:space="preserve"/>
      </w:r>
      <w:proofErr w:type="gramStart"/>
      <w:r>
        <w:rPr>
          <w:rFonts w:ascii="David" w:eastAsia="David" w:hAnsi="David" w:cs="David"/>
          <w:sz w:val="28"/>
          <w:szCs w:val="28"/>
        </w:rPr>
        <w:t/>
      </w:r>
      <w:proofErr w:type="gramEnd"/>
      <w:r>
        <w:rPr>
          <w:rFonts w:ascii="David" w:eastAsia="David" w:hAnsi="David" w:cs="David"/>
          <w:sz w:val="28"/>
          <w:szCs w:val="28"/>
        </w:rPr>
        <w:t/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 xml:space="preserve">לידי </w:t>
      </w:r>
      <w:r>
        <w:rPr>
          <w:rFonts w:ascii="David" w:eastAsia="David" w:hAnsi="David" w:cs="David"/>
          <w:sz w:val="28"/>
          <w:szCs w:val="28"/>
        </w:rPr>
        <w:t/>
      </w:r>
      <w:r>
        <w:rPr>
          <w:rFonts w:ascii="David" w:eastAsia="David" w:hAnsi="David" w:cs="David"/>
          <w:sz w:val="28"/>
          <w:szCs w:val="28"/>
          <w:rtl/>
        </w:rPr>
        <w:t/>
      </w:r>
    </w:p>
    <w:p w:rsidR="00CF2134" w:rsidRDefault="00CF2134">
      <w:pPr>
        <w:spacing w:after="0"/>
        <w:rPr>
          <w:rFonts w:ascii="David" w:eastAsia="David" w:hAnsi="David" w:cs="David" w:hint="cs"/>
          <w:sz w:val="28"/>
          <w:szCs w:val="28"/>
        </w:rPr>
      </w:pPr>
    </w:p>
    <w:p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</w:p>
    <w:p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5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</w:p>
        </w:tc>
      </w:tr>
      <w:tr w:rsidR="001D0463" w:rsidTr="001D0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1D0463" w:rsidRDefault="001D0463" w:rsidP="001D0463">
            <w:pPr>
              <w:contextualSpacing/>
              <w:rPr>
                <w:rFonts w:hint="cs"/>
                <w:rtl/>
              </w:rPr>
            </w:pPr>
            <w:r>
              <w:rPr>
                <w:b w:val="0"/>
                <w:bCs/>
              </w:rPr>
              <w:t xml:space="preserve">טופ קור + מטהר מים</w:t>
            </w:r>
            <w:r w:rsidRPr="001D0463">
              <w:rPr>
                <w:b w:val="0"/>
                <w:bCs/>
                <w:color w:val="auto"/>
              </w:rPr>
              <w:t/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3" w:type="dxa"/>
            </w:tcMar>
          </w:tcPr>
          <w:p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rtl/>
              </w:rPr>
            </w:pPr>
            <w:r>
              <w:t xml:space="preserve">5400 </w:t>
            </w:r>
            <w:r>
              <w:rPr>
                <w:rFonts w:ascii="David" w:hAnsi="David" w:cs="David"/>
                <w:sz w:val="28"/>
                <w:szCs w:val="28"/>
                <w:rtl/>
              </w:rPr>
              <w:t xml:space="preserve">₪ </w:t>
            </w:r>
            <w:r>
              <w:t/>
            </w:r>
          </w:p>
        </w:tc>
        <w:bookmarkStart w:id="0" w:name="_gjdgxs" w:colFirst="0" w:colLast="0"/>
        <w:bookmarkEnd w:id="0"/>
      </w:tr>
      <w:tr w:rsidR="001D0463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 xml:space="preserve">5400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>
      <w:r>
        <w:t>משקור מים קרים</w:t>
        <w:br/>
        <w:t>
בעל הספק קירור גדול עד 250 ליטר מים לשעה</w:t>
        <w:br/>
        <w:t>
בעל שני ברזי מזיגה.</w:t>
        <w:br/>
        <w:t>
עשוי מנירוסטה איכותית.</w:t>
        <w:br/>
        <w:t>
מגיע ללא קולט עודפים , ניתן לקבל בתוספת תשלום</w:t>
      </w:r>
    </w:p>
    <w:p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1" w:name="_30j0zll" w:colFirst="0" w:colLast="0"/>
      <w:bookmarkEnd w:id="1"/>
      <w:r>
        <w:rPr>
          <w:rFonts w:ascii="David" w:eastAsia="David" w:hAnsi="David" w:cs="David"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David" w:eastAsia="David" w:hAnsi="David" w:cs="David"/>
          <w:sz w:val="24"/>
          <w:szCs w:val="24"/>
        </w:rPr>
        <w:t/>
      </w:r>
      <w:proofErr w:type="spellEnd"/>
      <w:r>
        <w:rPr>
          <w:rFonts w:ascii="David" w:eastAsia="David" w:hAnsi="David" w:cs="David"/>
          <w:sz w:val="24"/>
          <w:szCs w:val="24"/>
        </w:rPr>
        <w:t/>
      </w:r>
    </w:p>
    <w:p w:rsidR="00037D7A" w:rsidRPr="00037D7A" w:rsidRDefault="00037D7A" w:rsidP="00037D7A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:rsidR="00CF2134" w:rsidRPr="00037D7A" w:rsidRDefault="00836F69" w:rsidP="00037D7A">
      <w:pPr>
        <w:pStyle w:val="ab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:rsidR="00E64D58" w:rsidRDefault="00836F69" w:rsidP="000D1800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:rsidR="00F747D6" w:rsidRDefault="00A0402C" w:rsidP="00F747D6">
      <w:pPr>
        <w:spacing w:after="0"/>
        <w:rPr>
          <w:rFonts w:ascii="David" w:eastAsia="David" w:hAnsi="David" w:cs="David" w:hint="cs"/>
          <w:sz w:val="26"/>
          <w:szCs w:val="26"/>
          <w:rtl/>
        </w:rPr>
      </w:pPr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79C8C280" wp14:editId="25DA8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7D6" w:rsidRPr="00F747D6" w:rsidRDefault="00F747D6" w:rsidP="00F747D6">
                            <w:pPr>
                              <w:pStyle w:val="ac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8C28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:rsidR="00F747D6" w:rsidRPr="00F747D6" w:rsidRDefault="00F747D6" w:rsidP="00F747D6">
                      <w:pPr>
                        <w:pStyle w:val="ac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  <w:bookmarkStart w:id="2" w:name="_GoBack"/>
      <w:bookmarkEnd w:id="2"/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Pr="00F747D6" w:rsidRDefault="00F747D6" w:rsidP="00F747D6">
      <w:pPr>
        <w:spacing w:after="0"/>
        <w:rPr>
          <w:rFonts w:ascii="David" w:eastAsia="David" w:hAnsi="David" w:cs="David"/>
          <w:sz w:val="26"/>
          <w:szCs w:val="26"/>
        </w:rPr>
      </w:pP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22" w:rsidRDefault="00E61522" w:rsidP="00D46BC4">
      <w:pPr>
        <w:spacing w:after="0" w:line="240" w:lineRule="auto"/>
      </w:pPr>
      <w:r>
        <w:separator/>
      </w:r>
    </w:p>
  </w:endnote>
  <w:endnote w:type="continuationSeparator" w:id="0">
    <w:p w:rsidR="00E61522" w:rsidRDefault="00E61522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F2134" w:rsidRDefault="00CF2134" w:rsidP="00D46B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22" w:rsidRDefault="00E61522" w:rsidP="00D46BC4">
      <w:pPr>
        <w:spacing w:after="0" w:line="240" w:lineRule="auto"/>
      </w:pPr>
      <w:r>
        <w:separator/>
      </w:r>
    </w:p>
  </w:footnote>
  <w:footnote w:type="continuationSeparator" w:id="0">
    <w:p w:rsidR="00E61522" w:rsidRDefault="00E61522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57D2D71C" wp14:editId="4E932C7B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2D71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a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134"/>
    <w:rsid w:val="00003401"/>
    <w:rsid w:val="00011B54"/>
    <w:rsid w:val="00037D7A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356253"/>
    <w:rsid w:val="00361881"/>
    <w:rsid w:val="00374033"/>
    <w:rsid w:val="003B5157"/>
    <w:rsid w:val="0045132E"/>
    <w:rsid w:val="00453EB9"/>
    <w:rsid w:val="00457124"/>
    <w:rsid w:val="004D1525"/>
    <w:rsid w:val="00596942"/>
    <w:rsid w:val="005A0474"/>
    <w:rsid w:val="005D44CA"/>
    <w:rsid w:val="00614457"/>
    <w:rsid w:val="00680B61"/>
    <w:rsid w:val="0071122A"/>
    <w:rsid w:val="00714501"/>
    <w:rsid w:val="00754B60"/>
    <w:rsid w:val="00767B35"/>
    <w:rsid w:val="00780351"/>
    <w:rsid w:val="007A01E2"/>
    <w:rsid w:val="007E66A6"/>
    <w:rsid w:val="00803D2C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815EB"/>
    <w:rsid w:val="009D15BD"/>
    <w:rsid w:val="00A0402C"/>
    <w:rsid w:val="00A42A82"/>
    <w:rsid w:val="00A771DA"/>
    <w:rsid w:val="00AC55B9"/>
    <w:rsid w:val="00AD0899"/>
    <w:rsid w:val="00AF23E7"/>
    <w:rsid w:val="00B13FBD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45631"/>
    <w:rsid w:val="00E61522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header"/>
    <w:basedOn w:val="a"/>
    <w:link w:val="a7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A33E8"/>
  </w:style>
  <w:style w:type="paragraph" w:styleId="a8">
    <w:name w:val="footer"/>
    <w:basedOn w:val="a"/>
    <w:link w:val="a9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A33E8"/>
  </w:style>
  <w:style w:type="character" w:styleId="aa">
    <w:name w:val="Intense Emphasis"/>
    <w:basedOn w:val="a0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a0"/>
    <w:uiPriority w:val="99"/>
    <w:unhideWhenUsed/>
    <w:rsid w:val="00F205B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37D7A"/>
    <w:pPr>
      <w:ind w:left="720"/>
      <w:contextualSpacing/>
    </w:pPr>
  </w:style>
  <w:style w:type="paragraph" w:styleId="ac">
    <w:name w:val="No Spacing"/>
    <w:uiPriority w:val="1"/>
    <w:qFormat/>
    <w:rsid w:val="00037D7A"/>
    <w:pPr>
      <w:spacing w:after="0" w:line="240" w:lineRule="auto"/>
    </w:pPr>
  </w:style>
  <w:style w:type="table" w:styleId="ad">
    <w:name w:val="Table Grid"/>
    <w:basedOn w:val="a1"/>
    <w:uiPriority w:val="39"/>
    <w:rsid w:val="00767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83705-63C1-4778-9F89-946D31F4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בית</cp:lastModifiedBy>
  <cp:revision>71</cp:revision>
  <dcterms:created xsi:type="dcterms:W3CDTF">2018-02-24T00:52:00Z</dcterms:created>
  <dcterms:modified xsi:type="dcterms:W3CDTF">2018-03-03T12:22:00Z</dcterms:modified>
</cp:coreProperties>
</file>