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89802" w14:textId="77777777" w:rsidR="002F3886" w:rsidRDefault="002F3886" w:rsidP="002F3886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>Astaxanthin</w:t>
      </w:r>
    </w:p>
    <w:p w14:paraId="0F3C5D5F" w14:textId="77777777" w:rsidR="002F3886" w:rsidRDefault="002F3886" w:rsidP="002F388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The most powerful antioxidant </w:t>
      </w:r>
    </w:p>
    <w:p w14:paraId="19D6B46B" w14:textId="77777777" w:rsidR="002F3886" w:rsidRDefault="00E44708" w:rsidP="002F3886">
      <w:pPr>
        <w:pStyle w:val="Heading2"/>
        <w:rPr>
          <w:rFonts w:eastAsia="Times New Roman"/>
          <w:lang w:val="en"/>
        </w:rPr>
      </w:pPr>
      <w:hyperlink r:id="rId5" w:history="1">
        <w:r w:rsidR="002F3886">
          <w:rPr>
            <w:rStyle w:val="Hyperlink"/>
            <w:rFonts w:eastAsia="Times New Roman"/>
            <w:lang w:val="en"/>
          </w:rPr>
          <w:t>ASTAXANTHIN</w:t>
        </w:r>
      </w:hyperlink>
    </w:p>
    <w:p w14:paraId="5CD43B78" w14:textId="77777777" w:rsidR="002F3886" w:rsidRDefault="002F3886" w:rsidP="002F3886">
      <w:pPr>
        <w:rPr>
          <w:rFonts w:eastAsia="Times New Roman"/>
          <w:lang w:val="en"/>
        </w:rPr>
      </w:pPr>
    </w:p>
    <w:p w14:paraId="54FA5930" w14:textId="70A76C97" w:rsidR="002F3886" w:rsidRPr="002F3886" w:rsidRDefault="002F3886" w:rsidP="002F3886">
      <w:pPr>
        <w:rPr>
          <w:rFonts w:eastAsia="Times New Roman"/>
          <w:lang w:val="en"/>
        </w:rPr>
      </w:pPr>
      <w:r>
        <w:rPr>
          <w:lang w:val="en"/>
        </w:rPr>
        <w:br/>
        <w:t xml:space="preserve">Astaxanthin is the most powerful natural antioxidant that is ever discovered. It has a unique molecular structure that makes it is one of the very few supplements that can cross the </w:t>
      </w:r>
      <w:r w:rsidRPr="00257A96">
        <w:rPr>
          <w:noProof/>
          <w:lang w:val="en"/>
        </w:rPr>
        <w:t>blood</w:t>
      </w:r>
      <w:r w:rsidR="00257A96">
        <w:rPr>
          <w:noProof/>
          <w:lang w:val="en"/>
        </w:rPr>
        <w:t>-</w:t>
      </w:r>
      <w:r w:rsidRPr="00257A96">
        <w:rPr>
          <w:noProof/>
          <w:lang w:val="en"/>
        </w:rPr>
        <w:t>brain</w:t>
      </w:r>
      <w:r>
        <w:rPr>
          <w:lang w:val="en"/>
        </w:rPr>
        <w:t xml:space="preserve"> barrier. The antioxidant power of Astaxanthin is 6000 times stronger than vitamin C, 550-1000 times than vitamin E, 10 times than </w:t>
      </w:r>
      <w:r w:rsidRPr="00257A96">
        <w:rPr>
          <w:noProof/>
          <w:lang w:val="en"/>
        </w:rPr>
        <w:t>beta</w:t>
      </w:r>
      <w:r w:rsidR="00257A96">
        <w:rPr>
          <w:noProof/>
          <w:lang w:val="en"/>
        </w:rPr>
        <w:t>-</w:t>
      </w:r>
      <w:r w:rsidRPr="00257A96">
        <w:rPr>
          <w:noProof/>
          <w:lang w:val="en"/>
        </w:rPr>
        <w:t>carotene</w:t>
      </w:r>
      <w:r>
        <w:rPr>
          <w:lang w:val="en"/>
        </w:rPr>
        <w:t xml:space="preserve">, 60 times than </w:t>
      </w:r>
      <w:r w:rsidR="00257A96" w:rsidRPr="00257A96">
        <w:rPr>
          <w:noProof/>
          <w:lang w:val="en"/>
        </w:rPr>
        <w:t>gra</w:t>
      </w:r>
      <w:r w:rsidR="00257A96">
        <w:rPr>
          <w:rFonts w:hint="eastAsia"/>
          <w:noProof/>
          <w:lang w:val="en" w:eastAsia="zh-CN"/>
        </w:rPr>
        <w:t>p</w:t>
      </w:r>
      <w:r w:rsidRPr="00257A96">
        <w:rPr>
          <w:noProof/>
          <w:lang w:val="en"/>
        </w:rPr>
        <w:t>e</w:t>
      </w:r>
      <w:r>
        <w:rPr>
          <w:lang w:val="en"/>
        </w:rPr>
        <w:t xml:space="preserve"> seeds, 200 times than </w:t>
      </w:r>
      <w:r w:rsidRPr="00CA5AC2">
        <w:rPr>
          <w:noProof/>
          <w:lang w:val="en"/>
        </w:rPr>
        <w:t>tea</w:t>
      </w:r>
      <w:r w:rsidR="00CA5AC2">
        <w:rPr>
          <w:noProof/>
          <w:lang w:val="en"/>
        </w:rPr>
        <w:t xml:space="preserve"> polyphenol</w:t>
      </w:r>
      <w:r w:rsidRPr="00CA5AC2">
        <w:rPr>
          <w:noProof/>
          <w:lang w:val="en"/>
        </w:rPr>
        <w:t>s</w:t>
      </w:r>
      <w:r>
        <w:rPr>
          <w:lang w:val="en"/>
        </w:rPr>
        <w:t xml:space="preserve">, and 150 times more effective than anthocyanin, 75 times than lipoic acid, 800 times than coenzyme Q10, and 7 times than lycopene. This special compound is found commonly in red-colored marine inhabitants such as wild salmon, trout, krill, shrimp, lobster, </w:t>
      </w:r>
      <w:r w:rsidRPr="00CA5AC2">
        <w:rPr>
          <w:noProof/>
          <w:lang w:val="en"/>
        </w:rPr>
        <w:t>crab</w:t>
      </w:r>
      <w:r w:rsidR="00CA5AC2">
        <w:rPr>
          <w:noProof/>
          <w:lang w:val="en"/>
        </w:rPr>
        <w:t>,</w:t>
      </w:r>
      <w:r>
        <w:rPr>
          <w:lang w:val="en"/>
        </w:rPr>
        <w:t xml:space="preserve"> and algae. </w:t>
      </w:r>
    </w:p>
    <w:p w14:paraId="233C642D" w14:textId="77777777" w:rsidR="002F3886" w:rsidRDefault="002F3886" w:rsidP="002F388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br/>
      </w:r>
      <w:r>
        <w:rPr>
          <w:rFonts w:eastAsia="Times New Roman"/>
          <w:lang w:val="en"/>
        </w:rPr>
        <w:br/>
      </w:r>
    </w:p>
    <w:p w14:paraId="5EDBCEBD" w14:textId="545E8BD0" w:rsidR="002F3886" w:rsidRDefault="002F3886" w:rsidP="002F3886">
      <w:pPr>
        <w:pStyle w:val="margin-lg-lr"/>
        <w:rPr>
          <w:lang w:val="en"/>
        </w:rPr>
      </w:pPr>
      <w:r>
        <w:rPr>
          <w:lang w:val="en"/>
        </w:rPr>
        <w:t xml:space="preserve">The concentration of astaxanthin in microalgae cells is several orders of magnitude higher than that in aquatic animals. </w:t>
      </w:r>
      <w:r w:rsidRPr="00CA5AC2">
        <w:rPr>
          <w:noProof/>
          <w:lang w:val="en"/>
        </w:rPr>
        <w:t>This special microalga</w:t>
      </w:r>
      <w:r w:rsidR="00CA5AC2">
        <w:rPr>
          <w:noProof/>
          <w:lang w:val="en"/>
        </w:rPr>
        <w:t>e</w:t>
      </w:r>
      <w:r w:rsidR="00CA5AC2">
        <w:rPr>
          <w:lang w:val="en"/>
        </w:rPr>
        <w:t xml:space="preserve"> </w:t>
      </w:r>
      <w:proofErr w:type="spellStart"/>
      <w:r w:rsidRPr="00CA5AC2">
        <w:rPr>
          <w:i/>
          <w:lang w:val="en"/>
        </w:rPr>
        <w:t>Haematococcus</w:t>
      </w:r>
      <w:proofErr w:type="spellEnd"/>
      <w:r w:rsidRPr="00CA5AC2">
        <w:rPr>
          <w:i/>
          <w:lang w:val="en"/>
        </w:rPr>
        <w:t xml:space="preserve"> </w:t>
      </w:r>
      <w:proofErr w:type="spellStart"/>
      <w:r w:rsidRPr="00CA5AC2">
        <w:rPr>
          <w:i/>
          <w:lang w:val="en"/>
        </w:rPr>
        <w:t>pluvialis</w:t>
      </w:r>
      <w:proofErr w:type="spellEnd"/>
      <w:r>
        <w:rPr>
          <w:lang w:val="en"/>
        </w:rPr>
        <w:t xml:space="preserve"> is </w:t>
      </w:r>
      <w:r w:rsidR="00CA5AC2" w:rsidRPr="00CA5AC2">
        <w:rPr>
          <w:noProof/>
          <w:lang w:val="en"/>
        </w:rPr>
        <w:t xml:space="preserve">the </w:t>
      </w:r>
      <w:r w:rsidRPr="00CA5AC2">
        <w:rPr>
          <w:noProof/>
          <w:lang w:val="en"/>
        </w:rPr>
        <w:t>primary</w:t>
      </w:r>
      <w:r>
        <w:rPr>
          <w:lang w:val="en"/>
        </w:rPr>
        <w:t xml:space="preserve"> industrial source </w:t>
      </w:r>
      <w:r w:rsidR="00CA5AC2">
        <w:rPr>
          <w:noProof/>
          <w:lang w:val="en"/>
        </w:rPr>
        <w:t>of</w:t>
      </w:r>
      <w:r w:rsidR="00CA5AC2">
        <w:rPr>
          <w:lang w:val="en"/>
        </w:rPr>
        <w:t xml:space="preserve"> natural astaxanthin. </w:t>
      </w:r>
      <w:r w:rsidR="00CA5AC2">
        <w:rPr>
          <w:noProof/>
          <w:lang w:val="en"/>
        </w:rPr>
        <w:t>It</w:t>
      </w:r>
      <w:r>
        <w:rPr>
          <w:lang w:val="en"/>
        </w:rPr>
        <w:t xml:space="preserve"> produce</w:t>
      </w:r>
      <w:r w:rsidR="00CA5AC2">
        <w:rPr>
          <w:lang w:val="en"/>
        </w:rPr>
        <w:t>s</w:t>
      </w:r>
      <w:r>
        <w:rPr>
          <w:lang w:val="en"/>
        </w:rPr>
        <w:t xml:space="preserve"> large amounts of astaxanthin for self-preservation purposes to protect their cell DNA to huge oxidative stress from UV radiation and free radicals. </w:t>
      </w:r>
    </w:p>
    <w:p w14:paraId="319711F0" w14:textId="77777777" w:rsidR="002F3886" w:rsidRDefault="002F3886" w:rsidP="002F3886">
      <w:pPr>
        <w:pStyle w:val="margin-lg-lr"/>
        <w:rPr>
          <w:lang w:val="en"/>
        </w:rPr>
      </w:pPr>
      <w:r>
        <w:rPr>
          <w:lang w:val="en"/>
        </w:rPr>
        <w:t xml:space="preserve">Astaxanthin has several essential biological functions including protection against oxidation of essential polyunsaturated fatty acids; protection against UV light effects; immune response; pigmentation; communication; reproductive behavior and improved reproduction. </w:t>
      </w:r>
    </w:p>
    <w:p w14:paraId="0B97DF89" w14:textId="77777777" w:rsidR="002F3886" w:rsidRDefault="00E44708" w:rsidP="002F3886">
      <w:pPr>
        <w:pStyle w:val="Heading2"/>
        <w:rPr>
          <w:rFonts w:eastAsia="Times New Roman"/>
          <w:lang w:val="en"/>
        </w:rPr>
      </w:pPr>
      <w:hyperlink r:id="rId6" w:history="1">
        <w:r w:rsidR="002F3886">
          <w:rPr>
            <w:rStyle w:val="Hyperlink"/>
            <w:rFonts w:eastAsia="Times New Roman"/>
            <w:lang w:val="en"/>
          </w:rPr>
          <w:t>HEALTH BENEFITS</w:t>
        </w:r>
      </w:hyperlink>
    </w:p>
    <w:p w14:paraId="5C6738D9" w14:textId="77777777" w:rsidR="002F3886" w:rsidRDefault="002F3886" w:rsidP="002F3886">
      <w:pPr>
        <w:rPr>
          <w:rFonts w:eastAsia="Times New Roman"/>
          <w:lang w:val="en"/>
        </w:rPr>
      </w:pPr>
    </w:p>
    <w:p w14:paraId="7EFCD1DE" w14:textId="77777777" w:rsidR="002F3886" w:rsidRDefault="002F3886" w:rsidP="002F388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ANTIOXIDANT EFFECTS</w:t>
      </w:r>
    </w:p>
    <w:p w14:paraId="440C2736" w14:textId="03C96111" w:rsidR="002F3886" w:rsidRDefault="002F3886" w:rsidP="002F3886">
      <w:pPr>
        <w:pStyle w:val="NormalWeb"/>
        <w:rPr>
          <w:lang w:val="en"/>
        </w:rPr>
      </w:pPr>
      <w:r>
        <w:rPr>
          <w:lang w:val="en"/>
        </w:rPr>
        <w:t>Free radicals can damage DNA, proteins and lipid membranes. Astaxanthin provides cell membranes with potent pr</w:t>
      </w:r>
      <w:r w:rsidR="00141052">
        <w:rPr>
          <w:lang w:val="en"/>
        </w:rPr>
        <w:t>otection against free radical and</w:t>
      </w:r>
      <w:r>
        <w:rPr>
          <w:lang w:val="en"/>
        </w:rPr>
        <w:t xml:space="preserve"> </w:t>
      </w:r>
      <w:r w:rsidRPr="00CA5AC2">
        <w:rPr>
          <w:noProof/>
          <w:lang w:val="en"/>
        </w:rPr>
        <w:t>other oxidative attack</w:t>
      </w:r>
      <w:r w:rsidR="00CA5AC2" w:rsidRPr="00CA5AC2">
        <w:rPr>
          <w:noProof/>
          <w:lang w:val="en"/>
        </w:rPr>
        <w:t>s</w:t>
      </w:r>
      <w:r>
        <w:rPr>
          <w:lang w:val="en"/>
        </w:rPr>
        <w:t>. Th</w:t>
      </w:r>
      <w:r w:rsidR="00CA5AC2">
        <w:rPr>
          <w:lang w:val="en"/>
        </w:rPr>
        <w:t>e unique chemical structure of a</w:t>
      </w:r>
      <w:r>
        <w:rPr>
          <w:lang w:val="en"/>
        </w:rPr>
        <w:t xml:space="preserve">staxanthin </w:t>
      </w:r>
      <w:r w:rsidRPr="00CA5AC2">
        <w:rPr>
          <w:noProof/>
          <w:lang w:val="en"/>
        </w:rPr>
        <w:t>prec</w:t>
      </w:r>
      <w:r w:rsidR="00CA5AC2">
        <w:rPr>
          <w:noProof/>
          <w:lang w:val="en"/>
        </w:rPr>
        <w:t>i</w:t>
      </w:r>
      <w:r w:rsidRPr="00CA5AC2">
        <w:rPr>
          <w:noProof/>
          <w:lang w:val="en"/>
        </w:rPr>
        <w:t>sely</w:t>
      </w:r>
      <w:r>
        <w:rPr>
          <w:lang w:val="en"/>
        </w:rPr>
        <w:t xml:space="preserve"> </w:t>
      </w:r>
      <w:r w:rsidRPr="00CA5AC2">
        <w:rPr>
          <w:noProof/>
          <w:lang w:val="en"/>
        </w:rPr>
        <w:t>position</w:t>
      </w:r>
      <w:r w:rsidR="00CA5AC2">
        <w:rPr>
          <w:noProof/>
          <w:lang w:val="en"/>
        </w:rPr>
        <w:t>s</w:t>
      </w:r>
      <w:r>
        <w:rPr>
          <w:lang w:val="en"/>
        </w:rPr>
        <w:t xml:space="preserve"> it within cell membranes and circulating lipoproteins, thereby preventing the degradation of lipid membranes and other molecules or tissues from being damaged. </w:t>
      </w:r>
    </w:p>
    <w:p w14:paraId="21491C4F" w14:textId="77777777" w:rsidR="002F3886" w:rsidRDefault="002F3886" w:rsidP="002F3886">
      <w:pPr>
        <w:rPr>
          <w:rFonts w:eastAsia="Times New Roman"/>
          <w:lang w:val="en"/>
        </w:rPr>
      </w:pPr>
    </w:p>
    <w:p w14:paraId="0CCFC670" w14:textId="77777777" w:rsidR="002F3886" w:rsidRDefault="002F3886" w:rsidP="002F388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ANTI-INFLAMMATORY</w:t>
      </w:r>
    </w:p>
    <w:p w14:paraId="19FC71F5" w14:textId="6179B2DE" w:rsidR="002F3886" w:rsidRPr="002F3886" w:rsidRDefault="002F3886" w:rsidP="002F3886">
      <w:pPr>
        <w:pStyle w:val="NormalWeb"/>
        <w:rPr>
          <w:lang w:val="en"/>
        </w:rPr>
      </w:pPr>
      <w:r>
        <w:rPr>
          <w:lang w:val="en"/>
        </w:rPr>
        <w:t xml:space="preserve">Chronic inflammation is believed to be the silent disease at the heart of most degenerative conditions and lifestyle-related diseases. Astaxanthin has been reported to have anti-inflammatory effects as it can significantly lower the concentration of biomarkers of systemic inflammation. It </w:t>
      </w:r>
      <w:r w:rsidR="00CA5AC2">
        <w:rPr>
          <w:lang w:val="en"/>
        </w:rPr>
        <w:t xml:space="preserve">was </w:t>
      </w:r>
      <w:r>
        <w:rPr>
          <w:lang w:val="en"/>
        </w:rPr>
        <w:t xml:space="preserve">also reported </w:t>
      </w:r>
      <w:r w:rsidR="00CA5AC2">
        <w:rPr>
          <w:lang w:val="en"/>
        </w:rPr>
        <w:t xml:space="preserve">to </w:t>
      </w:r>
      <w:r w:rsidR="00CA5AC2">
        <w:rPr>
          <w:noProof/>
          <w:lang w:val="en"/>
        </w:rPr>
        <w:t>benefit</w:t>
      </w:r>
      <w:r>
        <w:rPr>
          <w:lang w:val="en"/>
        </w:rPr>
        <w:t xml:space="preserve"> many chronic inflammatory conditions such as Crohn’s disease and ulcer disease. </w:t>
      </w:r>
    </w:p>
    <w:p w14:paraId="04AC917C" w14:textId="77777777" w:rsidR="002F3886" w:rsidRDefault="002F3886" w:rsidP="002F388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VISION AND EYE</w:t>
      </w:r>
    </w:p>
    <w:p w14:paraId="6B55EE7A" w14:textId="77777777" w:rsidR="002F3886" w:rsidRPr="002F3886" w:rsidRDefault="002F3886" w:rsidP="002F3886">
      <w:pPr>
        <w:pStyle w:val="NormalWeb"/>
        <w:rPr>
          <w:lang w:val="en"/>
        </w:rPr>
      </w:pPr>
      <w:r>
        <w:rPr>
          <w:lang w:val="en"/>
        </w:rPr>
        <w:t xml:space="preserve">Astaxanthin has been extensively researched for its benefits for vision in terms of visual sharpness improvement, relieve eye fatigue and mitigate the age-related macular degeneration (AMD). Astaxanthin with strong antioxidant activity and UV-light protection effect reduced the risk for both nuclear cataracts and AMD. </w:t>
      </w:r>
    </w:p>
    <w:p w14:paraId="5AAAB382" w14:textId="77777777" w:rsidR="002F3886" w:rsidRDefault="002F3886" w:rsidP="002F3886">
      <w:pPr>
        <w:pStyle w:val="Heading4"/>
        <w:rPr>
          <w:rFonts w:eastAsia="Times New Roman"/>
          <w:lang w:val="en"/>
        </w:rPr>
      </w:pPr>
      <w:r>
        <w:rPr>
          <w:rFonts w:eastAsia="Times New Roman"/>
          <w:lang w:val="en"/>
        </w:rPr>
        <w:t> IMMUNE SYSTEM BENEFITS</w:t>
      </w:r>
    </w:p>
    <w:p w14:paraId="06184429" w14:textId="3C4C0A39" w:rsidR="002F3886" w:rsidRPr="002E1BCE" w:rsidRDefault="00B32B64" w:rsidP="002E1BCE">
      <w:pPr>
        <w:pStyle w:val="NormalWeb"/>
        <w:rPr>
          <w:rStyle w:val="Hyperlink"/>
          <w:b/>
          <w:color w:val="auto"/>
          <w:u w:val="none"/>
          <w:lang w:val="en" w:eastAsia="zh-CN"/>
        </w:rPr>
      </w:pPr>
      <w:r>
        <w:rPr>
          <w:lang w:val="en" w:eastAsia="zh-CN"/>
        </w:rPr>
        <w:t xml:space="preserve">Immune system cells are very sensitive to free radical damages. </w:t>
      </w:r>
      <w:r w:rsidR="00141052" w:rsidRPr="002E1BCE">
        <w:rPr>
          <w:lang w:val="en"/>
        </w:rPr>
        <w:t>Astaxanthin offers</w:t>
      </w:r>
      <w:r w:rsidR="009C1156">
        <w:rPr>
          <w:lang w:val="en"/>
        </w:rPr>
        <w:t xml:space="preserve"> great</w:t>
      </w:r>
      <w:r w:rsidR="00141052" w:rsidRPr="002E1BCE">
        <w:rPr>
          <w:lang w:val="en"/>
        </w:rPr>
        <w:t xml:space="preserve"> protection against free radical damage to preserve immune-system</w:t>
      </w:r>
      <w:r w:rsidR="002E1BCE">
        <w:rPr>
          <w:lang w:val="en"/>
        </w:rPr>
        <w:t xml:space="preserve"> </w:t>
      </w:r>
      <w:r w:rsidR="00141052" w:rsidRPr="002E1BCE">
        <w:rPr>
          <w:lang w:val="en"/>
        </w:rPr>
        <w:t>defenses</w:t>
      </w:r>
      <w:r w:rsidR="002E1BCE" w:rsidRPr="002E1BCE">
        <w:rPr>
          <w:lang w:val="en"/>
        </w:rPr>
        <w:t>.</w:t>
      </w:r>
      <w:r w:rsidR="009C1156">
        <w:rPr>
          <w:lang w:val="en"/>
        </w:rPr>
        <w:t xml:space="preserve"> </w:t>
      </w:r>
      <w:r w:rsidR="002E1BCE" w:rsidRPr="002E1BCE">
        <w:rPr>
          <w:lang w:val="en"/>
        </w:rPr>
        <w:t>The immuno</w:t>
      </w:r>
      <w:r w:rsidR="009C1156">
        <w:rPr>
          <w:lang w:val="en"/>
        </w:rPr>
        <w:t>-</w:t>
      </w:r>
      <w:r w:rsidR="002E1BCE" w:rsidRPr="002E1BCE">
        <w:rPr>
          <w:lang w:val="en"/>
        </w:rPr>
        <w:t>modulating capacity of astaxanthin has been found to be superior to that of b-carotene and canthaxanthin.</w:t>
      </w:r>
      <w:r w:rsidR="00EF4057">
        <w:rPr>
          <w:lang w:val="en"/>
        </w:rPr>
        <w:t xml:space="preserve"> </w:t>
      </w:r>
      <w:r w:rsidR="00EF4057" w:rsidRPr="00EF4057">
        <w:rPr>
          <w:lang w:val="en"/>
        </w:rPr>
        <w:t>Astaxanthin has shown significant effect on immune function in a number of invitro and in vivo assays using both animal models and humans</w:t>
      </w:r>
      <w:r w:rsidR="00EF4057" w:rsidRPr="00EF4057">
        <w:rPr>
          <w:rFonts w:hint="eastAsia"/>
          <w:lang w:val="en"/>
        </w:rPr>
        <w:t>.</w:t>
      </w:r>
      <w:r w:rsidR="002F3886" w:rsidRPr="002E1BCE">
        <w:rPr>
          <w:lang w:val="en"/>
        </w:rPr>
        <w:br/>
      </w:r>
      <w:r w:rsidR="002F3886">
        <w:rPr>
          <w:rFonts w:eastAsia="Times New Roman"/>
          <w:lang w:val="en"/>
        </w:rPr>
        <w:fldChar w:fldCharType="begin"/>
      </w:r>
      <w:r w:rsidR="002F3886">
        <w:rPr>
          <w:rFonts w:eastAsia="Times New Roman"/>
          <w:lang w:val="en"/>
        </w:rPr>
        <w:instrText>HYPERLINK "C:\\Users\\cloudconvert\\server\\files\\117\\124\\20\\D17pCvTEHQfs96KnYANc\\astaxanthin-health-benefits"</w:instrText>
      </w:r>
      <w:r w:rsidR="002F3886">
        <w:rPr>
          <w:rFonts w:eastAsia="Times New Roman"/>
          <w:lang w:val="en"/>
        </w:rPr>
        <w:fldChar w:fldCharType="separate"/>
      </w:r>
    </w:p>
    <w:p w14:paraId="6BFB9669" w14:textId="77777777" w:rsidR="002F3886" w:rsidRDefault="002F3886" w:rsidP="002F3886">
      <w:r>
        <w:rPr>
          <w:rFonts w:eastAsia="Times New Roman"/>
          <w:color w:val="0000FF"/>
          <w:u w:val="single"/>
          <w:lang w:val="en"/>
        </w:rPr>
        <w:t xml:space="preserve">CLICK FOR MORE HEALTH BENEFITS </w:t>
      </w:r>
    </w:p>
    <w:p w14:paraId="2DC618DB" w14:textId="77777777" w:rsidR="002F3886" w:rsidRDefault="002F3886" w:rsidP="002F388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fldChar w:fldCharType="end"/>
      </w:r>
    </w:p>
    <w:p w14:paraId="23B453D1" w14:textId="77777777" w:rsidR="002F3886" w:rsidRDefault="002F3886" w:rsidP="002F3886">
      <w:pPr>
        <w:rPr>
          <w:rFonts w:eastAsia="Times New Roman"/>
          <w:lang w:val="en"/>
        </w:rPr>
      </w:pPr>
    </w:p>
    <w:p w14:paraId="58002CA0" w14:textId="77777777" w:rsidR="002F3886" w:rsidRDefault="00E44708" w:rsidP="002F3886">
      <w:pPr>
        <w:pStyle w:val="Heading2"/>
        <w:rPr>
          <w:rFonts w:eastAsia="Times New Roman"/>
          <w:lang w:val="en"/>
        </w:rPr>
      </w:pPr>
      <w:hyperlink r:id="rId7" w:history="1">
        <w:r w:rsidR="002F3886">
          <w:rPr>
            <w:rStyle w:val="Hyperlink"/>
            <w:rFonts w:eastAsia="Times New Roman"/>
            <w:lang w:val="en"/>
          </w:rPr>
          <w:t>ASTAXANTHIN</w:t>
        </w:r>
      </w:hyperlink>
    </w:p>
    <w:p w14:paraId="19BCDCB4" w14:textId="77777777" w:rsidR="002F3886" w:rsidRDefault="002F3886" w:rsidP="002F3886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&gt;&gt;&gt;&gt; HOW DOES ASTAXANTHIN WORK?</w:t>
      </w:r>
      <w:r>
        <w:rPr>
          <w:rFonts w:eastAsia="Times New Roman"/>
          <w:lang w:val="en"/>
        </w:rPr>
        <w:br/>
        <w:t xml:space="preserve">&gt;&gt;&gt;&gt; SYNTHETIC VS. NATURAL ASTAXANTHIN </w:t>
      </w:r>
    </w:p>
    <w:p w14:paraId="7D6BB26A" w14:textId="77777777" w:rsidR="002F3886" w:rsidRDefault="002F3886" w:rsidP="002F3886">
      <w:pPr>
        <w:rPr>
          <w:rFonts w:eastAsia="Times New Roman"/>
          <w:lang w:val="en"/>
        </w:rPr>
      </w:pPr>
    </w:p>
    <w:p w14:paraId="27A88239" w14:textId="7276E086" w:rsidR="002F3886" w:rsidRPr="002F3886" w:rsidRDefault="002F3886" w:rsidP="002F3886">
      <w:pPr>
        <w:pStyle w:val="Heading5"/>
        <w:numPr>
          <w:ilvl w:val="0"/>
          <w:numId w:val="1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How does </w:t>
      </w:r>
      <w:r w:rsidRPr="00CA5AC2">
        <w:rPr>
          <w:rFonts w:eastAsia="Times New Roman"/>
          <w:noProof/>
          <w:lang w:val="en"/>
        </w:rPr>
        <w:t>Astaxanthin</w:t>
      </w:r>
      <w:r>
        <w:rPr>
          <w:rFonts w:eastAsia="Times New Roman"/>
          <w:lang w:val="en"/>
        </w:rPr>
        <w:t xml:space="preserve"> work?</w:t>
      </w:r>
    </w:p>
    <w:p w14:paraId="069885F9" w14:textId="77777777" w:rsidR="002F3886" w:rsidRDefault="002F3886" w:rsidP="002F3886">
      <w:pPr>
        <w:pStyle w:val="Heading5"/>
        <w:numPr>
          <w:ilvl w:val="0"/>
          <w:numId w:val="1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Synthetic Vs. Natural Astaxanthin</w:t>
      </w:r>
    </w:p>
    <w:p w14:paraId="24585CF4" w14:textId="77777777" w:rsidR="002F3886" w:rsidRDefault="002F3886" w:rsidP="002F3886">
      <w:pPr>
        <w:pStyle w:val="Heading2"/>
        <w:spacing w:line="360" w:lineRule="auto"/>
        <w:rPr>
          <w:rFonts w:eastAsia="Times New Roman"/>
          <w:lang w:val="en"/>
        </w:rPr>
      </w:pPr>
      <w:r>
        <w:rPr>
          <w:rFonts w:eastAsia="Times New Roman"/>
          <w:lang w:val="en"/>
        </w:rPr>
        <w:t>HOW DOES</w:t>
      </w:r>
      <w:r>
        <w:rPr>
          <w:rFonts w:eastAsia="Times New Roman"/>
          <w:lang w:val="en"/>
        </w:rPr>
        <w:br/>
        <w:t>ASTAXANTHIN WORK?</w:t>
      </w:r>
    </w:p>
    <w:p w14:paraId="6CF2B8A8" w14:textId="0579DD12" w:rsidR="002F3886" w:rsidRDefault="002F3886" w:rsidP="002F3886">
      <w:pPr>
        <w:pStyle w:val="NormalWeb"/>
        <w:rPr>
          <w:lang w:val="en"/>
        </w:rPr>
      </w:pPr>
      <w:r>
        <w:rPr>
          <w:lang w:val="en"/>
        </w:rPr>
        <w:t xml:space="preserve">Astaxanthin (3,3’-dihydroxy-beta,beta-carotene-4,4’-dione) belongs to the xanthophyll subclass of carotenoids. The astaxanthin molecule has an extended shape, with a polar structure at </w:t>
      </w:r>
      <w:r w:rsidR="00841824">
        <w:rPr>
          <w:lang w:val="en"/>
        </w:rPr>
        <w:t>both</w:t>
      </w:r>
      <w:r>
        <w:rPr>
          <w:lang w:val="en"/>
        </w:rPr>
        <w:t xml:space="preserve"> end</w:t>
      </w:r>
      <w:r w:rsidR="00841824">
        <w:rPr>
          <w:lang w:val="en"/>
        </w:rPr>
        <w:t>s</w:t>
      </w:r>
      <w:r>
        <w:rPr>
          <w:lang w:val="en"/>
        </w:rPr>
        <w:t xml:space="preserve"> of the molecule and a nonpolar zone in the middle. The polar structures are ionone rings that have</w:t>
      </w:r>
      <w:r w:rsidR="00CA5AC2">
        <w:rPr>
          <w:lang w:val="en"/>
        </w:rPr>
        <w:t xml:space="preserve"> the</w:t>
      </w:r>
      <w:r>
        <w:rPr>
          <w:lang w:val="en"/>
        </w:rPr>
        <w:t xml:space="preserve"> </w:t>
      </w:r>
      <w:r w:rsidRPr="00CA5AC2">
        <w:rPr>
          <w:noProof/>
          <w:lang w:val="en"/>
        </w:rPr>
        <w:t>potent</w:t>
      </w:r>
      <w:r>
        <w:rPr>
          <w:lang w:val="en"/>
        </w:rPr>
        <w:t xml:space="preserve"> capacit</w:t>
      </w:r>
      <w:r w:rsidR="00E44708">
        <w:rPr>
          <w:lang w:val="en"/>
        </w:rPr>
        <w:t>y for quenching free radicals or</w:t>
      </w:r>
      <w:bookmarkStart w:id="0" w:name="_GoBack"/>
      <w:bookmarkEnd w:id="0"/>
      <w:r>
        <w:rPr>
          <w:lang w:val="en"/>
        </w:rPr>
        <w:t xml:space="preserve"> other oxidants, primarily in an </w:t>
      </w:r>
      <w:r>
        <w:rPr>
          <w:lang w:val="en"/>
        </w:rPr>
        <w:lastRenderedPageBreak/>
        <w:t xml:space="preserve">aqueous environment, but possibly also in the absence of water. This polar-nonpolar-polar layout also allows the astaxanthin molecule to take a transmembrane orientation, making a precise fit into the polar-nonpolar-polar span of the cell membrane. The nonpolar middle segment of the astaxanthin molecule is a series of carbon-carbon double bonds, which alternate with carbon-carbon single bonds – termed “conjugated.” This series of conjugated double bonds gives the molecule a further antioxidant dimension, with a capacity to remove high-energy electrons from free radicals and “delocalize” their electronic energy via the carbon-carbon chain – analogous to a lightning rod on the molecular level. </w:t>
      </w:r>
    </w:p>
    <w:p w14:paraId="36A2F1D4" w14:textId="77777777" w:rsidR="002F3886" w:rsidRDefault="002F3886" w:rsidP="002F3886">
      <w:pPr>
        <w:pStyle w:val="Heading2"/>
        <w:spacing w:line="360" w:lineRule="auto"/>
        <w:rPr>
          <w:rFonts w:eastAsia="Times New Roman"/>
          <w:lang w:val="en"/>
        </w:rPr>
      </w:pPr>
      <w:r>
        <w:rPr>
          <w:rFonts w:eastAsia="Times New Roman"/>
          <w:lang w:val="en"/>
        </w:rPr>
        <w:t>SYNTHETIC VS. NATURAL</w:t>
      </w:r>
      <w:r>
        <w:rPr>
          <w:rFonts w:eastAsia="Times New Roman"/>
          <w:lang w:val="en"/>
        </w:rPr>
        <w:br/>
        <w:t>ASTAXANTHIN</w:t>
      </w:r>
    </w:p>
    <w:p w14:paraId="242421F7" w14:textId="1C2E068E" w:rsidR="002F3886" w:rsidRDefault="002F3886" w:rsidP="002F3886">
      <w:pPr>
        <w:pStyle w:val="NormalWeb"/>
        <w:rPr>
          <w:lang w:val="en"/>
        </w:rPr>
      </w:pPr>
      <w:r>
        <w:rPr>
          <w:lang w:val="en"/>
        </w:rPr>
        <w:t xml:space="preserve">Virtually all commercially available natural astaxanthin is predominantly in the all-trans geometric form 3S,3S’ Astaxanthin, as occurs in microalgae </w:t>
      </w:r>
      <w:r w:rsidRPr="00CA5AC2">
        <w:rPr>
          <w:i/>
          <w:lang w:val="en"/>
        </w:rPr>
        <w:t xml:space="preserve">H. </w:t>
      </w:r>
      <w:proofErr w:type="spellStart"/>
      <w:r w:rsidRPr="00CA5AC2">
        <w:rPr>
          <w:i/>
          <w:lang w:val="en"/>
        </w:rPr>
        <w:t>pluvialis</w:t>
      </w:r>
      <w:proofErr w:type="spellEnd"/>
      <w:r>
        <w:rPr>
          <w:lang w:val="en"/>
        </w:rPr>
        <w:t xml:space="preserve"> which is also the predominant natural astaxanthin used in all clinical trials to date. Synthetic astaxanthin is not certified as</w:t>
      </w:r>
      <w:r w:rsidR="00CA5AC2">
        <w:rPr>
          <w:lang w:val="en"/>
        </w:rPr>
        <w:t xml:space="preserve"> a</w:t>
      </w:r>
      <w:r>
        <w:rPr>
          <w:lang w:val="en"/>
        </w:rPr>
        <w:t xml:space="preserve"> </w:t>
      </w:r>
      <w:r w:rsidRPr="00CA5AC2">
        <w:rPr>
          <w:noProof/>
          <w:lang w:val="en"/>
        </w:rPr>
        <w:t>dietary</w:t>
      </w:r>
      <w:r>
        <w:rPr>
          <w:lang w:val="en"/>
        </w:rPr>
        <w:t xml:space="preserve"> supplement due to different chemical compositions and safety concerns. </w:t>
      </w:r>
    </w:p>
    <w:p w14:paraId="1937D34E" w14:textId="77777777" w:rsidR="00141052" w:rsidRPr="002F3886" w:rsidRDefault="00141052">
      <w:pPr>
        <w:rPr>
          <w:lang w:val="en"/>
        </w:rPr>
      </w:pPr>
    </w:p>
    <w:sectPr w:rsidR="00141052" w:rsidRPr="002F3886" w:rsidSect="00C5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91C35"/>
    <w:multiLevelType w:val="hybridMultilevel"/>
    <w:tmpl w:val="12025E5E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1tTQ1NzE0MzA1tzRS0lEKTi0uzszPAykwqgUAhY89QywAAAA="/>
  </w:docVars>
  <w:rsids>
    <w:rsidRoot w:val="002F3886"/>
    <w:rsid w:val="00141052"/>
    <w:rsid w:val="00257A96"/>
    <w:rsid w:val="002E1BCE"/>
    <w:rsid w:val="002F3886"/>
    <w:rsid w:val="005536B3"/>
    <w:rsid w:val="00841824"/>
    <w:rsid w:val="00874A50"/>
    <w:rsid w:val="009C1156"/>
    <w:rsid w:val="009D0D64"/>
    <w:rsid w:val="00B32B64"/>
    <w:rsid w:val="00C471EA"/>
    <w:rsid w:val="00C56F97"/>
    <w:rsid w:val="00CA5AC2"/>
    <w:rsid w:val="00E44708"/>
    <w:rsid w:val="00E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342C"/>
  <w14:defaultImageDpi w14:val="32767"/>
  <w15:chartTrackingRefBased/>
  <w15:docId w15:val="{FA03D83C-8650-46E2-B25C-0AE3FB77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886"/>
    <w:rPr>
      <w:rFonts w:ascii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2F38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38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F388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2F388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886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F3886"/>
    <w:rPr>
      <w:rFonts w:ascii="Times New Roman" w:hAnsi="Times New Roman" w:cs="Times New Roman"/>
      <w:b/>
      <w:bCs/>
      <w:sz w:val="36"/>
      <w:szCs w:val="3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F3886"/>
    <w:rPr>
      <w:rFonts w:ascii="Times New Roman" w:hAnsi="Times New Roman" w:cs="Times New Roman"/>
      <w:b/>
      <w:b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F3886"/>
    <w:rPr>
      <w:rFonts w:ascii="Times New Roman" w:hAnsi="Times New Roman" w:cs="Times New Roman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F388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3886"/>
    <w:pPr>
      <w:spacing w:before="100" w:beforeAutospacing="1" w:after="100" w:afterAutospacing="1"/>
    </w:pPr>
  </w:style>
  <w:style w:type="paragraph" w:customStyle="1" w:styleId="margin-lg-lr">
    <w:name w:val="margin-lg-lr"/>
    <w:basedOn w:val="Normal"/>
    <w:rsid w:val="002F38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cloudconvert\server\files\117\124\20\D17pCvTEHQfs96KnYANc\astaxanth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cloudconvert\server\files\117\124\20\D17pCvTEHQfs96KnYANc\astaxanthin-health-benefits" TargetMode="External"/><Relationship Id="rId5" Type="http://schemas.openxmlformats.org/officeDocument/2006/relationships/hyperlink" Target="file:///C:\Users\cloudconvert\server\files\117\124\20\D17pCvTEHQfs96KnYANc\astaxanth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DISI A</dc:creator>
  <cp:keywords/>
  <dc:description/>
  <cp:lastModifiedBy>Xiang Cheng</cp:lastModifiedBy>
  <cp:revision>5</cp:revision>
  <dcterms:created xsi:type="dcterms:W3CDTF">2017-05-29T19:28:00Z</dcterms:created>
  <dcterms:modified xsi:type="dcterms:W3CDTF">2017-05-30T00:18:00Z</dcterms:modified>
</cp:coreProperties>
</file>