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721" w:rsidRDefault="00123721" w:rsidP="00123721">
      <w:pPr>
        <w:spacing w:line="360" w:lineRule="auto"/>
        <w:jc w:val="both"/>
        <w:rPr>
          <w:rFonts w:cs="David"/>
          <w:b/>
          <w:bCs/>
          <w:noProof/>
          <w:u w:val="single"/>
        </w:rPr>
      </w:pPr>
      <w:bookmarkStart w:id="0" w:name="_GoBack"/>
      <w:bookmarkEnd w:id="0"/>
      <w:r w:rsidRPr="00123721">
        <w:rPr>
          <w:rFonts w:cs="David"/>
          <w:b/>
          <w:bCs/>
          <w:noProof/>
          <w:u w:val="single"/>
          <w:rtl/>
        </w:rPr>
        <w:drawing>
          <wp:anchor distT="0" distB="0" distL="114300" distR="114300" simplePos="0" relativeHeight="251659264" behindDoc="0" locked="0" layoutInCell="1" allowOverlap="1" wp14:anchorId="7D7E82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18680" cy="1313815"/>
            <wp:effectExtent l="0" t="0" r="127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68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23721" w:rsidRDefault="00123721" w:rsidP="00123721">
      <w:pPr>
        <w:spacing w:line="360" w:lineRule="auto"/>
        <w:jc w:val="both"/>
        <w:rPr>
          <w:rFonts w:cs="David"/>
          <w:noProof/>
          <w:rtl/>
        </w:rPr>
      </w:pPr>
      <w:r>
        <w:rPr>
          <w:rFonts w:cs="David" w:hint="cs"/>
          <w:b/>
          <w:bCs/>
          <w:noProof/>
          <w:u w:val="single"/>
          <w:rtl/>
        </w:rPr>
        <w:t>שאלה 1</w:t>
      </w:r>
    </w:p>
    <w:p w:rsidR="00123721" w:rsidRDefault="00123721" w:rsidP="00123721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>נסמן את המשתנים (חלקם הוגדרו בשאלה):</w:t>
      </w:r>
    </w:p>
    <w:p w:rsidR="00123721" w:rsidRDefault="00123721" w:rsidP="00123721">
      <w:pPr>
        <w:jc w:val="both"/>
        <w:rPr>
          <w:rFonts w:eastAsiaTheme="minorEastAsia" w:cs="David"/>
          <w:rtl/>
        </w:rPr>
      </w:pPr>
      <m:oMath>
        <m:r>
          <m:rPr>
            <m:sty m:val="p"/>
          </m:rPr>
          <w:rPr>
            <w:rFonts w:ascii="Cambria Math" w:eastAsiaTheme="minorEastAsia" w:hAnsi="Cambria Math" w:cs="David"/>
          </w:rPr>
          <m:t>Y</m:t>
        </m:r>
      </m:oMath>
      <w:r>
        <w:rPr>
          <w:rFonts w:eastAsiaTheme="minorEastAsia" w:cs="David" w:hint="cs"/>
          <w:rtl/>
        </w:rPr>
        <w:t xml:space="preserve"> </w:t>
      </w:r>
      <w:r>
        <w:rPr>
          <w:rFonts w:eastAsiaTheme="minorEastAsia" w:cs="David"/>
          <w:rtl/>
        </w:rPr>
        <w:t>–</w:t>
      </w:r>
      <w:r>
        <w:rPr>
          <w:rFonts w:eastAsiaTheme="minorEastAsia" w:cs="David" w:hint="cs"/>
          <w:rtl/>
        </w:rPr>
        <w:t xml:space="preserve"> המשתנה המוסבר:</w:t>
      </w:r>
      <w:r>
        <w:rPr>
          <w:rFonts w:eastAsiaTheme="minorEastAsia" w:cs="David" w:hint="cs"/>
          <w:rtl/>
        </w:rPr>
        <w:t xml:space="preserve"> קוטר הכו</w:t>
      </w:r>
      <w:r w:rsidR="004310CC">
        <w:rPr>
          <w:rFonts w:eastAsiaTheme="minorEastAsia" w:cs="David" w:hint="cs"/>
          <w:rtl/>
        </w:rPr>
        <w:t>כב.</w:t>
      </w:r>
    </w:p>
    <w:p w:rsidR="00123721" w:rsidRDefault="00123721" w:rsidP="00123721">
      <w:pPr>
        <w:jc w:val="both"/>
        <w:rPr>
          <w:rFonts w:eastAsiaTheme="minorEastAsia" w:cs="David"/>
          <w:rtl/>
        </w:rPr>
      </w:pPr>
      <m:oMath>
        <m:r>
          <m:rPr>
            <m:sty m:val="p"/>
          </m:rPr>
          <w:rPr>
            <w:rFonts w:ascii="Cambria Math" w:eastAsiaTheme="minorEastAsia" w:hAnsi="Cambria Math" w:cs="David"/>
          </w:rPr>
          <m:t>X</m:t>
        </m:r>
      </m:oMath>
      <w:r>
        <w:rPr>
          <w:rFonts w:eastAsiaTheme="minorEastAsia" w:cs="David" w:hint="cs"/>
          <w:rtl/>
        </w:rPr>
        <w:t xml:space="preserve"> </w:t>
      </w:r>
      <w:r>
        <w:rPr>
          <w:rFonts w:eastAsiaTheme="minorEastAsia" w:cs="David"/>
          <w:rtl/>
        </w:rPr>
        <w:t>–</w:t>
      </w:r>
      <w:r>
        <w:rPr>
          <w:rFonts w:eastAsiaTheme="minorEastAsia" w:cs="David" w:hint="cs"/>
          <w:rtl/>
        </w:rPr>
        <w:t xml:space="preserve"> המשתנה המסביר במודל המקורי "הנכון": </w:t>
      </w:r>
      <w:r>
        <w:rPr>
          <w:rFonts w:eastAsiaTheme="minorEastAsia" w:cs="David" w:hint="cs"/>
          <w:rtl/>
        </w:rPr>
        <w:t>המשקל בעשרות טריליוני טון.</w:t>
      </w:r>
    </w:p>
    <w:p w:rsidR="00123721" w:rsidRDefault="00123721" w:rsidP="00123721">
      <w:pPr>
        <w:jc w:val="both"/>
        <w:rPr>
          <w:rFonts w:eastAsiaTheme="minorEastAsia" w:cs="David"/>
        </w:rPr>
      </w:pPr>
      <m:oMath>
        <m:r>
          <m:rPr>
            <m:sty m:val="p"/>
          </m:rPr>
          <w:rPr>
            <w:rFonts w:ascii="Cambria Math" w:eastAsiaTheme="minorEastAsia" w:hAnsi="Cambria Math" w:cs="David"/>
          </w:rPr>
          <m:t>Z</m:t>
        </m:r>
      </m:oMath>
      <w:r>
        <w:rPr>
          <w:rFonts w:eastAsiaTheme="minorEastAsia" w:cs="David" w:hint="cs"/>
          <w:rtl/>
        </w:rPr>
        <w:t xml:space="preserve"> </w:t>
      </w:r>
      <w:r>
        <w:rPr>
          <w:rFonts w:eastAsiaTheme="minorEastAsia" w:cs="David"/>
          <w:rtl/>
        </w:rPr>
        <w:t>–</w:t>
      </w:r>
      <w:r>
        <w:rPr>
          <w:rFonts w:eastAsiaTheme="minorEastAsia" w:cs="David" w:hint="cs"/>
          <w:rtl/>
        </w:rPr>
        <w:t xml:space="preserve"> המשתנה המסביר במודל "השגוי": </w:t>
      </w:r>
      <w:r>
        <w:rPr>
          <w:rFonts w:eastAsiaTheme="minorEastAsia" w:cs="David" w:hint="cs"/>
          <w:rtl/>
        </w:rPr>
        <w:t>המשקל בטריליוני</w:t>
      </w:r>
      <w:r>
        <w:rPr>
          <w:rFonts w:eastAsiaTheme="minorEastAsia" w:cs="David" w:hint="cs"/>
          <w:rtl/>
        </w:rPr>
        <w:t xml:space="preserve"> </w:t>
      </w:r>
      <w:r>
        <w:rPr>
          <w:rFonts w:eastAsiaTheme="minorEastAsia" w:cs="David" w:hint="cs"/>
          <w:rtl/>
        </w:rPr>
        <w:t>טון</w:t>
      </w:r>
    </w:p>
    <w:p w:rsidR="00123721" w:rsidRDefault="00123721" w:rsidP="00123721">
      <w:pPr>
        <w:jc w:val="both"/>
        <w:rPr>
          <w:rFonts w:eastAsiaTheme="minorEastAsia" w:cs="David"/>
          <w:rtl/>
        </w:rPr>
      </w:pPr>
    </w:p>
    <w:p w:rsidR="00123721" w:rsidRDefault="00123721" w:rsidP="00123721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 xml:space="preserve">במדגם שאסף המהנדס, כל תצפית מורכבת מנתון אחד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eastAsiaTheme="minorEastAsia" w:cs="David" w:hint="cs"/>
          <w:rtl/>
        </w:rPr>
        <w:t xml:space="preserve"> ונתון אחד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z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eastAsiaTheme="minorEastAsia" w:cs="David" w:hint="cs"/>
          <w:rtl/>
        </w:rPr>
        <w:t xml:space="preserve">. משוואת הרגרסיה שהוא בנה אומדת את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y</m:t>
        </m:r>
      </m:oMath>
      <w:r w:rsidRPr="00F70A12">
        <w:rPr>
          <w:rFonts w:eastAsiaTheme="minorEastAsia" w:cs="David" w:hint="cs"/>
          <w:b/>
          <w:bCs/>
          <w:rtl/>
        </w:rPr>
        <w:t xml:space="preserve"> כפונקציה של </w:t>
      </w:r>
      <w:r>
        <w:rPr>
          <w:rFonts w:eastAsiaTheme="minorEastAsia" w:cs="David" w:hint="cs"/>
          <w:b/>
          <w:bCs/>
          <w:rtl/>
        </w:rPr>
        <w:t xml:space="preserve">של </w:t>
      </w:r>
      <m:oMath>
        <m:r>
          <m:rPr>
            <m:sty m:val="bi"/>
          </m:rPr>
          <w:rPr>
            <w:rFonts w:ascii="Cambria Math" w:eastAsiaTheme="minorEastAsia" w:hAnsi="Cambria Math" w:cs="David"/>
          </w:rPr>
          <m:t>z</m:t>
        </m:r>
      </m:oMath>
      <w:r>
        <w:rPr>
          <w:rFonts w:eastAsiaTheme="minorEastAsia" w:cs="David" w:hint="cs"/>
          <w:rtl/>
        </w:rPr>
        <w:t xml:space="preserve">, בעוד שהמנהל מעוניין במודל שמסביר את </w:t>
      </w:r>
      <m:oMath>
        <m:r>
          <w:rPr>
            <w:rFonts w:ascii="Cambria Math" w:eastAsiaTheme="minorEastAsia" w:hAnsi="Cambria Math" w:cs="David"/>
          </w:rPr>
          <m:t>y</m:t>
        </m:r>
      </m:oMath>
      <w:r>
        <w:rPr>
          <w:rFonts w:eastAsiaTheme="minorEastAsia" w:cs="David" w:hint="cs"/>
          <w:rtl/>
        </w:rPr>
        <w:t xml:space="preserve"> כפונקציה של </w:t>
      </w:r>
      <m:oMath>
        <m:r>
          <w:rPr>
            <w:rFonts w:ascii="Cambria Math" w:eastAsiaTheme="minorEastAsia" w:hAnsi="Cambria Math" w:cs="David"/>
          </w:rPr>
          <m:t>x</m:t>
        </m:r>
      </m:oMath>
      <w:r>
        <w:rPr>
          <w:rFonts w:eastAsiaTheme="minorEastAsia" w:cs="David" w:hint="cs"/>
          <w:rtl/>
        </w:rPr>
        <w:t>.</w:t>
      </w:r>
    </w:p>
    <w:p w:rsidR="00123721" w:rsidRDefault="00123721" w:rsidP="00123721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 xml:space="preserve">כדי לחשב את האומדים במודל שנבנה, חושבו </w:t>
      </w:r>
      <m:oMath>
        <m:r>
          <w:rPr>
            <w:rFonts w:ascii="Cambria Math" w:eastAsiaTheme="minorEastAsia" w:hAnsi="Cambria Math" w:cs="David"/>
          </w:rPr>
          <m:t>S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zy</m:t>
            </m:r>
          </m:sub>
        </m:sSub>
      </m:oMath>
      <w:r>
        <w:rPr>
          <w:rFonts w:eastAsiaTheme="minorEastAsia" w:cs="David" w:hint="cs"/>
          <w:rtl/>
        </w:rPr>
        <w:t xml:space="preserve"> ו-</w:t>
      </w:r>
      <m:oMath>
        <m:r>
          <w:rPr>
            <w:rFonts w:ascii="Cambria Math" w:eastAsiaTheme="minorEastAsia" w:hAnsi="Cambria Math" w:cs="David"/>
          </w:rPr>
          <m:t>S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z</m:t>
            </m:r>
          </m:sub>
        </m:sSub>
      </m:oMath>
      <w:r>
        <w:rPr>
          <w:rFonts w:eastAsiaTheme="minorEastAsia" w:cs="David" w:hint="cs"/>
          <w:rtl/>
        </w:rPr>
        <w:t xml:space="preserve">. </w:t>
      </w:r>
    </w:p>
    <w:p w:rsidR="00123721" w:rsidRDefault="00123721" w:rsidP="00123721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 xml:space="preserve">כדי לחשב את האומדים במודל הרצוי, נדרשים </w:t>
      </w:r>
      <m:oMath>
        <m:r>
          <w:rPr>
            <w:rFonts w:ascii="Cambria Math" w:eastAsiaTheme="minorEastAsia" w:hAnsi="Cambria Math" w:cs="David"/>
          </w:rPr>
          <m:t>S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xy</m:t>
            </m:r>
          </m:sub>
        </m:sSub>
      </m:oMath>
      <w:r>
        <w:rPr>
          <w:rFonts w:eastAsiaTheme="minorEastAsia" w:cs="David" w:hint="cs"/>
          <w:rtl/>
        </w:rPr>
        <w:t xml:space="preserve"> ו-</w:t>
      </w:r>
      <m:oMath>
        <m:r>
          <w:rPr>
            <w:rFonts w:ascii="Cambria Math" w:eastAsiaTheme="minorEastAsia" w:hAnsi="Cambria Math" w:cs="David"/>
          </w:rPr>
          <m:t>S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x</m:t>
            </m:r>
          </m:sub>
        </m:sSub>
      </m:oMath>
      <w:r>
        <w:rPr>
          <w:rFonts w:eastAsiaTheme="minorEastAsia" w:cs="David" w:hint="cs"/>
          <w:rtl/>
        </w:rPr>
        <w:t xml:space="preserve">. </w:t>
      </w:r>
    </w:p>
    <w:p w:rsidR="00123721" w:rsidRDefault="00123721" w:rsidP="00123721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>נשים לב לקשרים הבאים בין המשתנים:</w:t>
      </w:r>
    </w:p>
    <w:p w:rsidR="00123721" w:rsidRDefault="00123721" w:rsidP="00123721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 xml:space="preserve">לכל תצפית </w:t>
      </w:r>
      <m:oMath>
        <m:r>
          <w:rPr>
            <w:rFonts w:ascii="Cambria Math" w:eastAsiaTheme="minorEastAsia" w:hAnsi="Cambria Math" w:cs="David"/>
          </w:rPr>
          <m:t>i</m:t>
        </m:r>
      </m:oMath>
      <w:r>
        <w:rPr>
          <w:rFonts w:eastAsiaTheme="minorEastAsia" w:cs="David" w:hint="cs"/>
          <w:rtl/>
        </w:rPr>
        <w:t xml:space="preserve">, מתקיים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10</m:t>
            </m:r>
          </m:den>
        </m:f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z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eastAsiaTheme="minorEastAsia" w:cs="David" w:hint="cs"/>
          <w:rtl/>
        </w:rPr>
        <w:t xml:space="preserve">. לכן </w:t>
      </w:r>
      <w:r>
        <w:rPr>
          <w:rFonts w:eastAsiaTheme="minorEastAsia" w:cs="David"/>
          <w:rtl/>
        </w:rPr>
        <w:t> </w:t>
      </w:r>
      <m:oMath>
        <m:acc>
          <m:accPr>
            <m:chr m:val="̅"/>
            <m:ctrlPr>
              <w:rPr>
                <w:rFonts w:ascii="Cambria Math" w:eastAsiaTheme="minorEastAsia" w:hAnsi="Cambria Math" w:cs="David"/>
                <w:i/>
              </w:rPr>
            </m:ctrlPr>
          </m:accPr>
          <m:e>
            <m:r>
              <w:rPr>
                <w:rFonts w:ascii="Cambria Math" w:eastAsiaTheme="minorEastAsia" w:hAnsi="Cambria Math" w:cs="David"/>
              </w:rPr>
              <m:t>x</m:t>
            </m:r>
            <m:ctrlPr>
              <w:rPr>
                <w:rFonts w:ascii="Cambria Math" w:eastAsiaTheme="minorEastAsia" w:hAnsi="Cambria Math" w:cs="David"/>
                <w:i/>
                <w:rtl/>
              </w:rPr>
            </m:ctrlPr>
          </m:e>
        </m:acc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eastAsiaTheme="minorEastAsia" w:hAnsi="Cambria Math" w:cs="David"/>
                <w:i/>
                <w:rtl/>
              </w:rPr>
            </m:ctrlPr>
          </m:num>
          <m:den>
            <m:r>
              <w:rPr>
                <w:rFonts w:ascii="Cambria Math" w:eastAsiaTheme="minorEastAsia" w:hAnsi="Cambria Math" w:cs="David"/>
              </w:rPr>
              <m:t>n</m:t>
            </m:r>
          </m:den>
        </m:f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</w:rPr>
                      <m:t>10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eastAsiaTheme="minorEastAsia" w:hAnsi="Cambria Math" w:cs="David"/>
                <w:i/>
                <w:rtl/>
              </w:rPr>
            </m:ctrlPr>
          </m:num>
          <m:den>
            <m:r>
              <w:rPr>
                <w:rFonts w:ascii="Cambria Math" w:eastAsiaTheme="minorEastAsia" w:hAnsi="Cambria Math" w:cs="David"/>
              </w:rPr>
              <m:t>n</m:t>
            </m:r>
          </m:den>
        </m:f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10</m:t>
            </m:r>
          </m:den>
        </m:f>
        <m:acc>
          <m:accPr>
            <m:chr m:val="̅"/>
            <m:ctrlPr>
              <w:rPr>
                <w:rFonts w:ascii="Cambria Math" w:eastAsiaTheme="minorEastAsia" w:hAnsi="Cambria Math" w:cs="David"/>
                <w:i/>
              </w:rPr>
            </m:ctrlPr>
          </m:accPr>
          <m:e>
            <m:r>
              <w:rPr>
                <w:rFonts w:ascii="Cambria Math" w:eastAsiaTheme="minorEastAsia" w:hAnsi="Cambria Math" w:cs="David"/>
              </w:rPr>
              <m:t>z</m:t>
            </m:r>
          </m:e>
        </m:acc>
      </m:oMath>
      <w:r>
        <w:rPr>
          <w:rFonts w:eastAsiaTheme="minorEastAsia" w:cs="David" w:hint="cs"/>
          <w:rtl/>
        </w:rPr>
        <w:t xml:space="preserve">. </w:t>
      </w:r>
    </w:p>
    <w:p w:rsidR="00123721" w:rsidRDefault="00123721" w:rsidP="00123721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>אם כך:</w:t>
      </w:r>
    </w:p>
    <w:p w:rsidR="00123721" w:rsidRPr="003967EC" w:rsidRDefault="00123721" w:rsidP="00123721">
      <w:pPr>
        <w:jc w:val="both"/>
        <w:rPr>
          <w:rFonts w:eastAsiaTheme="minorEastAsia" w:cs="David"/>
          <w:sz w:val="22"/>
          <w:szCs w:val="22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2"/>
              <w:szCs w:val="22"/>
            </w:rPr>
            <m:t>S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eastAsiaTheme="minorEastAsia" w:hAnsi="Cambria Math" w:cs="David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2"/>
                          <w:szCs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z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10x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2"/>
                          <w:szCs w:val="22"/>
                        </w:rPr>
                        <m:t>-10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  <w:sz w:val="22"/>
              <w:szCs w:val="22"/>
            </w:rPr>
            <m:t>=100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2"/>
                          <w:szCs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David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David"/>
              <w:sz w:val="22"/>
              <w:szCs w:val="22"/>
            </w:rPr>
            <m:t>=100⋅S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x</m:t>
              </m:r>
            </m:sub>
          </m:sSub>
        </m:oMath>
      </m:oMathPara>
    </w:p>
    <w:p w:rsidR="00123721" w:rsidRPr="003967EC" w:rsidRDefault="00123721" w:rsidP="00123721">
      <w:pPr>
        <w:jc w:val="both"/>
        <w:rPr>
          <w:rFonts w:eastAsiaTheme="minorEastAsia" w:cs="David"/>
          <w:sz w:val="22"/>
          <w:szCs w:val="22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2"/>
              <w:szCs w:val="22"/>
            </w:rPr>
            <m:t>S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zy</m:t>
              </m:r>
            </m:sub>
          </m:sSub>
          <m:r>
            <w:rPr>
              <w:rFonts w:ascii="Cambria Math" w:eastAsiaTheme="minorEastAsia" w:hAnsi="Cambria Math" w:cs="David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)</m:t>
              </m:r>
            </m:e>
          </m:nary>
          <m:r>
            <w:rPr>
              <w:rFonts w:ascii="Cambria Math" w:eastAsiaTheme="minorEastAsia" w:hAnsi="Cambria Math" w:cs="David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(10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-10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)</m:t>
              </m:r>
            </m:e>
          </m:nary>
          <m:r>
            <w:rPr>
              <w:rFonts w:ascii="Cambria Math" w:eastAsiaTheme="minorEastAsia" w:hAnsi="Cambria Math" w:cs="David"/>
              <w:sz w:val="22"/>
              <w:szCs w:val="22"/>
            </w:rPr>
            <m:t>=10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David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David"/>
                      <w:sz w:val="22"/>
                      <w:szCs w:val="22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)</m:t>
              </m:r>
            </m:e>
          </m:nary>
          <m:r>
            <w:rPr>
              <w:rFonts w:ascii="Cambria Math" w:eastAsiaTheme="minorEastAsia" w:hAnsi="Cambria Math" w:cs="David"/>
              <w:sz w:val="22"/>
              <w:szCs w:val="22"/>
            </w:rPr>
            <m:t>=10⋅S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  <w:sz w:val="22"/>
                  <w:szCs w:val="22"/>
                </w:rPr>
                <m:t>xy</m:t>
              </m:r>
            </m:sub>
          </m:sSub>
        </m:oMath>
      </m:oMathPara>
    </w:p>
    <w:p w:rsidR="00123721" w:rsidRDefault="00123721" w:rsidP="00123721">
      <w:pPr>
        <w:jc w:val="both"/>
        <w:rPr>
          <w:rFonts w:eastAsiaTheme="minorEastAsia" w:cs="David"/>
        </w:rPr>
      </w:pPr>
    </w:p>
    <w:p w:rsidR="00123721" w:rsidRDefault="00123721" w:rsidP="00123721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>נסמן:</w:t>
      </w:r>
    </w:p>
    <w:p w:rsidR="00123721" w:rsidRDefault="00123721" w:rsidP="0012372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eastAsiaTheme="minorEastAsia" w:cs="David"/>
        </w:rPr>
      </w:pP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b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  <m:sup>
            <m:r>
              <w:rPr>
                <w:rFonts w:ascii="Cambria Math" w:eastAsiaTheme="minorEastAsia" w:hAnsi="Cambria Math" w:cs="David"/>
              </w:rPr>
              <m:t>x</m:t>
            </m:r>
          </m:sup>
        </m:sSubSup>
        <m:r>
          <w:rPr>
            <w:rFonts w:ascii="Cambria Math" w:eastAsiaTheme="minorEastAsia" w:hAnsi="Cambria Math" w:cs="David"/>
          </w:rPr>
          <m:t>,</m:t>
        </m:r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b</m:t>
            </m:r>
          </m:e>
          <m:sub>
            <m:r>
              <w:rPr>
                <w:rFonts w:ascii="Cambria Math" w:eastAsiaTheme="minorEastAsia" w:hAnsi="Cambria Math" w:cs="David"/>
              </w:rPr>
              <m:t>0</m:t>
            </m:r>
          </m:sub>
          <m:sup>
            <m:r>
              <w:rPr>
                <w:rFonts w:ascii="Cambria Math" w:eastAsiaTheme="minorEastAsia" w:hAnsi="Cambria Math" w:cs="David"/>
              </w:rPr>
              <m:t>x</m:t>
            </m:r>
          </m:sup>
        </m:sSubSup>
      </m:oMath>
      <w:r w:rsidRPr="004B102E">
        <w:rPr>
          <w:rFonts w:eastAsiaTheme="minorEastAsia" w:cs="David" w:hint="cs"/>
          <w:rtl/>
        </w:rPr>
        <w:t xml:space="preserve"> </w:t>
      </w:r>
      <w:r w:rsidRPr="004B102E">
        <w:rPr>
          <w:rFonts w:eastAsiaTheme="minorEastAsia" w:cs="David"/>
          <w:rtl/>
        </w:rPr>
        <w:t>–</w:t>
      </w:r>
      <w:r w:rsidRPr="004B102E">
        <w:rPr>
          <w:rFonts w:eastAsiaTheme="minorEastAsia" w:cs="David" w:hint="cs"/>
          <w:rtl/>
        </w:rPr>
        <w:t xml:space="preserve"> האומדים במודל שבו המשתנה המסביר הוא </w:t>
      </w:r>
      <m:oMath>
        <m:r>
          <w:rPr>
            <w:rFonts w:ascii="Cambria Math" w:eastAsiaTheme="minorEastAsia" w:hAnsi="Cambria Math" w:cs="David"/>
          </w:rPr>
          <m:t>x</m:t>
        </m:r>
      </m:oMath>
      <w:r>
        <w:rPr>
          <w:rFonts w:eastAsiaTheme="minorEastAsia" w:cs="David" w:hint="cs"/>
          <w:rtl/>
        </w:rPr>
        <w:t xml:space="preserve"> (אותם מחפשים)</w:t>
      </w:r>
    </w:p>
    <w:p w:rsidR="00123721" w:rsidRDefault="00123721" w:rsidP="0012372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eastAsiaTheme="minorEastAsia" w:cs="David"/>
        </w:rPr>
      </w:pP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b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  <m:sup>
            <m:r>
              <w:rPr>
                <w:rFonts w:ascii="Cambria Math" w:eastAsiaTheme="minorEastAsia" w:hAnsi="Cambria Math" w:cs="David"/>
              </w:rPr>
              <m:t>z</m:t>
            </m:r>
          </m:sup>
        </m:sSubSup>
        <m:r>
          <w:rPr>
            <w:rFonts w:ascii="Cambria Math" w:eastAsiaTheme="minorEastAsia" w:hAnsi="Cambria Math" w:cs="David"/>
          </w:rPr>
          <m:t>,</m:t>
        </m:r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b</m:t>
            </m:r>
          </m:e>
          <m:sub>
            <m:r>
              <w:rPr>
                <w:rFonts w:ascii="Cambria Math" w:eastAsiaTheme="minorEastAsia" w:hAnsi="Cambria Math" w:cs="David"/>
              </w:rPr>
              <m:t>0</m:t>
            </m:r>
          </m:sub>
          <m:sup>
            <m:r>
              <w:rPr>
                <w:rFonts w:ascii="Cambria Math" w:eastAsiaTheme="minorEastAsia" w:hAnsi="Cambria Math" w:cs="David"/>
              </w:rPr>
              <m:t>z</m:t>
            </m:r>
          </m:sup>
        </m:sSubSup>
      </m:oMath>
      <w:r w:rsidRPr="004B102E">
        <w:rPr>
          <w:rFonts w:eastAsiaTheme="minorEastAsia" w:cs="David" w:hint="cs"/>
          <w:rtl/>
        </w:rPr>
        <w:t xml:space="preserve"> </w:t>
      </w:r>
      <w:r w:rsidRPr="004B102E">
        <w:rPr>
          <w:rFonts w:eastAsiaTheme="minorEastAsia" w:cs="David"/>
          <w:rtl/>
        </w:rPr>
        <w:t>–</w:t>
      </w:r>
      <w:r w:rsidRPr="004B102E">
        <w:rPr>
          <w:rFonts w:eastAsiaTheme="minorEastAsia" w:cs="David" w:hint="cs"/>
          <w:rtl/>
        </w:rPr>
        <w:t xml:space="preserve"> האומדים במודל שבו המשתנה המסביר הוא </w:t>
      </w:r>
      <m:oMath>
        <m:r>
          <w:rPr>
            <w:rFonts w:ascii="Cambria Math" w:eastAsiaTheme="minorEastAsia" w:hAnsi="Cambria Math" w:cs="David"/>
          </w:rPr>
          <m:t>z</m:t>
        </m:r>
      </m:oMath>
      <w:r>
        <w:rPr>
          <w:rFonts w:eastAsiaTheme="minorEastAsia" w:cs="David" w:hint="cs"/>
          <w:rtl/>
        </w:rPr>
        <w:t xml:space="preserve"> (הם נתונים בשאלה)</w:t>
      </w:r>
    </w:p>
    <w:p w:rsidR="00123721" w:rsidRPr="00F70A12" w:rsidRDefault="00123721" w:rsidP="00123721">
      <w:pPr>
        <w:jc w:val="both"/>
        <w:rPr>
          <w:rFonts w:eastAsiaTheme="minorEastAsia" w:cs="David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x</m:t>
              </m:r>
            </m:sup>
          </m:sSubSup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xy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zy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David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100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</m:t>
              </m:r>
            </m:den>
          </m:f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zy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=10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z</m:t>
              </m:r>
            </m:sup>
          </m:sSubSup>
          <m:r>
            <w:rPr>
              <w:rFonts w:ascii="Cambria Math" w:eastAsiaTheme="minorEastAsia" w:hAnsi="Cambria Math" w:cs="David"/>
            </w:rPr>
            <m:t>=10⋅0.1=1</m:t>
          </m:r>
        </m:oMath>
      </m:oMathPara>
    </w:p>
    <w:p w:rsidR="00123721" w:rsidRPr="00F70A12" w:rsidRDefault="00123721" w:rsidP="00123721">
      <w:pPr>
        <w:jc w:val="both"/>
        <w:rPr>
          <w:rFonts w:eastAsiaTheme="minorEastAsia" w:cs="David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x</m:t>
              </m:r>
            </m:sup>
          </m:sSubSup>
          <m:r>
            <w:rPr>
              <w:rFonts w:ascii="Cambria Math" w:eastAsiaTheme="minorEastAsia" w:hAnsi="Cambria Math" w:cs="David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</m:acc>
          <m:r>
            <w:rPr>
              <w:rFonts w:ascii="Cambria Math" w:eastAsiaTheme="minorEastAsia" w:hAnsi="Cambria Math" w:cs="David"/>
            </w:rPr>
            <m:t>-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x</m:t>
              </m:r>
            </m:sup>
          </m:sSubSup>
          <m:acc>
            <m:accPr>
              <m:chr m:val="̅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acc>
          <m:r>
            <w:rPr>
              <w:rFonts w:ascii="Cambria Math" w:eastAsiaTheme="minorEastAsia" w:hAnsi="Cambria Math" w:cs="David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</m:acc>
          <m:r>
            <w:rPr>
              <w:rFonts w:ascii="Cambria Math" w:eastAsiaTheme="minorEastAsia" w:hAnsi="Cambria Math" w:cs="David"/>
            </w:rPr>
            <m:t>-10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z</m:t>
              </m:r>
            </m:sup>
          </m:sSubSup>
          <m:r>
            <w:rPr>
              <w:rFonts w:ascii="Cambria Math" w:eastAsiaTheme="minorEastAsia" w:hAnsi="Cambria Math" w:cs="David"/>
            </w:rPr>
            <m:t>⋅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10</m:t>
              </m:r>
            </m:den>
          </m:f>
          <m:r>
            <w:rPr>
              <w:rFonts w:ascii="Cambria Math" w:eastAsiaTheme="minorEastAsia" w:hAnsi="Cambria Math" w:cs="David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acc>
          <m:r>
            <w:rPr>
              <w:rFonts w:ascii="Cambria Math" w:eastAsiaTheme="minorEastAsia" w:hAnsi="Cambria Math" w:cs="David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</m:acc>
          <m:r>
            <w:rPr>
              <w:rFonts w:ascii="Cambria Math" w:eastAsiaTheme="minorEastAsia" w:hAnsi="Cambria Math" w:cs="David"/>
            </w:rPr>
            <m:t>-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z</m:t>
              </m:r>
            </m:sup>
          </m:sSubSup>
          <m:acc>
            <m:accPr>
              <m:chr m:val="̅"/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acc>
          <m:r>
            <w:rPr>
              <w:rFonts w:ascii="Cambria Math" w:eastAsiaTheme="minorEastAsia" w:hAnsi="Cambria Math" w:cs="David"/>
            </w:rPr>
            <m:t>=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z</m:t>
              </m:r>
            </m:sup>
          </m:sSubSup>
          <m:r>
            <w:rPr>
              <w:rFonts w:ascii="Cambria Math" w:eastAsiaTheme="minorEastAsia" w:hAnsi="Cambria Math" w:cs="David"/>
            </w:rPr>
            <m:t>=10</m:t>
          </m:r>
        </m:oMath>
      </m:oMathPara>
    </w:p>
    <w:p w:rsidR="00123721" w:rsidRDefault="00123721" w:rsidP="00123721">
      <w:pPr>
        <w:jc w:val="both"/>
        <w:rPr>
          <w:rFonts w:eastAsiaTheme="minorEastAsia" w:cs="David"/>
          <w:rtl/>
        </w:rPr>
      </w:pPr>
      <w:r>
        <w:rPr>
          <w:rFonts w:eastAsiaTheme="minorEastAsia" w:cs="David" w:hint="cs"/>
          <w:rtl/>
        </w:rPr>
        <w:t>כלומר האומד לשיפוע גדל פי 10, והאומד לחותך לא משתנה.</w:t>
      </w:r>
    </w:p>
    <w:p w:rsidR="00123721" w:rsidRPr="003967EC" w:rsidRDefault="00123721" w:rsidP="00123721">
      <w:pPr>
        <w:jc w:val="both"/>
        <w:rPr>
          <w:rFonts w:eastAsiaTheme="minorEastAsia" w:cs="David"/>
          <w:b/>
          <w:bCs/>
          <w:rtl/>
        </w:rPr>
      </w:pPr>
      <w:r w:rsidRPr="003967EC">
        <w:rPr>
          <w:rFonts w:eastAsiaTheme="minorEastAsia" w:cs="David" w:hint="cs"/>
          <w:b/>
          <w:bCs/>
          <w:rtl/>
        </w:rPr>
        <w:t xml:space="preserve">לכן קו הניבוי החדש הינו </w:t>
      </w:r>
      <w:r w:rsidRPr="003967EC">
        <w:rPr>
          <w:rFonts w:eastAsiaTheme="minorEastAsia" w:cs="David"/>
          <w:b/>
          <w:bCs/>
          <w:rtl/>
        </w:rPr>
        <w:t> </w:t>
      </w:r>
      <m:oMath>
        <m:acc>
          <m:accPr>
            <m:ctrlPr>
              <w:rPr>
                <w:rFonts w:ascii="Cambria Math" w:eastAsiaTheme="minorEastAsia" w:hAnsi="Cambria Math" w:cs="David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David"/>
              </w:rPr>
              <m:t>y</m:t>
            </m:r>
            <m:ctrlPr>
              <w:rPr>
                <w:rFonts w:ascii="Cambria Math" w:eastAsiaTheme="minorEastAsia" w:hAnsi="Cambria Math" w:cs="David"/>
                <w:b/>
                <w:bCs/>
                <w:i/>
                <w:rtl/>
              </w:rPr>
            </m:ctrlPr>
          </m:e>
        </m:acc>
        <m:r>
          <m:rPr>
            <m:sty m:val="bi"/>
          </m:rPr>
          <w:rPr>
            <w:rFonts w:ascii="Cambria Math" w:eastAsiaTheme="minorEastAsia" w:hAnsi="Cambria Math" w:cs="David"/>
          </w:rPr>
          <m:t>=10+x</m:t>
        </m:r>
      </m:oMath>
      <w:r w:rsidRPr="003967EC">
        <w:rPr>
          <w:rFonts w:eastAsiaTheme="minorEastAsia" w:cs="David" w:hint="cs"/>
          <w:b/>
          <w:bCs/>
          <w:rtl/>
        </w:rPr>
        <w:t>.</w:t>
      </w:r>
    </w:p>
    <w:p w:rsidR="00123721" w:rsidRDefault="00123721" w:rsidP="00123721">
      <w:pPr>
        <w:jc w:val="both"/>
        <w:rPr>
          <w:rFonts w:eastAsiaTheme="minorEastAsia" w:cs="David"/>
          <w:rtl/>
        </w:rPr>
      </w:pPr>
    </w:p>
    <w:p w:rsidR="00123721" w:rsidRDefault="00123721" w:rsidP="00760F48"/>
    <w:p w:rsidR="00760F48" w:rsidRDefault="00760F48" w:rsidP="00760F48">
      <w:pPr>
        <w:rPr>
          <w:rtl/>
        </w:rPr>
      </w:pPr>
      <w:r w:rsidRPr="00760F48">
        <w:rPr>
          <w:noProof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3757E33A">
            <wp:simplePos x="0" y="0"/>
            <wp:positionH relativeFrom="column">
              <wp:posOffset>-212725</wp:posOffset>
            </wp:positionH>
            <wp:positionV relativeFrom="paragraph">
              <wp:posOffset>0</wp:posOffset>
            </wp:positionV>
            <wp:extent cx="6160770" cy="1704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F48" w:rsidRDefault="00760F48"/>
    <w:p w:rsidR="00760F48" w:rsidRPr="00B83CE7" w:rsidRDefault="00760F48" w:rsidP="00760F48">
      <w:pPr>
        <w:spacing w:line="360" w:lineRule="auto"/>
        <w:jc w:val="both"/>
        <w:rPr>
          <w:rFonts w:cs="David"/>
          <w:b/>
          <w:bCs/>
          <w:noProof/>
          <w:u w:val="single"/>
          <w:rtl/>
        </w:rPr>
      </w:pPr>
      <w:r>
        <w:rPr>
          <w:rFonts w:cs="David" w:hint="cs"/>
          <w:b/>
          <w:bCs/>
          <w:noProof/>
          <w:u w:val="single"/>
          <w:rtl/>
        </w:rPr>
        <w:t>פתרון</w:t>
      </w:r>
    </w:p>
    <w:p w:rsidR="00760F48" w:rsidRDefault="00760F48" w:rsidP="00760F48">
      <w:pPr>
        <w:spacing w:line="360" w:lineRule="auto"/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א. קו הריבועים הפחותים עובר בנקודת הממוצעים </w:t>
      </w:r>
      <w:r w:rsidRPr="00B83CE7">
        <w:rPr>
          <w:rFonts w:cs="David"/>
          <w:noProof/>
          <w:position w:val="-10"/>
        </w:rPr>
        <w:object w:dxaOrig="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85pt;height:15.75pt" o:ole="">
            <v:imagedata r:id="rId7" o:title=""/>
          </v:shape>
          <o:OLEObject Type="Embed" ProgID="Equation.DSMT4" ShapeID="_x0000_i1025" DrawAspect="Content" ObjectID="_1640334858" r:id="rId8"/>
        </w:object>
      </w:r>
      <w:r>
        <w:rPr>
          <w:rFonts w:cs="David" w:hint="cs"/>
          <w:noProof/>
          <w:rtl/>
        </w:rPr>
        <w:t xml:space="preserve"> ולכן:</w:t>
      </w:r>
    </w:p>
    <w:p w:rsidR="00760F48" w:rsidRDefault="00760F48" w:rsidP="00760F48">
      <w:pPr>
        <w:spacing w:line="360" w:lineRule="auto"/>
        <w:jc w:val="right"/>
        <w:rPr>
          <w:rFonts w:cs="David"/>
          <w:noProof/>
          <w:position w:val="-12"/>
          <w:rtl/>
        </w:rPr>
      </w:pPr>
      <w:r w:rsidRPr="008E2763">
        <w:rPr>
          <w:rFonts w:cs="David"/>
          <w:noProof/>
          <w:position w:val="-12"/>
        </w:rPr>
        <w:object w:dxaOrig="4239" w:dyaOrig="360">
          <v:shape id="_x0000_i1026" type="#_x0000_t75" style="width:211.75pt;height:17.55pt" o:ole="">
            <v:imagedata r:id="rId9" o:title=""/>
          </v:shape>
          <o:OLEObject Type="Embed" ProgID="Equation.DSMT4" ShapeID="_x0000_i1026" DrawAspect="Content" ObjectID="_1640334859" r:id="rId10"/>
        </w:object>
      </w:r>
    </w:p>
    <w:p w:rsidR="00760F48" w:rsidRDefault="00760F48" w:rsidP="00760F48">
      <w:pPr>
        <w:spacing w:line="360" w:lineRule="auto"/>
        <w:jc w:val="both"/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ב. </w:t>
      </w:r>
      <w:r w:rsidRPr="00B41861">
        <w:rPr>
          <w:rFonts w:cs="David"/>
          <w:noProof/>
          <w:position w:val="-36"/>
        </w:rPr>
        <w:object w:dxaOrig="1340" w:dyaOrig="780">
          <v:shape id="_x0000_i1027" type="#_x0000_t75" style="width:66.55pt;height:38.7pt" o:ole="">
            <v:imagedata r:id="rId11" o:title=""/>
          </v:shape>
          <o:OLEObject Type="Embed" ProgID="Equation.3" ShapeID="_x0000_i1027" DrawAspect="Content" ObjectID="_1640334860" r:id="rId12"/>
        </w:object>
      </w:r>
    </w:p>
    <w:p w:rsidR="00760F48" w:rsidRDefault="00760F48" w:rsidP="00760F48">
      <w:pPr>
        <w:spacing w:line="360" w:lineRule="auto"/>
        <w:jc w:val="right"/>
        <w:rPr>
          <w:rFonts w:cs="David"/>
          <w:noProof/>
          <w:rtl/>
        </w:rPr>
      </w:pPr>
      <w:r w:rsidRPr="00014A72">
        <w:rPr>
          <w:rFonts w:cs="David"/>
          <w:noProof/>
          <w:position w:val="-116"/>
        </w:rPr>
        <w:object w:dxaOrig="5520" w:dyaOrig="2439">
          <v:shape id="_x0000_i1028" type="#_x0000_t75" style="width:277.1pt;height:121.6pt" o:ole="">
            <v:imagedata r:id="rId13" o:title=""/>
          </v:shape>
          <o:OLEObject Type="Embed" ProgID="Equation.3" ShapeID="_x0000_i1028" DrawAspect="Content" ObjectID="_1640334861" r:id="rId14"/>
        </w:object>
      </w:r>
    </w:p>
    <w:p w:rsidR="00760F48" w:rsidRDefault="00760F48" w:rsidP="00760F48">
      <w:pPr>
        <w:tabs>
          <w:tab w:val="left" w:pos="7920"/>
        </w:tabs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ג. קשר לינארי חיובי משמעו ש-</w:t>
      </w:r>
      <w:r w:rsidRPr="00EE5C57">
        <w:rPr>
          <w:rFonts w:cs="David"/>
          <w:position w:val="-12"/>
        </w:rPr>
        <w:object w:dxaOrig="660" w:dyaOrig="360">
          <v:shape id="_x0000_i1029" type="#_x0000_t75" style="width:33.3pt;height:18.75pt" o:ole="">
            <v:imagedata r:id="rId15" o:title=""/>
          </v:shape>
          <o:OLEObject Type="Embed" ProgID="Equation.DSMT4" ShapeID="_x0000_i1029" DrawAspect="Content" ObjectID="_1640334862" r:id="rId16"/>
        </w:object>
      </w:r>
      <w:r>
        <w:rPr>
          <w:rFonts w:cs="David" w:hint="cs"/>
          <w:rtl/>
        </w:rPr>
        <w:t>.</w:t>
      </w:r>
    </w:p>
    <w:p w:rsidR="00760F48" w:rsidRDefault="00760F48" w:rsidP="00760F48">
      <w:pPr>
        <w:tabs>
          <w:tab w:val="left" w:pos="7920"/>
        </w:tabs>
        <w:spacing w:line="360" w:lineRule="auto"/>
        <w:rPr>
          <w:rFonts w:cs="David"/>
          <w:rtl/>
        </w:rPr>
      </w:pPr>
      <w:r w:rsidRPr="00EE5C57">
        <w:rPr>
          <w:rFonts w:cs="David" w:hint="cs"/>
          <w:b/>
          <w:bCs/>
          <w:rtl/>
        </w:rPr>
        <w:t>מערכת ההשערות:</w:t>
      </w:r>
      <w:r>
        <w:rPr>
          <w:rFonts w:cs="David" w:hint="cs"/>
          <w:rtl/>
        </w:rPr>
        <w:t xml:space="preserve"> </w:t>
      </w:r>
      <w:r w:rsidRPr="00EA1742">
        <w:rPr>
          <w:rFonts w:cs="David"/>
          <w:position w:val="-12"/>
        </w:rPr>
        <w:object w:dxaOrig="2480" w:dyaOrig="360">
          <v:shape id="_x0000_i1030" type="#_x0000_t75" style="width:124.05pt;height:17.55pt" o:ole="">
            <v:imagedata r:id="rId17" o:title=""/>
          </v:shape>
          <o:OLEObject Type="Embed" ProgID="Equation.3" ShapeID="_x0000_i1030" DrawAspect="Content" ObjectID="_1640334863" r:id="rId18"/>
        </w:object>
      </w:r>
      <w:r>
        <w:rPr>
          <w:rFonts w:cs="David" w:hint="cs"/>
          <w:rtl/>
        </w:rPr>
        <w:t xml:space="preserve">. </w:t>
      </w:r>
    </w:p>
    <w:p w:rsidR="00760F48" w:rsidRDefault="00760F48" w:rsidP="00760F48">
      <w:pPr>
        <w:tabs>
          <w:tab w:val="left" w:pos="7920"/>
        </w:tabs>
        <w:spacing w:line="360" w:lineRule="auto"/>
        <w:rPr>
          <w:rFonts w:cs="David"/>
          <w:rtl/>
        </w:rPr>
      </w:pPr>
      <w:r w:rsidRPr="00EE5C57">
        <w:rPr>
          <w:rFonts w:cs="David" w:hint="cs"/>
          <w:b/>
          <w:bCs/>
          <w:rtl/>
        </w:rPr>
        <w:t>סטטיסטי המבחן:</w:t>
      </w:r>
      <w:r>
        <w:rPr>
          <w:rFonts w:cs="David" w:hint="cs"/>
          <w:rtl/>
        </w:rPr>
        <w:t xml:space="preserve"> </w:t>
      </w:r>
      <w:r w:rsidRPr="00EA1742">
        <w:rPr>
          <w:rFonts w:cs="David"/>
          <w:position w:val="-52"/>
        </w:rPr>
        <w:object w:dxaOrig="3019" w:dyaOrig="900">
          <v:shape id="_x0000_i1031" type="#_x0000_t75" style="width:150.65pt;height:44.75pt" o:ole="">
            <v:imagedata r:id="rId19" o:title=""/>
          </v:shape>
          <o:OLEObject Type="Embed" ProgID="Equation.3" ShapeID="_x0000_i1031" DrawAspect="Content" ObjectID="_1640334864" r:id="rId20"/>
        </w:object>
      </w:r>
    </w:p>
    <w:p w:rsidR="00760F48" w:rsidRDefault="00760F48" w:rsidP="00760F48">
      <w:pPr>
        <w:tabs>
          <w:tab w:val="left" w:pos="7920"/>
        </w:tabs>
        <w:spacing w:line="360" w:lineRule="auto"/>
        <w:jc w:val="center"/>
        <w:rPr>
          <w:rFonts w:cs="David"/>
          <w:rtl/>
        </w:rPr>
      </w:pPr>
      <w:r w:rsidRPr="00EA1742">
        <w:rPr>
          <w:rFonts w:cs="David"/>
          <w:position w:val="-54"/>
        </w:rPr>
        <w:object w:dxaOrig="5760" w:dyaOrig="1200">
          <v:shape id="_x0000_i1032" type="#_x0000_t75" style="width:4in;height:61.7pt" o:ole="">
            <v:imagedata r:id="rId21" o:title=""/>
          </v:shape>
          <o:OLEObject Type="Embed" ProgID="Equation.3" ShapeID="_x0000_i1032" DrawAspect="Content" ObjectID="_1640334865" r:id="rId22"/>
        </w:object>
      </w:r>
    </w:p>
    <w:p w:rsidR="00760F48" w:rsidRDefault="00760F48" w:rsidP="00760F48">
      <w:pPr>
        <w:tabs>
          <w:tab w:val="left" w:pos="7920"/>
        </w:tabs>
        <w:spacing w:line="360" w:lineRule="auto"/>
        <w:jc w:val="both"/>
        <w:rPr>
          <w:rFonts w:cs="David"/>
          <w:rtl/>
        </w:rPr>
      </w:pPr>
    </w:p>
    <w:p w:rsidR="00760F48" w:rsidRPr="00B41861" w:rsidRDefault="00760F48" w:rsidP="00760F48">
      <w:pPr>
        <w:pBdr>
          <w:bottom w:val="double" w:sz="6" w:space="1" w:color="auto"/>
        </w:pBdr>
        <w:tabs>
          <w:tab w:val="left" w:pos="7920"/>
        </w:tabs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ולכן השערת האפס נדחית בר"מ 0.05, כלומר קיים קשר ליניארי חיובי.</w:t>
      </w:r>
    </w:p>
    <w:p w:rsidR="00760F48" w:rsidRDefault="00760F48" w:rsidP="00760F48">
      <w:pPr>
        <w:jc w:val="right"/>
      </w:pPr>
    </w:p>
    <w:sectPr w:rsidR="0076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C7B00"/>
    <w:multiLevelType w:val="hybridMultilevel"/>
    <w:tmpl w:val="0EA63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48"/>
    <w:rsid w:val="00123721"/>
    <w:rsid w:val="004310CC"/>
    <w:rsid w:val="00760F48"/>
    <w:rsid w:val="00A21595"/>
    <w:rsid w:val="00F5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5DD2"/>
  <w15:chartTrackingRefBased/>
  <w15:docId w15:val="{6DC5384A-538B-4FF5-8C43-18DF7603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F4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F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F48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3721"/>
    <w:pPr>
      <w:ind w:left="720"/>
      <w:contextualSpacing/>
    </w:pPr>
  </w:style>
  <w:style w:type="character" w:customStyle="1" w:styleId="mi">
    <w:name w:val="mi"/>
    <w:basedOn w:val="DefaultParagraphFont"/>
    <w:rsid w:val="00123721"/>
  </w:style>
  <w:style w:type="character" w:customStyle="1" w:styleId="mo">
    <w:name w:val="mo"/>
    <w:basedOn w:val="DefaultParagraphFont"/>
    <w:rsid w:val="00123721"/>
  </w:style>
  <w:style w:type="character" w:customStyle="1" w:styleId="mn">
    <w:name w:val="mn"/>
    <w:basedOn w:val="DefaultParagraphFont"/>
    <w:rsid w:val="00123721"/>
  </w:style>
  <w:style w:type="character" w:customStyle="1" w:styleId="mjxassistivemathml">
    <w:name w:val="mjx_assistive_mathml"/>
    <w:basedOn w:val="DefaultParagraphFont"/>
    <w:rsid w:val="0012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 adler</dc:creator>
  <cp:keywords/>
  <dc:description/>
  <cp:lastModifiedBy>afek adler</cp:lastModifiedBy>
  <cp:revision>2</cp:revision>
  <dcterms:created xsi:type="dcterms:W3CDTF">2020-01-12T09:45:00Z</dcterms:created>
  <dcterms:modified xsi:type="dcterms:W3CDTF">2020-01-12T09:45:00Z</dcterms:modified>
</cp:coreProperties>
</file>