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D389E" w14:textId="11A46A68" w:rsidR="00042D18" w:rsidRPr="003210B2" w:rsidRDefault="003210B2" w:rsidP="003210B2">
      <w:pPr>
        <w:jc w:val="center"/>
        <w:rPr>
          <w:rFonts w:ascii="Times New Roman" w:hAnsi="Times New Roman" w:cs="Times New Roman"/>
          <w:sz w:val="40"/>
          <w:szCs w:val="40"/>
        </w:rPr>
      </w:pPr>
      <w:r w:rsidRPr="003210B2">
        <w:rPr>
          <w:rFonts w:ascii="Times New Roman" w:hAnsi="Times New Roman" w:cs="Times New Roman"/>
          <w:sz w:val="40"/>
          <w:szCs w:val="40"/>
        </w:rPr>
        <w:t>Assignment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3210B2">
        <w:rPr>
          <w:rFonts w:ascii="Times New Roman" w:hAnsi="Times New Roman" w:cs="Times New Roman"/>
          <w:sz w:val="40"/>
          <w:szCs w:val="40"/>
        </w:rPr>
        <w:t>2</w:t>
      </w:r>
    </w:p>
    <w:p w14:paraId="407DD9B6" w14:textId="0B965D38" w:rsidR="003210B2" w:rsidRPr="003210B2" w:rsidRDefault="003210B2" w:rsidP="003210B2">
      <w:pPr>
        <w:jc w:val="center"/>
        <w:rPr>
          <w:rFonts w:ascii="Times New Roman" w:hAnsi="Times New Roman" w:cs="Times New Roman"/>
          <w:sz w:val="40"/>
          <w:szCs w:val="40"/>
        </w:rPr>
      </w:pPr>
      <w:r w:rsidRPr="003210B2">
        <w:rPr>
          <w:rFonts w:ascii="Times New Roman" w:hAnsi="Times New Roman" w:cs="Times New Roman"/>
          <w:sz w:val="40"/>
          <w:szCs w:val="40"/>
        </w:rPr>
        <w:t>Food Panda</w:t>
      </w:r>
    </w:p>
    <w:p w14:paraId="2282D43C" w14:textId="74712479" w:rsidR="003210B2" w:rsidRDefault="003210B2" w:rsidP="003210B2">
      <w:pPr>
        <w:jc w:val="center"/>
      </w:pPr>
    </w:p>
    <w:p w14:paraId="33913CC1" w14:textId="19FC9749" w:rsidR="00127729" w:rsidRPr="00127729" w:rsidRDefault="00127729" w:rsidP="00127729">
      <w:pPr>
        <w:rPr>
          <w:rFonts w:ascii="Times New Roman" w:hAnsi="Times New Roman" w:cs="Times New Roman"/>
          <w:sz w:val="32"/>
          <w:szCs w:val="32"/>
        </w:rPr>
      </w:pPr>
      <w:r w:rsidRPr="00127729">
        <w:rPr>
          <w:rFonts w:ascii="Times New Roman" w:hAnsi="Times New Roman" w:cs="Times New Roman"/>
          <w:sz w:val="32"/>
          <w:szCs w:val="32"/>
        </w:rPr>
        <w:t>Database diagram</w:t>
      </w:r>
    </w:p>
    <w:p w14:paraId="1FBC1554" w14:textId="6FA612E2" w:rsidR="003210B2" w:rsidRDefault="003210B2" w:rsidP="003210B2">
      <w:pPr>
        <w:jc w:val="center"/>
      </w:pPr>
      <w:r>
        <w:rPr>
          <w:noProof/>
        </w:rPr>
        <w:drawing>
          <wp:inline distT="0" distB="0" distL="0" distR="0" wp14:anchorId="6B9BC7E9" wp14:editId="66BA13CC">
            <wp:extent cx="5943600" cy="3928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60D0" w14:textId="202F1CC8" w:rsidR="00127729" w:rsidRPr="00127729" w:rsidRDefault="00127729" w:rsidP="00127729">
      <w:pPr>
        <w:rPr>
          <w:rFonts w:ascii="Times New Roman" w:hAnsi="Times New Roman" w:cs="Times New Roman"/>
          <w:sz w:val="32"/>
          <w:szCs w:val="32"/>
        </w:rPr>
      </w:pPr>
      <w:r w:rsidRPr="00127729">
        <w:rPr>
          <w:rFonts w:ascii="Times New Roman" w:hAnsi="Times New Roman" w:cs="Times New Roman"/>
          <w:sz w:val="32"/>
          <w:szCs w:val="32"/>
        </w:rPr>
        <w:t>Class</w:t>
      </w:r>
      <w:r w:rsidRPr="00127729">
        <w:rPr>
          <w:rFonts w:ascii="Times New Roman" w:hAnsi="Times New Roman" w:cs="Times New Roman"/>
          <w:sz w:val="32"/>
          <w:szCs w:val="32"/>
        </w:rPr>
        <w:t xml:space="preserve"> diagram</w:t>
      </w:r>
    </w:p>
    <w:p w14:paraId="77CC08D2" w14:textId="4A6FD609" w:rsidR="003210B2" w:rsidRDefault="00FB5A4C" w:rsidP="003210B2">
      <w:pPr>
        <w:jc w:val="center"/>
      </w:pPr>
      <w:r>
        <w:rPr>
          <w:noProof/>
        </w:rPr>
        <w:drawing>
          <wp:inline distT="0" distB="0" distL="0" distR="0" wp14:anchorId="0E9D6986" wp14:editId="5BFD002F">
            <wp:extent cx="5943600" cy="2289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E5A5" w14:textId="3A2220C6" w:rsidR="00127729" w:rsidRPr="00127729" w:rsidRDefault="00127729" w:rsidP="00127729">
      <w:pPr>
        <w:rPr>
          <w:rFonts w:ascii="Times New Roman" w:hAnsi="Times New Roman" w:cs="Times New Roman"/>
          <w:sz w:val="32"/>
          <w:szCs w:val="32"/>
        </w:rPr>
      </w:pPr>
      <w:r w:rsidRPr="00127729">
        <w:rPr>
          <w:rFonts w:ascii="Times New Roman" w:hAnsi="Times New Roman" w:cs="Times New Roman"/>
          <w:sz w:val="32"/>
          <w:szCs w:val="32"/>
        </w:rPr>
        <w:lastRenderedPageBreak/>
        <w:t>Use case diagram</w:t>
      </w:r>
    </w:p>
    <w:p w14:paraId="1947DCD3" w14:textId="28AE82FA" w:rsidR="00127729" w:rsidRDefault="00127729" w:rsidP="003210B2">
      <w:pPr>
        <w:jc w:val="center"/>
      </w:pPr>
      <w:r>
        <w:rPr>
          <w:noProof/>
        </w:rPr>
        <w:drawing>
          <wp:inline distT="0" distB="0" distL="0" distR="0" wp14:anchorId="49E3783A" wp14:editId="22F38CE6">
            <wp:extent cx="5943600" cy="4554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40D"/>
    <w:rsid w:val="0001440D"/>
    <w:rsid w:val="00042D18"/>
    <w:rsid w:val="00127729"/>
    <w:rsid w:val="003210B2"/>
    <w:rsid w:val="00FB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E97D"/>
  <w15:chartTrackingRefBased/>
  <w15:docId w15:val="{ABF4D271-A0B7-462B-82B8-7FEA9FFB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racz</dc:creator>
  <cp:keywords/>
  <dc:description/>
  <cp:lastModifiedBy>adi racz</cp:lastModifiedBy>
  <cp:revision>2</cp:revision>
  <dcterms:created xsi:type="dcterms:W3CDTF">2022-04-20T04:41:00Z</dcterms:created>
  <dcterms:modified xsi:type="dcterms:W3CDTF">2022-04-20T05:26:00Z</dcterms:modified>
</cp:coreProperties>
</file>