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E34" w:rsidRDefault="00D5767C" w:rsidP="00D5767C">
      <w:pPr>
        <w:jc w:val="center"/>
        <w:rPr>
          <w:b/>
          <w:sz w:val="72"/>
          <w:szCs w:val="72"/>
          <w:u w:val="single"/>
        </w:rPr>
      </w:pPr>
      <w:r>
        <w:rPr>
          <w:b/>
          <w:sz w:val="72"/>
          <w:szCs w:val="72"/>
          <w:u w:val="single"/>
        </w:rPr>
        <w:t xml:space="preserve">Migrating A </w:t>
      </w:r>
      <w:proofErr w:type="gramStart"/>
      <w:r>
        <w:rPr>
          <w:b/>
          <w:sz w:val="72"/>
          <w:szCs w:val="72"/>
          <w:u w:val="single"/>
        </w:rPr>
        <w:t>Web(</w:t>
      </w:r>
      <w:proofErr w:type="gramEnd"/>
      <w:r>
        <w:rPr>
          <w:b/>
          <w:sz w:val="72"/>
          <w:szCs w:val="72"/>
          <w:u w:val="single"/>
        </w:rPr>
        <w:t>Java) Application</w:t>
      </w:r>
      <w:r w:rsidR="001F5E34">
        <w:rPr>
          <w:b/>
          <w:sz w:val="72"/>
          <w:szCs w:val="72"/>
          <w:u w:val="single"/>
        </w:rPr>
        <w:t xml:space="preserve"> To</w:t>
      </w:r>
    </w:p>
    <w:p w:rsidR="001F5E34" w:rsidRDefault="001F5E34" w:rsidP="00D5767C">
      <w:pPr>
        <w:jc w:val="center"/>
        <w:rPr>
          <w:sz w:val="72"/>
          <w:szCs w:val="72"/>
        </w:rPr>
      </w:pPr>
      <w:r>
        <w:rPr>
          <w:b/>
          <w:sz w:val="72"/>
          <w:szCs w:val="72"/>
          <w:u w:val="single"/>
        </w:rPr>
        <w:t>AWS Cloud</w:t>
      </w:r>
    </w:p>
    <w:p w:rsidR="001F5E34" w:rsidRDefault="001F5E34">
      <w:pPr>
        <w:rPr>
          <w:sz w:val="28"/>
          <w:szCs w:val="28"/>
        </w:rPr>
      </w:pPr>
      <w:r>
        <w:rPr>
          <w:noProof/>
          <w:sz w:val="28"/>
          <w:szCs w:val="28"/>
        </w:rPr>
        <w:drawing>
          <wp:inline distT="0" distB="0" distL="0" distR="0">
            <wp:extent cx="6105525" cy="4219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105525" cy="4219575"/>
                    </a:xfrm>
                    <a:prstGeom prst="rect">
                      <a:avLst/>
                    </a:prstGeom>
                    <a:noFill/>
                    <a:ln w="9525">
                      <a:noFill/>
                      <a:miter lim="800000"/>
                      <a:headEnd/>
                      <a:tailEnd/>
                    </a:ln>
                  </pic:spPr>
                </pic:pic>
              </a:graphicData>
            </a:graphic>
          </wp:inline>
        </w:drawing>
      </w:r>
    </w:p>
    <w:p w:rsidR="001F5E34" w:rsidRDefault="001F5E34">
      <w:pPr>
        <w:rPr>
          <w:sz w:val="28"/>
          <w:szCs w:val="28"/>
        </w:rPr>
      </w:pPr>
    </w:p>
    <w:p w:rsidR="0013753B" w:rsidRPr="0013753B" w:rsidRDefault="0013753B" w:rsidP="001F5E34">
      <w:pPr>
        <w:pStyle w:val="Default"/>
        <w:rPr>
          <w:b/>
          <w:bCs/>
          <w:sz w:val="40"/>
          <w:szCs w:val="40"/>
          <w:u w:val="single"/>
        </w:rPr>
      </w:pPr>
      <w:r w:rsidRPr="0013753B">
        <w:rPr>
          <w:b/>
          <w:bCs/>
          <w:sz w:val="40"/>
          <w:szCs w:val="40"/>
          <w:u w:val="single"/>
        </w:rPr>
        <w:t>Services Required</w:t>
      </w:r>
    </w:p>
    <w:p w:rsidR="0013753B" w:rsidRDefault="0013753B" w:rsidP="0013753B">
      <w:pPr>
        <w:pStyle w:val="Default"/>
        <w:rPr>
          <w:b/>
          <w:bCs/>
          <w:sz w:val="40"/>
          <w:szCs w:val="40"/>
          <w:u w:val="single"/>
        </w:rPr>
      </w:pPr>
    </w:p>
    <w:p w:rsidR="0013753B" w:rsidRPr="0013753B" w:rsidRDefault="0013753B" w:rsidP="0013753B">
      <w:pPr>
        <w:pStyle w:val="Default"/>
        <w:rPr>
          <w:b/>
          <w:sz w:val="28"/>
          <w:szCs w:val="28"/>
        </w:rPr>
      </w:pPr>
      <w:r w:rsidRPr="0013753B">
        <w:rPr>
          <w:b/>
          <w:sz w:val="28"/>
          <w:szCs w:val="28"/>
        </w:rPr>
        <w:t xml:space="preserve">EC2, S3, EBS, </w:t>
      </w:r>
      <w:proofErr w:type="spellStart"/>
      <w:r w:rsidRPr="0013753B">
        <w:rPr>
          <w:b/>
          <w:sz w:val="28"/>
          <w:szCs w:val="28"/>
        </w:rPr>
        <w:t>SimpleDB</w:t>
      </w:r>
      <w:proofErr w:type="spellEnd"/>
      <w:r w:rsidRPr="0013753B">
        <w:rPr>
          <w:b/>
          <w:sz w:val="28"/>
          <w:szCs w:val="28"/>
        </w:rPr>
        <w:t xml:space="preserve">, </w:t>
      </w:r>
      <w:r>
        <w:rPr>
          <w:b/>
          <w:sz w:val="28"/>
          <w:szCs w:val="28"/>
        </w:rPr>
        <w:t>AS</w:t>
      </w:r>
      <w:proofErr w:type="gramStart"/>
      <w:r>
        <w:rPr>
          <w:b/>
          <w:sz w:val="28"/>
          <w:szCs w:val="28"/>
        </w:rPr>
        <w:t>,ELB</w:t>
      </w:r>
      <w:proofErr w:type="gramEnd"/>
      <w:r>
        <w:rPr>
          <w:b/>
          <w:sz w:val="28"/>
          <w:szCs w:val="28"/>
        </w:rPr>
        <w:t>(Elastic Load</w:t>
      </w:r>
      <w:r w:rsidRPr="0013753B">
        <w:rPr>
          <w:b/>
          <w:sz w:val="28"/>
          <w:szCs w:val="28"/>
        </w:rPr>
        <w:t xml:space="preserve"> </w:t>
      </w:r>
      <w:r>
        <w:rPr>
          <w:b/>
          <w:sz w:val="28"/>
          <w:szCs w:val="28"/>
        </w:rPr>
        <w:t>Balancing),AS(</w:t>
      </w:r>
      <w:proofErr w:type="spellStart"/>
      <w:r>
        <w:rPr>
          <w:b/>
          <w:sz w:val="28"/>
          <w:szCs w:val="28"/>
        </w:rPr>
        <w:t>AutoScaling</w:t>
      </w:r>
      <w:proofErr w:type="spellEnd"/>
      <w:r>
        <w:rPr>
          <w:b/>
          <w:sz w:val="28"/>
          <w:szCs w:val="28"/>
        </w:rPr>
        <w:t>),CW(</w:t>
      </w:r>
      <w:proofErr w:type="spellStart"/>
      <w:r>
        <w:rPr>
          <w:b/>
          <w:sz w:val="28"/>
          <w:szCs w:val="28"/>
        </w:rPr>
        <w:t>CloudWatch</w:t>
      </w:r>
      <w:proofErr w:type="spellEnd"/>
      <w:r>
        <w:rPr>
          <w:b/>
          <w:sz w:val="28"/>
          <w:szCs w:val="28"/>
        </w:rPr>
        <w:t>),RDS(Relational Database System)</w:t>
      </w:r>
    </w:p>
    <w:p w:rsidR="0013753B" w:rsidRDefault="0013753B" w:rsidP="0013753B">
      <w:pPr>
        <w:pStyle w:val="Default"/>
        <w:rPr>
          <w:b/>
          <w:sz w:val="28"/>
          <w:szCs w:val="28"/>
        </w:rPr>
      </w:pPr>
    </w:p>
    <w:p w:rsidR="0013753B" w:rsidRDefault="0013753B" w:rsidP="001F5E34">
      <w:pPr>
        <w:pStyle w:val="Default"/>
        <w:rPr>
          <w:b/>
          <w:bCs/>
          <w:sz w:val="40"/>
          <w:szCs w:val="40"/>
          <w:u w:val="single"/>
        </w:rPr>
      </w:pPr>
    </w:p>
    <w:p w:rsidR="001F5E34" w:rsidRPr="001F5E34" w:rsidRDefault="001F5E34" w:rsidP="001F5E34">
      <w:pPr>
        <w:pStyle w:val="Default"/>
        <w:rPr>
          <w:b/>
          <w:bCs/>
          <w:sz w:val="40"/>
          <w:szCs w:val="40"/>
          <w:u w:val="single"/>
        </w:rPr>
      </w:pPr>
      <w:r w:rsidRPr="001F5E34">
        <w:rPr>
          <w:b/>
          <w:bCs/>
          <w:sz w:val="40"/>
          <w:szCs w:val="40"/>
          <w:u w:val="single"/>
        </w:rPr>
        <w:t>Data Migration</w:t>
      </w:r>
    </w:p>
    <w:p w:rsidR="001F5E34" w:rsidRPr="001F5E34" w:rsidRDefault="001F5E34" w:rsidP="001F5E34">
      <w:pPr>
        <w:pStyle w:val="Default"/>
        <w:jc w:val="both"/>
        <w:rPr>
          <w:sz w:val="28"/>
          <w:szCs w:val="28"/>
        </w:rPr>
      </w:pPr>
    </w:p>
    <w:p w:rsidR="001F5E34" w:rsidRDefault="001F5E34" w:rsidP="001F5E34">
      <w:pPr>
        <w:pStyle w:val="Default"/>
        <w:jc w:val="both"/>
        <w:rPr>
          <w:sz w:val="28"/>
          <w:szCs w:val="28"/>
        </w:rPr>
      </w:pPr>
      <w:r w:rsidRPr="001F5E34">
        <w:rPr>
          <w:bCs/>
          <w:sz w:val="28"/>
          <w:szCs w:val="28"/>
        </w:rPr>
        <w:t>Move all of the application’s static files</w:t>
      </w:r>
      <w:r w:rsidRPr="001F5E34">
        <w:rPr>
          <w:b/>
          <w:bCs/>
          <w:sz w:val="28"/>
          <w:szCs w:val="28"/>
        </w:rPr>
        <w:t xml:space="preserve"> </w:t>
      </w:r>
      <w:r w:rsidRPr="001F5E34">
        <w:rPr>
          <w:sz w:val="28"/>
          <w:szCs w:val="28"/>
        </w:rPr>
        <w:t xml:space="preserve">(Images, JS, CSS, video, audio, and static HTML content) into an Amazon S3 bucket, create a </w:t>
      </w:r>
      <w:proofErr w:type="spellStart"/>
      <w:r w:rsidRPr="001F5E34">
        <w:rPr>
          <w:sz w:val="28"/>
          <w:szCs w:val="28"/>
        </w:rPr>
        <w:t>CloudFront</w:t>
      </w:r>
      <w:proofErr w:type="spellEnd"/>
      <w:r w:rsidRPr="001F5E34">
        <w:rPr>
          <w:sz w:val="28"/>
          <w:szCs w:val="28"/>
        </w:rPr>
        <w:t xml:space="preserve"> distribution of that Amazon S3 bucket, and modify the references in web pages so that end-users get the content directly from Amazon S3 and Amazon </w:t>
      </w:r>
      <w:proofErr w:type="spellStart"/>
      <w:r w:rsidRPr="001F5E34">
        <w:rPr>
          <w:sz w:val="28"/>
          <w:szCs w:val="28"/>
        </w:rPr>
        <w:t>CloudFront</w:t>
      </w:r>
      <w:proofErr w:type="spellEnd"/>
      <w:r w:rsidRPr="001F5E34">
        <w:rPr>
          <w:sz w:val="28"/>
          <w:szCs w:val="28"/>
        </w:rPr>
        <w:t xml:space="preserve">. With a few scripts and the AWS SDK for Java library, we can </w:t>
      </w:r>
      <w:r w:rsidRPr="001F5E34">
        <w:rPr>
          <w:b/>
          <w:bCs/>
          <w:sz w:val="28"/>
          <w:szCs w:val="28"/>
        </w:rPr>
        <w:t xml:space="preserve">transfer all data from tape drives </w:t>
      </w:r>
      <w:r>
        <w:rPr>
          <w:sz w:val="28"/>
          <w:szCs w:val="28"/>
        </w:rPr>
        <w:t>and upload it to Amazon S3.</w:t>
      </w:r>
    </w:p>
    <w:p w:rsidR="002770BB" w:rsidRDefault="002770BB" w:rsidP="001F5E34">
      <w:pPr>
        <w:pStyle w:val="Default"/>
        <w:jc w:val="both"/>
        <w:rPr>
          <w:b/>
          <w:bCs/>
          <w:sz w:val="40"/>
          <w:szCs w:val="40"/>
          <w:u w:val="single"/>
        </w:rPr>
      </w:pPr>
    </w:p>
    <w:p w:rsidR="002770BB" w:rsidRDefault="002770BB" w:rsidP="001F5E34">
      <w:pPr>
        <w:pStyle w:val="Default"/>
        <w:jc w:val="both"/>
        <w:rPr>
          <w:b/>
          <w:bCs/>
          <w:sz w:val="40"/>
          <w:szCs w:val="40"/>
          <w:u w:val="single"/>
        </w:rPr>
      </w:pPr>
    </w:p>
    <w:p w:rsidR="002770BB" w:rsidRDefault="002770BB" w:rsidP="001F5E34">
      <w:pPr>
        <w:pStyle w:val="Default"/>
        <w:jc w:val="both"/>
        <w:rPr>
          <w:b/>
          <w:bCs/>
          <w:sz w:val="40"/>
          <w:szCs w:val="40"/>
          <w:u w:val="single"/>
        </w:rPr>
      </w:pPr>
    </w:p>
    <w:p w:rsidR="002770BB" w:rsidRDefault="002770BB" w:rsidP="001F5E34">
      <w:pPr>
        <w:pStyle w:val="Default"/>
        <w:jc w:val="both"/>
        <w:rPr>
          <w:b/>
          <w:bCs/>
          <w:sz w:val="40"/>
          <w:szCs w:val="40"/>
          <w:u w:val="single"/>
        </w:rPr>
      </w:pPr>
    </w:p>
    <w:p w:rsidR="001F5E34" w:rsidRPr="001F5E34" w:rsidRDefault="001F5E34" w:rsidP="001F5E34">
      <w:pPr>
        <w:pStyle w:val="Default"/>
        <w:jc w:val="both"/>
        <w:rPr>
          <w:sz w:val="28"/>
          <w:szCs w:val="28"/>
        </w:rPr>
      </w:pPr>
      <w:r w:rsidRPr="001F5E34">
        <w:rPr>
          <w:b/>
          <w:bCs/>
          <w:sz w:val="40"/>
          <w:szCs w:val="40"/>
          <w:u w:val="single"/>
        </w:rPr>
        <w:t>Application Migration</w:t>
      </w:r>
    </w:p>
    <w:p w:rsidR="001F5E34" w:rsidRDefault="001F5E34" w:rsidP="001F5E34">
      <w:pPr>
        <w:pStyle w:val="Default"/>
        <w:rPr>
          <w:sz w:val="28"/>
          <w:szCs w:val="28"/>
        </w:rPr>
      </w:pPr>
    </w:p>
    <w:p w:rsidR="001F5E34" w:rsidRDefault="001F5E34" w:rsidP="001F5E34">
      <w:r w:rsidRPr="001F5E34">
        <w:rPr>
          <w:sz w:val="28"/>
          <w:szCs w:val="28"/>
        </w:rPr>
        <w:t xml:space="preserve">During the application migration phase, the development team </w:t>
      </w:r>
      <w:r w:rsidRPr="001F5E34">
        <w:rPr>
          <w:b/>
          <w:bCs/>
          <w:sz w:val="28"/>
          <w:szCs w:val="28"/>
        </w:rPr>
        <w:t xml:space="preserve">can launch both small and large instances3 </w:t>
      </w:r>
      <w:r w:rsidRPr="001F5E34">
        <w:rPr>
          <w:sz w:val="28"/>
          <w:szCs w:val="28"/>
        </w:rPr>
        <w:t xml:space="preserve">for their web and tomcat servers. They can </w:t>
      </w:r>
      <w:r w:rsidRPr="001F5E34">
        <w:rPr>
          <w:b/>
          <w:bCs/>
          <w:sz w:val="28"/>
          <w:szCs w:val="28"/>
        </w:rPr>
        <w:t xml:space="preserve">create AMIs </w:t>
      </w:r>
      <w:r w:rsidRPr="001F5E34">
        <w:rPr>
          <w:sz w:val="28"/>
          <w:szCs w:val="28"/>
        </w:rPr>
        <w:t xml:space="preserve">(Amazon Machine Images, basically “golden” system images) for each server type. AMIs can be designed to boot directly from an EBS volume and fetch the latest WAR file binaries during launch from the source code repository. They can modify their build and deployment scripts to use the cloud as an endpoint. </w:t>
      </w:r>
      <w:r w:rsidRPr="001F5E34">
        <w:rPr>
          <w:b/>
          <w:bCs/>
          <w:sz w:val="28"/>
          <w:szCs w:val="28"/>
        </w:rPr>
        <w:t xml:space="preserve">Security Groups </w:t>
      </w:r>
      <w:r w:rsidRPr="001F5E34">
        <w:rPr>
          <w:sz w:val="28"/>
          <w:szCs w:val="28"/>
        </w:rPr>
        <w:t>have to be defined to isolate web servers from the applications and database servers. Testing (functional, load, performance etc.) can be performed to ensure that the systems are performing at expected levels, and that exit criteria for each component are met</w:t>
      </w:r>
      <w:r>
        <w:t>.</w:t>
      </w:r>
    </w:p>
    <w:p w:rsidR="002770BB" w:rsidRDefault="002770BB" w:rsidP="001F5E34">
      <w:pPr>
        <w:rPr>
          <w:b/>
          <w:bCs/>
          <w:sz w:val="36"/>
          <w:szCs w:val="36"/>
        </w:rPr>
      </w:pPr>
    </w:p>
    <w:p w:rsidR="002770BB" w:rsidRDefault="002770BB" w:rsidP="001F5E34">
      <w:pPr>
        <w:rPr>
          <w:b/>
          <w:bCs/>
          <w:sz w:val="36"/>
          <w:szCs w:val="36"/>
        </w:rPr>
      </w:pPr>
    </w:p>
    <w:p w:rsidR="002770BB" w:rsidRDefault="002770BB" w:rsidP="001F5E34">
      <w:pPr>
        <w:rPr>
          <w:b/>
          <w:bCs/>
          <w:sz w:val="36"/>
          <w:szCs w:val="36"/>
        </w:rPr>
      </w:pPr>
    </w:p>
    <w:p w:rsidR="002770BB" w:rsidRDefault="002770BB" w:rsidP="001F5E34">
      <w:pPr>
        <w:rPr>
          <w:b/>
          <w:bCs/>
          <w:sz w:val="36"/>
          <w:szCs w:val="36"/>
        </w:rPr>
      </w:pPr>
    </w:p>
    <w:p w:rsidR="002770BB" w:rsidRDefault="002770BB" w:rsidP="001F5E34">
      <w:pPr>
        <w:rPr>
          <w:b/>
          <w:bCs/>
          <w:sz w:val="36"/>
          <w:szCs w:val="36"/>
        </w:rPr>
      </w:pPr>
    </w:p>
    <w:p w:rsidR="002770BB" w:rsidRDefault="002770BB" w:rsidP="001F5E34">
      <w:pPr>
        <w:rPr>
          <w:b/>
          <w:bCs/>
          <w:sz w:val="36"/>
          <w:szCs w:val="36"/>
        </w:rPr>
      </w:pPr>
    </w:p>
    <w:p w:rsidR="002770BB" w:rsidRDefault="002770BB" w:rsidP="001F5E34">
      <w:pPr>
        <w:rPr>
          <w:b/>
          <w:bCs/>
          <w:sz w:val="36"/>
          <w:szCs w:val="36"/>
        </w:rPr>
      </w:pPr>
    </w:p>
    <w:p w:rsidR="002770BB" w:rsidRDefault="002770BB" w:rsidP="001F5E34">
      <w:pPr>
        <w:rPr>
          <w:b/>
          <w:bCs/>
          <w:sz w:val="36"/>
          <w:szCs w:val="36"/>
        </w:rPr>
      </w:pPr>
    </w:p>
    <w:p w:rsidR="002770BB" w:rsidRDefault="002770BB" w:rsidP="001F5E34">
      <w:pPr>
        <w:rPr>
          <w:b/>
          <w:bCs/>
          <w:sz w:val="36"/>
          <w:szCs w:val="36"/>
          <w:u w:val="single"/>
        </w:rPr>
      </w:pPr>
      <w:r w:rsidRPr="002770BB">
        <w:rPr>
          <w:b/>
          <w:bCs/>
          <w:sz w:val="36"/>
          <w:szCs w:val="36"/>
          <w:u w:val="single"/>
        </w:rPr>
        <w:t>Co-existence Phase</w:t>
      </w:r>
    </w:p>
    <w:p w:rsidR="002770BB" w:rsidRPr="002770BB" w:rsidRDefault="002770BB" w:rsidP="001F5E34">
      <w:pPr>
        <w:rPr>
          <w:sz w:val="36"/>
          <w:szCs w:val="36"/>
          <w:u w:val="single"/>
        </w:rPr>
      </w:pPr>
    </w:p>
    <w:p w:rsidR="002770BB" w:rsidRDefault="002770BB" w:rsidP="001F5E34">
      <w:pPr>
        <w:rPr>
          <w:sz w:val="28"/>
          <w:szCs w:val="28"/>
        </w:rPr>
      </w:pPr>
      <w:r>
        <w:rPr>
          <w:noProof/>
          <w:sz w:val="28"/>
          <w:szCs w:val="28"/>
        </w:rPr>
        <w:drawing>
          <wp:inline distT="0" distB="0" distL="0" distR="0">
            <wp:extent cx="5943600" cy="47351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4735150"/>
                    </a:xfrm>
                    <a:prstGeom prst="rect">
                      <a:avLst/>
                    </a:prstGeom>
                    <a:noFill/>
                    <a:ln w="9525">
                      <a:noFill/>
                      <a:miter lim="800000"/>
                      <a:headEnd/>
                      <a:tailEnd/>
                    </a:ln>
                  </pic:spPr>
                </pic:pic>
              </a:graphicData>
            </a:graphic>
          </wp:inline>
        </w:drawing>
      </w:r>
    </w:p>
    <w:p w:rsidR="0013753B" w:rsidRDefault="0013753B" w:rsidP="002770BB">
      <w:pPr>
        <w:pStyle w:val="Default"/>
        <w:rPr>
          <w:sz w:val="28"/>
          <w:szCs w:val="28"/>
        </w:rPr>
      </w:pPr>
    </w:p>
    <w:p w:rsidR="002770BB" w:rsidRPr="002770BB" w:rsidRDefault="002770BB" w:rsidP="002770BB">
      <w:pPr>
        <w:pStyle w:val="Default"/>
        <w:rPr>
          <w:sz w:val="28"/>
          <w:szCs w:val="28"/>
        </w:rPr>
      </w:pPr>
      <w:r w:rsidRPr="002770BB">
        <w:rPr>
          <w:sz w:val="28"/>
          <w:szCs w:val="28"/>
        </w:rPr>
        <w:lastRenderedPageBreak/>
        <w:t>During the m</w:t>
      </w:r>
      <w:r>
        <w:rPr>
          <w:sz w:val="28"/>
          <w:szCs w:val="28"/>
        </w:rPr>
        <w:t>igration phase, the Company can deploy</w:t>
      </w:r>
      <w:r w:rsidRPr="002770BB">
        <w:rPr>
          <w:sz w:val="28"/>
          <w:szCs w:val="28"/>
        </w:rPr>
        <w:t xml:space="preserve"> a </w:t>
      </w:r>
      <w:r w:rsidRPr="002770BB">
        <w:rPr>
          <w:b/>
          <w:bCs/>
          <w:sz w:val="28"/>
          <w:szCs w:val="28"/>
        </w:rPr>
        <w:t xml:space="preserve">hybrid migration strategy </w:t>
      </w:r>
      <w:r w:rsidRPr="002770BB">
        <w:rPr>
          <w:sz w:val="28"/>
          <w:szCs w:val="28"/>
        </w:rPr>
        <w:t>during the migration of all web and application servers. The configuration of the on-pr</w:t>
      </w:r>
      <w:r>
        <w:rPr>
          <w:sz w:val="28"/>
          <w:szCs w:val="28"/>
        </w:rPr>
        <w:t>emise hardware load balancer needs to be</w:t>
      </w:r>
      <w:r w:rsidRPr="002770BB">
        <w:rPr>
          <w:sz w:val="28"/>
          <w:szCs w:val="28"/>
        </w:rPr>
        <w:t xml:space="preserve"> modified to send requests to the new instances in the cloud. For a short</w:t>
      </w:r>
      <w:r w:rsidR="00D5767C">
        <w:rPr>
          <w:sz w:val="28"/>
          <w:szCs w:val="28"/>
        </w:rPr>
        <w:t xml:space="preserve"> duration, the load balancer will start</w:t>
      </w:r>
      <w:r w:rsidRPr="002770BB">
        <w:rPr>
          <w:sz w:val="28"/>
          <w:szCs w:val="28"/>
        </w:rPr>
        <w:t xml:space="preserve"> routing traffic to the servers in the cloud in as well as to the physical servers. After verifying th</w:t>
      </w:r>
      <w:r w:rsidR="00D5767C">
        <w:rPr>
          <w:sz w:val="28"/>
          <w:szCs w:val="28"/>
        </w:rPr>
        <w:t>at the servers in the cloud are</w:t>
      </w:r>
      <w:r w:rsidRPr="002770BB">
        <w:rPr>
          <w:sz w:val="28"/>
          <w:szCs w:val="28"/>
        </w:rPr>
        <w:t xml:space="preserve"> performing at required l</w:t>
      </w:r>
      <w:r w:rsidR="00D5767C">
        <w:rPr>
          <w:sz w:val="28"/>
          <w:szCs w:val="28"/>
        </w:rPr>
        <w:t>evels, the physical servers can be</w:t>
      </w:r>
      <w:r w:rsidRPr="002770BB">
        <w:rPr>
          <w:sz w:val="28"/>
          <w:szCs w:val="28"/>
        </w:rPr>
        <w:t xml:space="preserve"> dismissed one</w:t>
      </w:r>
      <w:r w:rsidR="00D5767C">
        <w:rPr>
          <w:sz w:val="28"/>
          <w:szCs w:val="28"/>
        </w:rPr>
        <w:t xml:space="preserve"> by one, the load balancers then can be</w:t>
      </w:r>
      <w:r w:rsidRPr="002770BB">
        <w:rPr>
          <w:sz w:val="28"/>
          <w:szCs w:val="28"/>
        </w:rPr>
        <w:t xml:space="preserve"> updated</w:t>
      </w:r>
      <w:r w:rsidR="00D5767C">
        <w:rPr>
          <w:sz w:val="28"/>
          <w:szCs w:val="28"/>
        </w:rPr>
        <w:t>, and all of the web traffic will then be</w:t>
      </w:r>
      <w:r w:rsidRPr="002770BB">
        <w:rPr>
          <w:sz w:val="28"/>
          <w:szCs w:val="28"/>
        </w:rPr>
        <w:t xml:space="preserve"> served up by the EC2 instances running in the cloud. </w:t>
      </w:r>
    </w:p>
    <w:p w:rsidR="002770BB" w:rsidRPr="002770BB" w:rsidRDefault="00D5767C" w:rsidP="002770BB">
      <w:pPr>
        <w:rPr>
          <w:sz w:val="28"/>
          <w:szCs w:val="28"/>
        </w:rPr>
      </w:pPr>
      <w:r>
        <w:rPr>
          <w:sz w:val="28"/>
          <w:szCs w:val="28"/>
        </w:rPr>
        <w:t>After testing is over, the DNS has to be</w:t>
      </w:r>
      <w:r w:rsidR="002770BB" w:rsidRPr="002770BB">
        <w:rPr>
          <w:sz w:val="28"/>
          <w:szCs w:val="28"/>
        </w:rPr>
        <w:t xml:space="preserve"> switched to point to the cloud-based we</w:t>
      </w:r>
      <w:r>
        <w:rPr>
          <w:sz w:val="28"/>
          <w:szCs w:val="28"/>
        </w:rPr>
        <w:t>b servers and the application in this way gets</w:t>
      </w:r>
      <w:r w:rsidR="002770BB" w:rsidRPr="002770BB">
        <w:rPr>
          <w:sz w:val="28"/>
          <w:szCs w:val="28"/>
        </w:rPr>
        <w:t xml:space="preserve"> fully migrated to the AWS cloud.</w:t>
      </w:r>
    </w:p>
    <w:sectPr w:rsidR="002770BB" w:rsidRPr="002770BB" w:rsidSect="00B24F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5E34"/>
    <w:rsid w:val="0013753B"/>
    <w:rsid w:val="001F5E34"/>
    <w:rsid w:val="002770BB"/>
    <w:rsid w:val="00B24FFA"/>
    <w:rsid w:val="00D57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F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E34"/>
    <w:rPr>
      <w:rFonts w:ascii="Tahoma" w:hAnsi="Tahoma" w:cs="Tahoma"/>
      <w:sz w:val="16"/>
      <w:szCs w:val="16"/>
    </w:rPr>
  </w:style>
  <w:style w:type="paragraph" w:customStyle="1" w:styleId="Default">
    <w:name w:val="Default"/>
    <w:rsid w:val="001F5E3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2016-12-15T06:42:00Z</dcterms:created>
  <dcterms:modified xsi:type="dcterms:W3CDTF">2016-12-15T07:10:00Z</dcterms:modified>
</cp:coreProperties>
</file>