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1B1" w:rsidRDefault="00F056CF">
      <w:pPr>
        <w:ind w:left="720"/>
        <w:jc w:val="center"/>
      </w:pPr>
      <w:r>
        <w:rPr>
          <w:rFonts w:ascii="Cambria" w:eastAsia="Cambria" w:hAnsi="Cambria" w:cs="Cambria"/>
          <w:sz w:val="40"/>
        </w:rPr>
        <w:t>IN PURSUIT OF HAPPINESS</w:t>
      </w:r>
    </w:p>
    <w:p w:rsidR="005F31B1" w:rsidRDefault="00F056CF">
      <w:pPr>
        <w:numPr>
          <w:ilvl w:val="0"/>
          <w:numId w:val="1"/>
        </w:numPr>
        <w:ind w:hanging="359"/>
        <w:contextualSpacing/>
        <w:jc w:val="right"/>
        <w:rPr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Deepankar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Banerjee</w:t>
      </w:r>
      <w:proofErr w:type="spellEnd"/>
      <w:r>
        <w:rPr>
          <w:rFonts w:ascii="Cambria" w:eastAsia="Cambria" w:hAnsi="Cambria" w:cs="Cambria"/>
          <w:sz w:val="20"/>
        </w:rPr>
        <w:t xml:space="preserve">, Maharaja </w:t>
      </w:r>
      <w:proofErr w:type="spellStart"/>
      <w:r>
        <w:rPr>
          <w:rFonts w:ascii="Cambria" w:eastAsia="Cambria" w:hAnsi="Cambria" w:cs="Cambria"/>
          <w:sz w:val="20"/>
        </w:rPr>
        <w:t>Surajmal</w:t>
      </w:r>
      <w:proofErr w:type="spellEnd"/>
      <w:r>
        <w:rPr>
          <w:rFonts w:ascii="Cambria" w:eastAsia="Cambria" w:hAnsi="Cambria" w:cs="Cambria"/>
          <w:sz w:val="20"/>
        </w:rPr>
        <w:t xml:space="preserve"> Institute of Technology</w:t>
      </w:r>
      <w:r w:rsidR="002D2476">
        <w:rPr>
          <w:rFonts w:ascii="Cambria" w:eastAsia="Cambria" w:hAnsi="Cambria" w:cs="Cambria"/>
          <w:sz w:val="20"/>
        </w:rPr>
        <w:br/>
      </w:r>
      <w:r w:rsidR="002D2476">
        <w:rPr>
          <w:rFonts w:ascii="Cambria" w:eastAsia="Cambria" w:hAnsi="Cambria" w:cs="Cambria"/>
          <w:sz w:val="20"/>
        </w:rPr>
        <w:br/>
      </w:r>
    </w:p>
    <w:p w:rsidR="005F31B1" w:rsidRDefault="00F056CF" w:rsidP="002D2476">
      <w:pPr>
        <w:ind w:left="72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86300" cy="2305050"/>
            <wp:effectExtent l="19050" t="0" r="0" b="0"/>
            <wp:docPr id="2" name="image03.jpg" descr="https://encrypted-tbn2.gstatic.com/images?q=tbn:ANd9GcSTvshUG047FUNNN4FuJBQ_-6XsPX3N5_aLWg18Ovu1oehpB9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https://encrypted-tbn2.gstatic.com/images?q=tbn:ANd9GcSTvshUG047FUNNN4FuJBQ_-6XsPX3N5_aLWg18Ovu1oehpB9t2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672" cy="2307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476" w:rsidRDefault="002D2476" w:rsidP="002D2476">
      <w:pPr>
        <w:ind w:left="720"/>
        <w:jc w:val="center"/>
      </w:pPr>
    </w:p>
    <w:p w:rsidR="005F31B1" w:rsidRDefault="00F056CF">
      <w:pPr>
        <w:ind w:left="720"/>
      </w:pPr>
      <w:r>
        <w:rPr>
          <w:rFonts w:ascii="Times New Roman" w:eastAsia="Times New Roman" w:hAnsi="Times New Roman" w:cs="Times New Roman"/>
          <w:sz w:val="24"/>
        </w:rPr>
        <w:t>Life is the very breath I breathe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Life is the chance to make choices freely.</w:t>
      </w:r>
      <w:r>
        <w:rPr>
          <w:rFonts w:ascii="Times New Roman" w:eastAsia="Times New Roman" w:hAnsi="Times New Roman" w:cs="Times New Roman"/>
          <w:sz w:val="24"/>
        </w:rPr>
        <w:br/>
        <w:t>Liberty is the justice I deserve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And with justice my rights are reserved.</w:t>
      </w:r>
      <w:r>
        <w:rPr>
          <w:rFonts w:ascii="Times New Roman" w:eastAsia="Times New Roman" w:hAnsi="Times New Roman" w:cs="Times New Roman"/>
          <w:sz w:val="24"/>
        </w:rPr>
        <w:br/>
        <w:t>Pursuit of happiness is my alibi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The very statement I hope to live by.</w:t>
      </w:r>
      <w:r>
        <w:rPr>
          <w:rFonts w:ascii="Times New Roman" w:eastAsia="Times New Roman" w:hAnsi="Times New Roman" w:cs="Times New Roman"/>
          <w:sz w:val="24"/>
        </w:rPr>
        <w:br/>
        <w:t>Without life where’s the point of liberties?</w:t>
      </w:r>
      <w:r>
        <w:rPr>
          <w:rFonts w:ascii="Times New Roman" w:eastAsia="Times New Roman" w:hAnsi="Times New Roman" w:cs="Times New Roman"/>
          <w:sz w:val="24"/>
        </w:rPr>
        <w:br/>
        <w:t>Life should be filled with hope, confidence, and dignity.</w:t>
      </w:r>
      <w:r>
        <w:rPr>
          <w:rFonts w:ascii="Times New Roman" w:eastAsia="Times New Roman" w:hAnsi="Times New Roman" w:cs="Times New Roman"/>
          <w:sz w:val="24"/>
        </w:rPr>
        <w:br/>
        <w:t>Liberty to free myself from others’ jurisdictions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Follow the rules, you won’t be stepped on by insurrections.</w:t>
      </w:r>
    </w:p>
    <w:p w:rsidR="005F31B1" w:rsidRDefault="00F056CF">
      <w:pPr>
        <w:ind w:left="720"/>
      </w:pPr>
      <w:r>
        <w:rPr>
          <w:rFonts w:ascii="Times New Roman" w:eastAsia="Times New Roman" w:hAnsi="Times New Roman" w:cs="Times New Roman"/>
          <w:sz w:val="24"/>
        </w:rPr>
        <w:br/>
        <w:t xml:space="preserve">                                              </w:t>
      </w:r>
    </w:p>
    <w:p w:rsidR="002D2476" w:rsidRDefault="00F056CF">
      <w:pPr>
        <w:ind w:left="720"/>
        <w:rPr>
          <w:noProof/>
          <w:lang w:val="en-IN" w:eastAsia="en-IN"/>
        </w:rPr>
      </w:pPr>
      <w:r>
        <w:rPr>
          <w:rFonts w:ascii="Times New Roman" w:eastAsia="Times New Roman" w:hAnsi="Times New Roman" w:cs="Times New Roman"/>
          <w:sz w:val="24"/>
        </w:rPr>
        <w:t>Pursuit of happiness is a path you can take or pass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Hopefully you had good influences and accept your true task.</w:t>
      </w:r>
      <w:r>
        <w:rPr>
          <w:rFonts w:ascii="Times New Roman" w:eastAsia="Times New Roman" w:hAnsi="Times New Roman" w:cs="Times New Roman"/>
          <w:sz w:val="24"/>
        </w:rPr>
        <w:br/>
        <w:t>Life is not just a course of existence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But how you impact others and keep your consistence.</w:t>
      </w:r>
      <w:r>
        <w:rPr>
          <w:rFonts w:ascii="Times New Roman" w:eastAsia="Times New Roman" w:hAnsi="Times New Roman" w:cs="Times New Roman"/>
          <w:sz w:val="24"/>
        </w:rPr>
        <w:br/>
        <w:t>Liberty is not immunity from confinement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Like Brenton ‘only until you infringe on other’s’ said on his school assignment.</w:t>
      </w:r>
      <w:r>
        <w:rPr>
          <w:rFonts w:ascii="Times New Roman" w:eastAsia="Times New Roman" w:hAnsi="Times New Roman" w:cs="Times New Roman"/>
          <w:sz w:val="24"/>
        </w:rPr>
        <w:br/>
        <w:t>Therefore I will tell you this, I believe in individuality, optimism, Buddhism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I’ll make my life, liberty, pursuit of happiness,</w:t>
      </w:r>
      <w:r>
        <w:rPr>
          <w:rFonts w:ascii="Times New Roman" w:eastAsia="Times New Roman" w:hAnsi="Times New Roman" w:cs="Times New Roman"/>
          <w:sz w:val="24"/>
        </w:rPr>
        <w:br/>
        <w:t>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nto action not factitious.</w:t>
      </w:r>
      <w:r w:rsidR="002D2476" w:rsidRPr="002D2476">
        <w:rPr>
          <w:noProof/>
          <w:lang w:val="en-IN" w:eastAsia="en-IN"/>
        </w:rPr>
        <w:t xml:space="preserve"> </w:t>
      </w:r>
    </w:p>
    <w:p w:rsidR="002D2476" w:rsidRDefault="002D2476">
      <w:pPr>
        <w:ind w:left="720"/>
        <w:rPr>
          <w:noProof/>
          <w:lang w:val="en-IN" w:eastAsia="en-IN"/>
        </w:rPr>
      </w:pPr>
    </w:p>
    <w:p w:rsidR="005F31B1" w:rsidRDefault="002D2476" w:rsidP="002D2476">
      <w:pPr>
        <w:ind w:left="72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362450" cy="2076450"/>
            <wp:effectExtent l="19050" t="0" r="0" b="0"/>
            <wp:docPr id="8" name="image02.jpg" descr="https://encrypted-tbn0.gstatic.com/images?q=tbn:ANd9GcRVLxTniCDIQ65uWgYmE-2tKsRCW8BNtkF6eyi5m7ez_eqYST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ttps://encrypted-tbn0.gstatic.com/images?q=tbn:ANd9GcRVLxTniCDIQ65uWgYmE-2tKsRCW8BNtkF6eyi5m7ez_eqYSTE4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87" cy="207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31B1" w:rsidSect="00BA1D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05645"/>
    <w:multiLevelType w:val="multilevel"/>
    <w:tmpl w:val="A9FE2A62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31B1"/>
    <w:rsid w:val="002D2476"/>
    <w:rsid w:val="005F31B1"/>
    <w:rsid w:val="00BA1D8C"/>
    <w:rsid w:val="00F0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D8C"/>
  </w:style>
  <w:style w:type="paragraph" w:styleId="Heading1">
    <w:name w:val="heading 1"/>
    <w:basedOn w:val="Normal"/>
    <w:next w:val="Normal"/>
    <w:rsid w:val="00BA1D8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BA1D8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BA1D8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BA1D8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BA1D8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BA1D8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A1D8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BA1D8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literacy5.docx</vt:lpstr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literacy5.docx</dc:title>
  <dc:creator>naman sharma</dc:creator>
  <cp:lastModifiedBy>Dharvi2</cp:lastModifiedBy>
  <cp:revision>3</cp:revision>
  <dcterms:created xsi:type="dcterms:W3CDTF">2015-03-03T20:21:00Z</dcterms:created>
  <dcterms:modified xsi:type="dcterms:W3CDTF">2015-03-05T20:06:00Z</dcterms:modified>
</cp:coreProperties>
</file>