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4B73" w:rsidRDefault="00484B73"/>
    <w:p w:rsidR="00484B73" w:rsidRDefault="008539DF">
      <w:pPr>
        <w:jc w:val="center"/>
      </w:pPr>
      <w:r>
        <w:rPr>
          <w:rFonts w:ascii="Cambria" w:eastAsia="Cambria" w:hAnsi="Cambria" w:cs="Cambria"/>
          <w:sz w:val="40"/>
        </w:rPr>
        <w:t xml:space="preserve"> SILENT PROTEST</w:t>
      </w:r>
    </w:p>
    <w:p w:rsidR="008700BF" w:rsidRDefault="008700BF" w:rsidP="008700BF">
      <w:pPr>
        <w:contextualSpacing/>
        <w:jc w:val="righ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                                                           -</w:t>
      </w:r>
      <w:proofErr w:type="spellStart"/>
      <w:r w:rsidR="008539DF">
        <w:rPr>
          <w:rFonts w:ascii="Cambria" w:eastAsia="Cambria" w:hAnsi="Cambria" w:cs="Cambria"/>
          <w:sz w:val="20"/>
        </w:rPr>
        <w:t>Deepankar</w:t>
      </w:r>
      <w:proofErr w:type="spellEnd"/>
      <w:r w:rsidR="008539DF">
        <w:rPr>
          <w:rFonts w:ascii="Cambria" w:eastAsia="Cambria" w:hAnsi="Cambria" w:cs="Cambria"/>
          <w:sz w:val="20"/>
        </w:rPr>
        <w:t xml:space="preserve"> </w:t>
      </w:r>
      <w:proofErr w:type="spellStart"/>
      <w:r w:rsidR="008539DF">
        <w:rPr>
          <w:rFonts w:ascii="Cambria" w:eastAsia="Cambria" w:hAnsi="Cambria" w:cs="Cambria"/>
          <w:sz w:val="20"/>
        </w:rPr>
        <w:t>Banerjee</w:t>
      </w:r>
      <w:proofErr w:type="spellEnd"/>
      <w:r w:rsidR="008539DF">
        <w:rPr>
          <w:rFonts w:ascii="Cambria" w:eastAsia="Cambria" w:hAnsi="Cambria" w:cs="Cambria"/>
          <w:sz w:val="20"/>
        </w:rPr>
        <w:t xml:space="preserve">, Maharaja </w:t>
      </w:r>
      <w:proofErr w:type="spellStart"/>
      <w:r w:rsidR="008539DF">
        <w:rPr>
          <w:rFonts w:ascii="Cambria" w:eastAsia="Cambria" w:hAnsi="Cambria" w:cs="Cambria"/>
          <w:sz w:val="20"/>
        </w:rPr>
        <w:t>Surajmal</w:t>
      </w:r>
      <w:proofErr w:type="spellEnd"/>
      <w:r w:rsidR="008539DF">
        <w:rPr>
          <w:rFonts w:ascii="Cambria" w:eastAsia="Cambria" w:hAnsi="Cambria" w:cs="Cambria"/>
          <w:sz w:val="20"/>
        </w:rPr>
        <w:t xml:space="preserve"> Institute of Technology</w:t>
      </w:r>
    </w:p>
    <w:p w:rsidR="008700BF" w:rsidRDefault="008700BF" w:rsidP="008700BF">
      <w:pPr>
        <w:ind w:left="720"/>
        <w:contextualSpacing/>
        <w:jc w:val="right"/>
        <w:rPr>
          <w:rFonts w:ascii="Cambria" w:eastAsia="Cambria" w:hAnsi="Cambria" w:cs="Cambria"/>
          <w:sz w:val="20"/>
        </w:rPr>
      </w:pPr>
    </w:p>
    <w:p w:rsidR="00484B73" w:rsidRDefault="008700BF" w:rsidP="008700BF">
      <w:pPr>
        <w:ind w:left="720"/>
        <w:contextualSpacing/>
        <w:jc w:val="center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br/>
      </w:r>
      <w:r>
        <w:rPr>
          <w:rFonts w:ascii="Cambria" w:eastAsia="Cambria" w:hAnsi="Cambria" w:cs="Cambria"/>
          <w:sz w:val="20"/>
        </w:rPr>
        <w:br/>
      </w:r>
      <w:r>
        <w:rPr>
          <w:noProof/>
          <w:lang w:val="en-IN" w:eastAsia="en-IN"/>
        </w:rPr>
        <w:drawing>
          <wp:inline distT="0" distB="0" distL="0" distR="0">
            <wp:extent cx="4257675" cy="2447925"/>
            <wp:effectExtent l="19050" t="0" r="9525" b="0"/>
            <wp:docPr id="3" name="image03.jpg" descr="https://encrypted-tbn2.gstatic.com/images?q=tbn:ANd9GcR29GoHbx8NAAdfdz_ugwB_mX0OEwwfM9pMDG99_n4NTRlaz1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https://encrypted-tbn2.gstatic.com/images?q=tbn:ANd9GcR29GoHbx8NAAdfdz_ugwB_mX0OEwwfM9pMDG99_n4NTRlaz1cm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B73" w:rsidRDefault="008539DF" w:rsidP="008700BF">
      <w:pPr>
        <w:jc w:val="right"/>
      </w:pPr>
      <w:r>
        <w:rPr>
          <w:rFonts w:ascii="Arial" w:eastAsia="Arial" w:hAnsi="Arial" w:cs="Arial"/>
          <w:color w:val="0000FF"/>
          <w:sz w:val="26"/>
        </w:rPr>
        <w:t xml:space="preserve">                         </w:t>
      </w:r>
    </w:p>
    <w:p w:rsidR="008539DF" w:rsidRDefault="008539DF">
      <w:pPr>
        <w:rPr>
          <w:rFonts w:ascii="Arial" w:eastAsia="Arial" w:hAnsi="Arial" w:cs="Arial"/>
          <w:color w:val="0000FF"/>
          <w:sz w:val="26"/>
        </w:rPr>
      </w:pPr>
      <w:r>
        <w:rPr>
          <w:rFonts w:ascii="Times New Roman" w:eastAsia="Times New Roman" w:hAnsi="Times New Roman" w:cs="Times New Roman"/>
          <w:sz w:val="24"/>
        </w:rPr>
        <w:t>Who is Moore to measure poets but a half?</w:t>
      </w:r>
      <w:r>
        <w:rPr>
          <w:rFonts w:ascii="Times New Roman" w:eastAsia="Times New Roman" w:hAnsi="Times New Roman" w:cs="Times New Roman"/>
          <w:sz w:val="24"/>
        </w:rPr>
        <w:br/>
        <w:t>What sorrowful flaw mixes poetry with math?</w:t>
      </w:r>
      <w:r>
        <w:rPr>
          <w:rFonts w:ascii="Times New Roman" w:eastAsia="Times New Roman" w:hAnsi="Times New Roman" w:cs="Times New Roman"/>
          <w:sz w:val="24"/>
        </w:rPr>
        <w:br/>
        <w:t>If it doesn’t mix in with the classical norm,</w:t>
      </w:r>
      <w:r>
        <w:rPr>
          <w:rFonts w:ascii="Arial" w:eastAsia="Arial" w:hAnsi="Arial" w:cs="Arial"/>
          <w:color w:val="0000FF"/>
          <w:sz w:val="26"/>
        </w:rPr>
        <w:t xml:space="preserve">                  </w:t>
      </w:r>
    </w:p>
    <w:p w:rsidR="00484B73" w:rsidRDefault="008539DF">
      <w:r>
        <w:rPr>
          <w:rFonts w:ascii="Times New Roman" w:eastAsia="Times New Roman" w:hAnsi="Times New Roman" w:cs="Times New Roman"/>
          <w:sz w:val="24"/>
        </w:rPr>
        <w:t>Nor embraces the free verse storm,</w:t>
      </w:r>
      <w:r w:rsidRPr="008539DF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br/>
        <w:t>Does it mean it has no place?</w:t>
      </w:r>
      <w:r w:rsidRPr="008539DF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br/>
        <w:t xml:space="preserve">Because it lacks a voice, </w:t>
      </w:r>
      <w:r>
        <w:rPr>
          <w:rFonts w:ascii="Times New Roman" w:eastAsia="Times New Roman" w:hAnsi="Times New Roman" w:cs="Times New Roman"/>
          <w:sz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</w:rPr>
        <w:t>Does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it indeed lack a face?</w:t>
      </w:r>
      <w:r>
        <w:rPr>
          <w:rFonts w:ascii="Times New Roman" w:eastAsia="Times New Roman" w:hAnsi="Times New Roman" w:cs="Times New Roman"/>
          <w:sz w:val="24"/>
        </w:rPr>
        <w:br/>
        <w:t xml:space="preserve">Is not the chef, with his frying </w:t>
      </w:r>
      <w:r>
        <w:rPr>
          <w:rFonts w:ascii="Times New Roman" w:eastAsia="Times New Roman" w:hAnsi="Times New Roman" w:cs="Times New Roman"/>
          <w:sz w:val="24"/>
        </w:rPr>
        <w:br/>
        <w:t>and scraping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>All the more godly for lack of verbal draping?</w:t>
      </w:r>
      <w:r>
        <w:rPr>
          <w:rFonts w:ascii="Times New Roman" w:eastAsia="Times New Roman" w:hAnsi="Times New Roman" w:cs="Times New Roman"/>
          <w:sz w:val="24"/>
        </w:rPr>
        <w:br/>
        <w:t>Does not the painter’s brush, and its colorful use</w:t>
      </w:r>
      <w:r>
        <w:rPr>
          <w:rFonts w:ascii="Times New Roman" w:eastAsia="Times New Roman" w:hAnsi="Times New Roman" w:cs="Times New Roman"/>
          <w:sz w:val="24"/>
        </w:rPr>
        <w:br/>
        <w:t xml:space="preserve">Speak only of beauty, and </w:t>
      </w:r>
      <w:r>
        <w:rPr>
          <w:rFonts w:ascii="Times New Roman" w:eastAsia="Times New Roman" w:hAnsi="Times New Roman" w:cs="Times New Roman"/>
          <w:sz w:val="24"/>
        </w:rPr>
        <w:br/>
        <w:t>poetic truth?</w:t>
      </w:r>
      <w:r>
        <w:rPr>
          <w:rFonts w:ascii="Times New Roman" w:eastAsia="Times New Roman" w:hAnsi="Times New Roman" w:cs="Times New Roman"/>
          <w:sz w:val="24"/>
        </w:rPr>
        <w:br/>
        <w:t>What of the writer and his all-encompassing prose</w:t>
      </w:r>
      <w:proofErr w:type="gramStart"/>
      <w:r>
        <w:rPr>
          <w:rFonts w:ascii="Times New Roman" w:eastAsia="Times New Roman" w:hAnsi="Times New Roman" w:cs="Times New Roman"/>
          <w:sz w:val="24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>Does not his pen speak of unearthly joys and timeless woes?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                                                                     </w:t>
      </w:r>
    </w:p>
    <w:p w:rsidR="008700BF" w:rsidRDefault="008539DF" w:rsidP="008700BF">
      <w:pPr>
        <w:rPr>
          <w:noProof/>
          <w:lang w:val="en-IN" w:eastAsia="en-IN"/>
        </w:rPr>
      </w:pPr>
      <w:r>
        <w:rPr>
          <w:rFonts w:ascii="Times New Roman" w:eastAsia="Times New Roman" w:hAnsi="Times New Roman" w:cs="Times New Roman"/>
          <w:sz w:val="24"/>
        </w:rPr>
        <w:t>If all beauty be found in the land of rhyme and verse,</w:t>
      </w:r>
      <w:r>
        <w:rPr>
          <w:rFonts w:ascii="Times New Roman" w:eastAsia="Times New Roman" w:hAnsi="Times New Roman" w:cs="Times New Roman"/>
          <w:sz w:val="24"/>
        </w:rPr>
        <w:br/>
        <w:t>And all other marked paper, be but a dark hollow curse,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lastRenderedPageBreak/>
        <w:t>Then why do I find the glorious sensation,</w:t>
      </w:r>
      <w:r>
        <w:rPr>
          <w:rFonts w:ascii="Times New Roman" w:eastAsia="Times New Roman" w:hAnsi="Times New Roman" w:cs="Times New Roman"/>
          <w:sz w:val="24"/>
        </w:rPr>
        <w:br/>
        <w:t>Hidden deep inside the euphoric jubilation,</w:t>
      </w:r>
      <w:r>
        <w:rPr>
          <w:rFonts w:ascii="Times New Roman" w:eastAsia="Times New Roman" w:hAnsi="Times New Roman" w:cs="Times New Roman"/>
          <w:sz w:val="24"/>
        </w:rPr>
        <w:br/>
        <w:t xml:space="preserve">That lives inside the shining </w:t>
      </w:r>
      <w:r>
        <w:rPr>
          <w:rFonts w:ascii="Times New Roman" w:eastAsia="Times New Roman" w:hAnsi="Times New Roman" w:cs="Times New Roman"/>
          <w:sz w:val="24"/>
        </w:rPr>
        <w:br/>
        <w:t>white nation,</w:t>
      </w:r>
      <w:r>
        <w:rPr>
          <w:rFonts w:ascii="Times New Roman" w:eastAsia="Times New Roman" w:hAnsi="Times New Roman" w:cs="Times New Roman"/>
          <w:sz w:val="24"/>
        </w:rPr>
        <w:br/>
        <w:t>Of a day’s honest work, and a nights fantastic creation?</w:t>
      </w:r>
      <w:r w:rsidR="008700BF" w:rsidRPr="008700BF">
        <w:rPr>
          <w:noProof/>
          <w:lang w:val="en-IN" w:eastAsia="en-IN"/>
        </w:rPr>
        <w:t xml:space="preserve"> </w:t>
      </w:r>
    </w:p>
    <w:p w:rsidR="008700BF" w:rsidRDefault="008700BF" w:rsidP="008700BF">
      <w:pPr>
        <w:rPr>
          <w:noProof/>
          <w:lang w:val="en-IN" w:eastAsia="en-IN"/>
        </w:rPr>
      </w:pPr>
    </w:p>
    <w:p w:rsidR="00484B73" w:rsidRDefault="008700BF" w:rsidP="008700BF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5019675" cy="3067050"/>
            <wp:effectExtent l="19050" t="0" r="9525" b="0"/>
            <wp:docPr id="4" name="image02.jpg" descr="https://encrypted-tbn0.gstatic.com/images?q=tbn:ANd9GcQtVjbsOV6QwnclZf_GEgbrhYhlMZGnXs1Ub1xPPCtk6vEkDCD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https://encrypted-tbn0.gstatic.com/images?q=tbn:ANd9GcQtVjbsOV6QwnclZf_GEgbrhYhlMZGnXs1Ub1xPPCtk6vEkDCDk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084" cy="3074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B73" w:rsidRDefault="00484B73"/>
    <w:p w:rsidR="00484B73" w:rsidRDefault="00484B73"/>
    <w:p w:rsidR="00484B73" w:rsidRDefault="00484B73"/>
    <w:p w:rsidR="00484B73" w:rsidRDefault="00484B73">
      <w:bookmarkStart w:id="0" w:name="_GoBack"/>
      <w:bookmarkEnd w:id="0"/>
    </w:p>
    <w:sectPr w:rsidR="00484B73" w:rsidSect="008D36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D3A62"/>
    <w:multiLevelType w:val="multilevel"/>
    <w:tmpl w:val="14EAC8A8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84B73"/>
    <w:rsid w:val="00484B73"/>
    <w:rsid w:val="008539DF"/>
    <w:rsid w:val="008700BF"/>
    <w:rsid w:val="008D3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D3683"/>
  </w:style>
  <w:style w:type="paragraph" w:styleId="Heading1">
    <w:name w:val="heading 1"/>
    <w:basedOn w:val="Normal"/>
    <w:next w:val="Normal"/>
    <w:rsid w:val="008D3683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8D3683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8D3683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8D3683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8D368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8D3683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D3683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8D368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0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literacy6.docx</vt:lpstr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literacy6.docx</dc:title>
  <dc:creator>naman sharma</dc:creator>
  <cp:lastModifiedBy>Dharvi2</cp:lastModifiedBy>
  <cp:revision>3</cp:revision>
  <dcterms:created xsi:type="dcterms:W3CDTF">2015-03-03T20:24:00Z</dcterms:created>
  <dcterms:modified xsi:type="dcterms:W3CDTF">2015-03-05T20:03:00Z</dcterms:modified>
</cp:coreProperties>
</file>