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15C7" w:rsidRDefault="00D77A9B">
      <w:pPr>
        <w:pStyle w:val="normal0"/>
        <w:jc w:val="center"/>
      </w:pPr>
      <w:r>
        <w:rPr>
          <w:sz w:val="36"/>
        </w:rPr>
        <w:t xml:space="preserve">       </w:t>
      </w:r>
      <w:r>
        <w:rPr>
          <w:rFonts w:ascii="Amarante" w:eastAsia="Amarante" w:hAnsi="Amarante" w:cs="Amarante"/>
          <w:sz w:val="48"/>
          <w:u w:val="single"/>
        </w:rPr>
        <w:t>Dr. Vikram Sarabhai Rotating Shield Quiz 2015</w:t>
      </w:r>
      <w:r>
        <w:rPr>
          <w:rFonts w:ascii="Amarante" w:eastAsia="Amarante" w:hAnsi="Amarante" w:cs="Amarante"/>
          <w:sz w:val="48"/>
          <w:u w:val="single"/>
        </w:rPr>
        <w:br/>
      </w:r>
      <w:r>
        <w:rPr>
          <w:sz w:val="36"/>
        </w:rPr>
        <w:br/>
      </w:r>
      <w:r>
        <w:rPr>
          <w:noProof/>
        </w:rPr>
        <w:drawing>
          <wp:inline distT="114300" distB="114300" distL="114300" distR="114300">
            <wp:extent cx="5486400" cy="5956300"/>
            <wp:effectExtent l="0" t="0" r="0" b="0"/>
            <wp:docPr id="1" name="image01.jpg" descr="IMG_806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IMG_8064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5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  <w:r>
        <w:rPr>
          <w:rFonts w:ascii="Arial" w:eastAsia="Arial" w:hAnsi="Arial" w:cs="Arial"/>
          <w:sz w:val="28"/>
        </w:rPr>
        <w:t xml:space="preserve">BVPIEEE, the IEEE student branch of Bharati Vidyapeeth’s College Of Engineering conducted the 8th edition of Vikram Sarabhai </w:t>
      </w:r>
      <w:r>
        <w:rPr>
          <w:rFonts w:ascii="Arial" w:eastAsia="Arial" w:hAnsi="Arial" w:cs="Arial"/>
          <w:sz w:val="28"/>
        </w:rPr>
        <w:lastRenderedPageBreak/>
        <w:t>Rotating Shield Quiz inter-college quiz competition on 4</w:t>
      </w:r>
      <w:r>
        <w:rPr>
          <w:rFonts w:ascii="Arial" w:eastAsia="Arial" w:hAnsi="Arial" w:cs="Arial"/>
          <w:sz w:val="28"/>
          <w:vertAlign w:val="superscript"/>
        </w:rPr>
        <w:t>th</w:t>
      </w:r>
      <w:r>
        <w:rPr>
          <w:rFonts w:ascii="Arial" w:eastAsia="Arial" w:hAnsi="Arial" w:cs="Arial"/>
          <w:sz w:val="28"/>
        </w:rPr>
        <w:t xml:space="preserve"> February, 2015 in the college auditorium.</w:t>
      </w:r>
    </w:p>
    <w:p w:rsidR="00B015C7" w:rsidRDefault="00D77A9B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The quiz is one of the premier events of our student branch. This year too, the event saw a stupendous success. Statistics bear out the enormous response that was received as more than 150 ardent teams participate</w:t>
      </w:r>
      <w:r>
        <w:rPr>
          <w:rFonts w:ascii="Times New Roman" w:eastAsia="Times New Roman" w:hAnsi="Times New Roman" w:cs="Times New Roman"/>
          <w:sz w:val="28"/>
        </w:rPr>
        <w:t xml:space="preserve">d – most of them comprising of two members each, barring some lone wolves who battled like a one-man army. Prizes up to Rs. 10,000 were up for grabs. </w:t>
      </w:r>
    </w:p>
    <w:p w:rsidR="00B015C7" w:rsidRDefault="00D77A9B">
      <w:pPr>
        <w:pStyle w:val="normal0"/>
        <w:jc w:val="both"/>
      </w:pPr>
      <w:r>
        <w:rPr>
          <w:rFonts w:ascii="Times New Roman" w:eastAsia="Times New Roman" w:hAnsi="Times New Roman" w:cs="Times New Roman"/>
          <w:sz w:val="28"/>
        </w:rPr>
        <w:t>The event kicked off with an inaugural ceremony initiated by our Honorable Principal,</w:t>
      </w:r>
      <w:r>
        <w:rPr>
          <w:rFonts w:ascii="Times New Roman" w:eastAsia="Times New Roman" w:hAnsi="Times New Roman" w:cs="Times New Roman"/>
          <w:sz w:val="28"/>
          <w:shd w:val="clear" w:color="auto" w:fill="FFFAEC"/>
        </w:rPr>
        <w:t xml:space="preserve"> Prof. Dharmender Sa</w:t>
      </w:r>
      <w:r>
        <w:rPr>
          <w:rFonts w:ascii="Times New Roman" w:eastAsia="Times New Roman" w:hAnsi="Times New Roman" w:cs="Times New Roman"/>
          <w:sz w:val="28"/>
          <w:shd w:val="clear" w:color="auto" w:fill="FFFAEC"/>
        </w:rPr>
        <w:t>ini</w:t>
      </w:r>
      <w:r>
        <w:rPr>
          <w:rFonts w:ascii="Times New Roman" w:eastAsia="Times New Roman" w:hAnsi="Times New Roman" w:cs="Times New Roman"/>
          <w:sz w:val="28"/>
        </w:rPr>
        <w:t xml:space="preserve"> and, Branch counselor, Mr. Rahul Bahl. The quizmasters for the quizzing extravaganza were Karthikeya Ramesh, Subhav Duggal and Aryaman Nath. The quiz had three rounds. The teams gave a stiff competition to each other. Out of the 150 participating teams</w:t>
      </w:r>
      <w:r>
        <w:rPr>
          <w:rFonts w:ascii="Times New Roman" w:eastAsia="Times New Roman" w:hAnsi="Times New Roman" w:cs="Times New Roman"/>
          <w:sz w:val="28"/>
        </w:rPr>
        <w:t>, 30 qualified. From the top 30, the top 6 teams were selected. And after a tough battle of brains, the top 3 position holders were announced. The top three teams that made it to the podium after dodging the questions were:</w:t>
      </w:r>
    </w:p>
    <w:p w:rsidR="00B015C7" w:rsidRDefault="00B015C7">
      <w:pPr>
        <w:pStyle w:val="normal0"/>
        <w:spacing w:after="0"/>
        <w:jc w:val="both"/>
      </w:pPr>
    </w:p>
    <w:p w:rsidR="00B015C7" w:rsidRDefault="00D77A9B">
      <w:pPr>
        <w:pStyle w:val="normal0"/>
        <w:numPr>
          <w:ilvl w:val="0"/>
          <w:numId w:val="1"/>
        </w:numPr>
        <w:spacing w:after="0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Shashank Singh and Shashwat Nag</w:t>
      </w:r>
      <w:r>
        <w:rPr>
          <w:rFonts w:ascii="Times New Roman" w:eastAsia="Times New Roman" w:hAnsi="Times New Roman" w:cs="Times New Roman"/>
          <w:sz w:val="28"/>
        </w:rPr>
        <w:t>ar from NSIT</w:t>
      </w:r>
    </w:p>
    <w:p w:rsidR="00B015C7" w:rsidRDefault="00D77A9B">
      <w:pPr>
        <w:pStyle w:val="normal0"/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Mohd. Fahad and Lavanya Singh</w:t>
      </w:r>
      <w:r>
        <w:rPr>
          <w:rFonts w:ascii="Times New Roman" w:eastAsia="Times New Roman" w:hAnsi="Times New Roman" w:cs="Times New Roman"/>
          <w:sz w:val="28"/>
        </w:rPr>
        <w:t xml:space="preserve"> from </w:t>
      </w:r>
      <w:r>
        <w:rPr>
          <w:rFonts w:ascii="Times New Roman" w:eastAsia="Times New Roman" w:hAnsi="Times New Roman" w:cs="Times New Roman"/>
          <w:sz w:val="28"/>
        </w:rPr>
        <w:t>DTU</w:t>
      </w:r>
    </w:p>
    <w:p w:rsidR="00B015C7" w:rsidRDefault="00D77A9B">
      <w:pPr>
        <w:pStyle w:val="normal0"/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Aditya and Shivendra from DTU</w:t>
      </w:r>
    </w:p>
    <w:p w:rsidR="00B015C7" w:rsidRDefault="00D77A9B">
      <w:pPr>
        <w:pStyle w:val="normal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</w:rPr>
        <w:t>NSIT Colleg</w:t>
      </w:r>
      <w:r>
        <w:rPr>
          <w:rFonts w:ascii="Times New Roman" w:eastAsia="Times New Roman" w:hAnsi="Times New Roman" w:cs="Times New Roman"/>
          <w:sz w:val="28"/>
        </w:rPr>
        <w:t xml:space="preserve">iates walked away with the top spot. Meanwhile DTU students ruled the roost, grabbing two out of top three positions. </w:t>
      </w:r>
      <w:r>
        <w:rPr>
          <w:rFonts w:ascii="Times New Roman" w:eastAsia="Times New Roman" w:hAnsi="Times New Roman" w:cs="Times New Roman"/>
          <w:sz w:val="28"/>
        </w:rPr>
        <w:t>In addition to the ca</w:t>
      </w:r>
      <w:r>
        <w:rPr>
          <w:rFonts w:ascii="Times New Roman" w:eastAsia="Times New Roman" w:hAnsi="Times New Roman" w:cs="Times New Roman"/>
          <w:sz w:val="28"/>
        </w:rPr>
        <w:t>sh prizes, the winne</w:t>
      </w:r>
      <w:r>
        <w:rPr>
          <w:rFonts w:ascii="Times New Roman" w:eastAsia="Times New Roman" w:hAnsi="Times New Roman" w:cs="Times New Roman"/>
          <w:sz w:val="28"/>
        </w:rPr>
        <w:t xml:space="preserve">rs were also awarded certificates of honour. The winners of the First prize were also awarded a shield. </w:t>
      </w:r>
      <w:r>
        <w:rPr>
          <w:rFonts w:ascii="Times New Roman" w:eastAsia="Times New Roman" w:hAnsi="Times New Roman" w:cs="Times New Roman"/>
          <w:sz w:val="28"/>
        </w:rPr>
        <w:t>Finally, the event was brought to a conclusion by Mr. Rahul Bahl’s golden words.</w:t>
      </w:r>
    </w:p>
    <w:p w:rsidR="00B015C7" w:rsidRDefault="00B015C7">
      <w:pPr>
        <w:pStyle w:val="normal0"/>
        <w:spacing w:after="0"/>
        <w:jc w:val="both"/>
      </w:pPr>
    </w:p>
    <w:p w:rsidR="00B015C7" w:rsidRDefault="00D77A9B">
      <w:pPr>
        <w:pStyle w:val="normal0"/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>Sagacious and astute answers kept the spirit of competition alive. All</w:t>
      </w:r>
      <w:r>
        <w:rPr>
          <w:rFonts w:ascii="Times New Roman" w:eastAsia="Times New Roman" w:hAnsi="Times New Roman" w:cs="Times New Roman"/>
          <w:sz w:val="28"/>
        </w:rPr>
        <w:t xml:space="preserve"> in all, it was an engrossing and stimulating event that lived up to its billing as one of Delhi's top inter-college quizzes. The success of the event left the avid quizzers to earnestly wait for the next edition.</w:t>
      </w:r>
    </w:p>
    <w:p w:rsidR="00B015C7" w:rsidRDefault="00B015C7">
      <w:pPr>
        <w:pStyle w:val="normal0"/>
        <w:spacing w:after="0"/>
        <w:jc w:val="both"/>
      </w:pPr>
    </w:p>
    <w:p w:rsidR="00B015C7" w:rsidRDefault="00D77A9B">
      <w:pPr>
        <w:pStyle w:val="normal0"/>
        <w:spacing w:after="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486400" cy="3657600"/>
            <wp:effectExtent l="0" t="0" r="0" b="0"/>
            <wp:docPr id="2" name="image03.jpg" descr="IMG_829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IMG_8297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5C7" w:rsidSect="00B015C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rant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A713D"/>
    <w:multiLevelType w:val="multilevel"/>
    <w:tmpl w:val="76366E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compat/>
  <w:rsids>
    <w:rsidRoot w:val="00B015C7"/>
    <w:rsid w:val="00B015C7"/>
    <w:rsid w:val="00D77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015C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B015C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B015C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B015C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B015C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015C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15C7"/>
  </w:style>
  <w:style w:type="paragraph" w:styleId="Title">
    <w:name w:val="Title"/>
    <w:basedOn w:val="normal0"/>
    <w:next w:val="normal0"/>
    <w:rsid w:val="00B015C7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B015C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1696</Characters>
  <Application>Microsoft Office Word</Application>
  <DocSecurity>0</DocSecurity>
  <Lines>14</Lines>
  <Paragraphs>3</Paragraphs>
  <ScaleCrop>false</ScaleCrop>
  <Company>Microsoft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Dharvi2</dc:creator>
  <cp:lastModifiedBy>Dharvi2</cp:lastModifiedBy>
  <cp:revision>2</cp:revision>
  <dcterms:created xsi:type="dcterms:W3CDTF">2015-04-01T19:01:00Z</dcterms:created>
  <dcterms:modified xsi:type="dcterms:W3CDTF">2015-04-01T19:01:00Z</dcterms:modified>
</cp:coreProperties>
</file>