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18C" w:rsidRPr="001F0E4C" w:rsidRDefault="00A1718C" w:rsidP="00A1718C">
      <w:pPr>
        <w:jc w:val="center"/>
        <w:rPr>
          <w:rFonts w:ascii="Cambria" w:hAnsi="Cambria" w:cs="Times New Roman"/>
          <w:b/>
          <w:sz w:val="40"/>
          <w:szCs w:val="40"/>
        </w:rPr>
      </w:pPr>
      <w:r w:rsidRPr="001F0E4C">
        <w:rPr>
          <w:rFonts w:ascii="Cambria" w:hAnsi="Cambria" w:cs="Times New Roman"/>
          <w:b/>
          <w:sz w:val="40"/>
          <w:szCs w:val="40"/>
        </w:rPr>
        <w:t>Please connect your charger.</w:t>
      </w:r>
    </w:p>
    <w:p w:rsidR="00A1718C" w:rsidRPr="001F0E4C" w:rsidRDefault="00A1718C" w:rsidP="00A1718C">
      <w:pPr>
        <w:jc w:val="right"/>
        <w:rPr>
          <w:rFonts w:ascii="Cambria" w:hAnsi="Cambria" w:cs="Times New Roman"/>
          <w:sz w:val="20"/>
          <w:szCs w:val="20"/>
        </w:rPr>
      </w:pPr>
      <w:r w:rsidRPr="001F0E4C">
        <w:rPr>
          <w:rFonts w:ascii="Cambria" w:hAnsi="Cambria" w:cs="Times New Roman"/>
          <w:sz w:val="20"/>
          <w:szCs w:val="20"/>
        </w:rPr>
        <w:t xml:space="preserve">- </w:t>
      </w:r>
      <w:proofErr w:type="spellStart"/>
      <w:r w:rsidRPr="001F0E4C">
        <w:rPr>
          <w:rFonts w:ascii="Cambria" w:hAnsi="Cambria" w:cs="Times New Roman"/>
          <w:sz w:val="20"/>
          <w:szCs w:val="20"/>
        </w:rPr>
        <w:t>Divyanshu</w:t>
      </w:r>
      <w:proofErr w:type="spellEnd"/>
      <w:r w:rsidRPr="001F0E4C">
        <w:rPr>
          <w:rFonts w:ascii="Cambria" w:hAnsi="Cambria" w:cs="Times New Roman"/>
          <w:sz w:val="20"/>
          <w:szCs w:val="20"/>
        </w:rPr>
        <w:t xml:space="preserve"> Sharma, </w:t>
      </w:r>
      <w:proofErr w:type="spellStart"/>
      <w:r w:rsidRPr="001F0E4C">
        <w:rPr>
          <w:rFonts w:ascii="Cambria" w:hAnsi="Cambria" w:cs="Times New Roman"/>
          <w:sz w:val="20"/>
          <w:szCs w:val="20"/>
        </w:rPr>
        <w:t>B</w:t>
      </w:r>
      <w:r w:rsidR="001F0E4C">
        <w:rPr>
          <w:rFonts w:ascii="Cambria" w:hAnsi="Cambria" w:cs="Times New Roman"/>
          <w:sz w:val="20"/>
          <w:szCs w:val="20"/>
        </w:rPr>
        <w:t>hatai</w:t>
      </w:r>
      <w:proofErr w:type="spellEnd"/>
      <w:r w:rsidR="001F0E4C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="001F0E4C">
        <w:rPr>
          <w:rFonts w:ascii="Cambria" w:hAnsi="Cambria" w:cs="Times New Roman"/>
          <w:sz w:val="20"/>
          <w:szCs w:val="20"/>
        </w:rPr>
        <w:t>Vidyapeeth</w:t>
      </w:r>
      <w:proofErr w:type="spellEnd"/>
      <w:r w:rsidR="001F0E4C">
        <w:rPr>
          <w:rFonts w:ascii="Cambria" w:hAnsi="Cambria" w:cs="Times New Roman"/>
          <w:sz w:val="20"/>
          <w:szCs w:val="20"/>
        </w:rPr>
        <w:t xml:space="preserve"> College of Engineering</w:t>
      </w:r>
    </w:p>
    <w:p w:rsidR="00BE09D5" w:rsidRDefault="00BE09D5" w:rsidP="00BE09D5">
      <w:pPr>
        <w:jc w:val="center"/>
        <w:rPr>
          <w:rFonts w:ascii="Times New Roman" w:hAnsi="Times New Roman" w:cs="Times New Roman"/>
          <w:sz w:val="24"/>
          <w:szCs w:val="24"/>
        </w:rPr>
      </w:pPr>
      <w:r w:rsidRPr="00BE09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91048" cy="2423972"/>
            <wp:effectExtent l="0" t="0" r="0" b="0"/>
            <wp:docPr id="1" name="Picture 1" descr="C:\Users\Divyanshu\Desktop\low-batt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yanshu\Desktop\low-batter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13" t="14242" r="16809" b="18116"/>
                    <a:stretch/>
                  </pic:blipFill>
                  <pic:spPr bwMode="auto">
                    <a:xfrm>
                      <a:off x="0" y="0"/>
                      <a:ext cx="3891799" cy="242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D25" w:rsidRPr="001F0E4C" w:rsidRDefault="00CE73F1" w:rsidP="001F0E4C">
      <w:pPr>
        <w:jc w:val="both"/>
        <w:rPr>
          <w:rFonts w:ascii="Times New Roman" w:hAnsi="Times New Roman" w:cs="Times New Roman"/>
          <w:sz w:val="24"/>
          <w:szCs w:val="24"/>
        </w:rPr>
      </w:pPr>
      <w:r w:rsidRPr="001F0E4C">
        <w:rPr>
          <w:rFonts w:ascii="Times New Roman" w:hAnsi="Times New Roman" w:cs="Times New Roman"/>
          <w:sz w:val="24"/>
          <w:szCs w:val="24"/>
        </w:rPr>
        <w:t xml:space="preserve">“Kisi </w:t>
      </w:r>
      <w:proofErr w:type="spellStart"/>
      <w:r w:rsidRPr="001F0E4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E4C">
        <w:rPr>
          <w:rFonts w:ascii="Times New Roman" w:hAnsi="Times New Roman" w:cs="Times New Roman"/>
          <w:sz w:val="24"/>
          <w:szCs w:val="24"/>
        </w:rPr>
        <w:t>paas</w:t>
      </w:r>
      <w:proofErr w:type="spellEnd"/>
      <w:r w:rsidRPr="001F0E4C">
        <w:rPr>
          <w:rFonts w:ascii="Times New Roman" w:hAnsi="Times New Roman" w:cs="Times New Roman"/>
          <w:sz w:val="24"/>
          <w:szCs w:val="24"/>
        </w:rPr>
        <w:t xml:space="preserve"> battery bank </w:t>
      </w:r>
      <w:proofErr w:type="spellStart"/>
      <w:r w:rsidRPr="001F0E4C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1F0E4C">
        <w:rPr>
          <w:rFonts w:ascii="Times New Roman" w:hAnsi="Times New Roman" w:cs="Times New Roman"/>
          <w:sz w:val="24"/>
          <w:szCs w:val="24"/>
        </w:rPr>
        <w:t>?” is something you might recall hearing 5 times a day as a part of your college routine. The cause, as you might also recall, is the 5 inch 2ish GHz bundle of joy inside your pockets. The smartphone revolution has taken the w</w:t>
      </w:r>
      <w:r w:rsidR="00616D25" w:rsidRPr="001F0E4C">
        <w:rPr>
          <w:rFonts w:ascii="Times New Roman" w:hAnsi="Times New Roman" w:cs="Times New Roman"/>
          <w:sz w:val="24"/>
          <w:szCs w:val="24"/>
        </w:rPr>
        <w:t xml:space="preserve">orld by storm, and mobile computing technology is booming at an exponential rate. But as </w:t>
      </w:r>
      <w:proofErr w:type="spellStart"/>
      <w:r w:rsidR="00616D25" w:rsidRPr="001F0E4C">
        <w:rPr>
          <w:rFonts w:ascii="Times New Roman" w:hAnsi="Times New Roman" w:cs="Times New Roman"/>
          <w:sz w:val="24"/>
          <w:szCs w:val="24"/>
        </w:rPr>
        <w:t>ppi</w:t>
      </w:r>
      <w:proofErr w:type="spellEnd"/>
      <w:r w:rsidR="00616D25" w:rsidRPr="001F0E4C">
        <w:rPr>
          <w:rFonts w:ascii="Times New Roman" w:hAnsi="Times New Roman" w:cs="Times New Roman"/>
          <w:sz w:val="24"/>
          <w:szCs w:val="24"/>
        </w:rPr>
        <w:t xml:space="preserve"> values and cat videos galore, the average up time of a phone today has dropped to a day of moderate usage, from a time where a single charge could last weeks.</w:t>
      </w:r>
    </w:p>
    <w:p w:rsidR="00EB0CF8" w:rsidRPr="001F0E4C" w:rsidRDefault="00616D25" w:rsidP="001F0E4C">
      <w:pPr>
        <w:jc w:val="both"/>
        <w:rPr>
          <w:rFonts w:ascii="Times New Roman" w:hAnsi="Times New Roman" w:cs="Times New Roman"/>
          <w:sz w:val="24"/>
          <w:szCs w:val="24"/>
        </w:rPr>
      </w:pPr>
      <w:r w:rsidRPr="001F0E4C">
        <w:rPr>
          <w:rFonts w:ascii="Times New Roman" w:hAnsi="Times New Roman" w:cs="Times New Roman"/>
          <w:sz w:val="24"/>
          <w:szCs w:val="24"/>
        </w:rPr>
        <w:t>This scenario points towards the obvious fact that battery technology</w:t>
      </w:r>
      <w:r w:rsidR="009171D8" w:rsidRPr="001F0E4C">
        <w:rPr>
          <w:rFonts w:ascii="Times New Roman" w:hAnsi="Times New Roman" w:cs="Times New Roman"/>
          <w:sz w:val="24"/>
          <w:szCs w:val="24"/>
        </w:rPr>
        <w:t>, the trusted Lithium-ion based cells,</w:t>
      </w:r>
      <w:r w:rsidRPr="001F0E4C">
        <w:rPr>
          <w:rFonts w:ascii="Times New Roman" w:hAnsi="Times New Roman" w:cs="Times New Roman"/>
          <w:sz w:val="24"/>
          <w:szCs w:val="24"/>
        </w:rPr>
        <w:t xml:space="preserve"> hasn’t been able to keep up with the ever increasing power demands of </w:t>
      </w:r>
      <w:r w:rsidR="009171D8" w:rsidRPr="001F0E4C">
        <w:rPr>
          <w:rFonts w:ascii="Times New Roman" w:hAnsi="Times New Roman" w:cs="Times New Roman"/>
          <w:sz w:val="24"/>
          <w:szCs w:val="24"/>
        </w:rPr>
        <w:t>portable devices</w:t>
      </w:r>
      <w:r w:rsidRPr="001F0E4C">
        <w:rPr>
          <w:rFonts w:ascii="Times New Roman" w:hAnsi="Times New Roman" w:cs="Times New Roman"/>
          <w:sz w:val="24"/>
          <w:szCs w:val="24"/>
        </w:rPr>
        <w:t xml:space="preserve">. </w:t>
      </w:r>
      <w:r w:rsidR="009171D8" w:rsidRPr="001F0E4C">
        <w:rPr>
          <w:rFonts w:ascii="Times New Roman" w:hAnsi="Times New Roman" w:cs="Times New Roman"/>
          <w:sz w:val="24"/>
          <w:szCs w:val="24"/>
        </w:rPr>
        <w:t>Battery tech is becoming the limiting factor in many of today’s technologies.</w:t>
      </w:r>
    </w:p>
    <w:p w:rsidR="00EB0CF8" w:rsidRPr="001F0E4C" w:rsidRDefault="00EB0CF8" w:rsidP="001F0E4C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1F0E4C">
        <w:rPr>
          <w:rFonts w:ascii="Times New Roman" w:hAnsi="Times New Roman" w:cs="Times New Roman"/>
          <w:color w:val="333333"/>
          <w:sz w:val="24"/>
          <w:szCs w:val="24"/>
        </w:rPr>
        <w:t>According to</w:t>
      </w:r>
      <w:r w:rsidRPr="001F0E4C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a</w:t>
      </w:r>
      <w:r w:rsidRPr="001F0E4C">
        <w:rPr>
          <w:rFonts w:ascii="Times New Roman" w:hAnsi="Times New Roman" w:cs="Times New Roman"/>
          <w:color w:val="333333"/>
          <w:sz w:val="24"/>
          <w:szCs w:val="24"/>
        </w:rPr>
        <w:t xml:space="preserve"> survey of more than 1,000 adults, only 2 percent said they were extremely or very likely to buy Internet-connected glasses, such as Google Glass, in 2015, and 4K television didn't do much better. Seventy-five percent of respondents said they had never heard of it. Meanwhile, consumers indicated that the new smartphone feature they were most excited about — picked by 33 percent of respondents — was "improved battery life."</w:t>
      </w:r>
    </w:p>
    <w:p w:rsidR="00616D25" w:rsidRPr="001F0E4C" w:rsidRDefault="009171D8" w:rsidP="001F0E4C">
      <w:pPr>
        <w:jc w:val="both"/>
        <w:rPr>
          <w:rFonts w:ascii="Times New Roman" w:hAnsi="Times New Roman" w:cs="Times New Roman"/>
          <w:sz w:val="24"/>
          <w:szCs w:val="24"/>
        </w:rPr>
      </w:pPr>
      <w:r w:rsidRPr="001F0E4C">
        <w:rPr>
          <w:rFonts w:ascii="Times New Roman" w:hAnsi="Times New Roman" w:cs="Times New Roman"/>
          <w:sz w:val="24"/>
          <w:szCs w:val="24"/>
        </w:rPr>
        <w:t>But even though batteries haven’t seen much love over the past years, there are a bunch of new technologies on the horizon to increase the charge storage, reduce the charging time, and to make that little red battery a lesser annoyance.</w:t>
      </w:r>
    </w:p>
    <w:p w:rsidR="00C716B5" w:rsidRPr="001F0E4C" w:rsidRDefault="00C716B5" w:rsidP="001F0E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16B5" w:rsidRPr="001F0E4C" w:rsidRDefault="00C716B5" w:rsidP="001F0E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16B5" w:rsidRPr="001F0E4C" w:rsidRDefault="00C716B5" w:rsidP="001F0E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16B5" w:rsidRPr="001F0E4C" w:rsidRDefault="00C716B5" w:rsidP="001F0E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16B5" w:rsidRPr="001F0E4C" w:rsidRDefault="00C716B5" w:rsidP="001F0E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0CF8" w:rsidRPr="001F0E4C" w:rsidRDefault="00EB0CF8" w:rsidP="001F0E4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0E4C">
        <w:rPr>
          <w:rFonts w:ascii="Times New Roman" w:hAnsi="Times New Roman" w:cs="Times New Roman"/>
          <w:b/>
          <w:sz w:val="24"/>
          <w:szCs w:val="24"/>
        </w:rPr>
        <w:lastRenderedPageBreak/>
        <w:t>StoreDot</w:t>
      </w:r>
      <w:proofErr w:type="spellEnd"/>
    </w:p>
    <w:p w:rsidR="00BE09D5" w:rsidRPr="001F0E4C" w:rsidRDefault="00BE09D5" w:rsidP="001F0E4C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E09D5" w:rsidRPr="001F0E4C" w:rsidRDefault="00BE09D5" w:rsidP="001F0E4C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0E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25957" cy="3115371"/>
            <wp:effectExtent l="0" t="0" r="8255" b="8890"/>
            <wp:docPr id="2" name="Picture 2" descr="http://iasifun.ziaruldeiasi.ro/wp-content/uploads/2014/04/store-dot-baterie-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asifun.ziaruldeiasi.ro/wp-content/uploads/2014/04/store-dot-baterie-fot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437" cy="313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69B" w:rsidRPr="001F0E4C" w:rsidRDefault="0029069B" w:rsidP="001F0E4C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F0E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StoreDot</w:t>
      </w:r>
      <w:proofErr w:type="spellEnd"/>
      <w:r w:rsidRPr="001F0E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gained</w:t>
      </w:r>
      <w:r w:rsidRPr="001F0E4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F0E4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plenty of attention</w:t>
      </w:r>
      <w:r w:rsidRPr="001F0E4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F0E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it released details about its clever, and very fast, charging system recently. How fast? A Galaxy S4 can go from zero percent to capacity in just 30 seconds, when powered by this impressive tech.</w:t>
      </w:r>
    </w:p>
    <w:p w:rsidR="0029069B" w:rsidRPr="001F0E4C" w:rsidRDefault="0029069B" w:rsidP="001F0E4C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F0E4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 an attempt to cure Alzheimer disease, Professor Ehud </w:t>
      </w:r>
      <w:proofErr w:type="spellStart"/>
      <w:r w:rsidRPr="001F0E4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Gazit</w:t>
      </w:r>
      <w:proofErr w:type="spellEnd"/>
      <w:r w:rsidRPr="001F0E4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discovered Peptides (amino acids) that have special qualities - optic and electric, and </w:t>
      </w:r>
      <w:proofErr w:type="spellStart"/>
      <w:r w:rsidRPr="001F0E4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StoreDot</w:t>
      </w:r>
      <w:proofErr w:type="spellEnd"/>
      <w:r w:rsidRPr="001F0E4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was born.</w:t>
      </w:r>
      <w:r w:rsidRPr="001F0E4C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1F0E4C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1F0E4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StoreDot</w:t>
      </w:r>
      <w:proofErr w:type="spellEnd"/>
      <w:r w:rsidRPr="001F0E4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focus on bio-organic </w:t>
      </w:r>
      <w:proofErr w:type="spellStart"/>
      <w:r w:rsidRPr="001F0E4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nano</w:t>
      </w:r>
      <w:proofErr w:type="spellEnd"/>
      <w:r w:rsidRPr="001F0E4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-crystal technology as an enabler for faster charging batteries and also a cheaper and non-toxic alternative to cadmium in screens.</w:t>
      </w:r>
    </w:p>
    <w:p w:rsidR="0029069B" w:rsidRPr="001F0E4C" w:rsidRDefault="0029069B" w:rsidP="001F0E4C">
      <w:pPr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1F0E4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Titanium dioxide nanotubes</w:t>
      </w:r>
    </w:p>
    <w:p w:rsidR="00BE09D5" w:rsidRPr="001F0E4C" w:rsidRDefault="00BE09D5" w:rsidP="001F0E4C">
      <w:pPr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1F0E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79595" cy="2389101"/>
            <wp:effectExtent l="0" t="0" r="1905" b="0"/>
            <wp:docPr id="3" name="Picture 3" descr="http://cdn.phys.org/newman/gfx/news/hires/2014/1-ultrafastc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dn.phys.org/newman/gfx/news/hires/2014/1-ultrafastch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883" cy="239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69B" w:rsidRPr="001F0E4C" w:rsidRDefault="0029069B" w:rsidP="001F0E4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4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Specifically, the NTU researchers claim this new battery technology has a whopping 10,000-cycle lifespan, meaning you can charge a battery 10,000 times before its max charge starts to reduce.</w:t>
      </w:r>
    </w:p>
    <w:p w:rsidR="0029069B" w:rsidRPr="001F0E4C" w:rsidRDefault="0029069B" w:rsidP="001F0E4C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1F0E4C">
        <w:rPr>
          <w:rFonts w:ascii="Times New Roman" w:hAnsi="Times New Roman" w:cs="Times New Roman"/>
          <w:color w:val="222222"/>
          <w:sz w:val="24"/>
          <w:szCs w:val="24"/>
        </w:rPr>
        <w:t>Enabling the nifty new tricks doesn’t require a full reimagining of how we design batteries, either. The researchers replaced the graphite used in the</w:t>
      </w:r>
      <w:r w:rsidRPr="001F0E4C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1F0E4C">
        <w:rPr>
          <w:rFonts w:ascii="Times New Roman" w:hAnsi="Times New Roman" w:cs="Times New Roman"/>
          <w:color w:val="222222"/>
          <w:sz w:val="24"/>
          <w:szCs w:val="24"/>
        </w:rPr>
        <w:t>anode</w:t>
      </w:r>
      <w:r w:rsidRPr="001F0E4C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1F0E4C">
        <w:rPr>
          <w:rFonts w:ascii="Times New Roman" w:hAnsi="Times New Roman" w:cs="Times New Roman"/>
          <w:color w:val="222222"/>
          <w:sz w:val="24"/>
          <w:szCs w:val="24"/>
        </w:rPr>
        <w:t>of lithium-ion batteries with a gel made fr</w:t>
      </w:r>
      <w:r w:rsidR="00EB0CF8" w:rsidRPr="001F0E4C">
        <w:rPr>
          <w:rFonts w:ascii="Times New Roman" w:hAnsi="Times New Roman" w:cs="Times New Roman"/>
          <w:color w:val="222222"/>
          <w:sz w:val="24"/>
          <w:szCs w:val="24"/>
        </w:rPr>
        <w:t xml:space="preserve">om titanium dioxide nanotubes, </w:t>
      </w:r>
      <w:r w:rsidRPr="001F0E4C">
        <w:rPr>
          <w:rFonts w:ascii="Times New Roman" w:hAnsi="Times New Roman" w:cs="Times New Roman"/>
          <w:color w:val="222222"/>
          <w:sz w:val="24"/>
          <w:szCs w:val="24"/>
        </w:rPr>
        <w:t>a thousand times thinner tha</w:t>
      </w:r>
      <w:r w:rsidR="00EB0CF8" w:rsidRPr="001F0E4C">
        <w:rPr>
          <w:rFonts w:ascii="Times New Roman" w:hAnsi="Times New Roman" w:cs="Times New Roman"/>
          <w:color w:val="222222"/>
          <w:sz w:val="24"/>
          <w:szCs w:val="24"/>
        </w:rPr>
        <w:t>n the diameter of a human hair.</w:t>
      </w:r>
    </w:p>
    <w:p w:rsidR="0029069B" w:rsidRPr="001F0E4C" w:rsidRDefault="0029069B" w:rsidP="001F0E4C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1F0E4C">
        <w:rPr>
          <w:rFonts w:ascii="Times New Roman" w:hAnsi="Times New Roman" w:cs="Times New Roman"/>
          <w:color w:val="222222"/>
          <w:sz w:val="24"/>
          <w:szCs w:val="24"/>
        </w:rPr>
        <w:t>Using tiny titanium dioxide nanotubes rather than graphite also speeds how quickly electrons and ions flow in and out of the battery, by ditching an energy-slowing additive needed in today’s batteries. The NTU researchers say their battery charges far faster than traditional lithium-ion batteries, going from empty to a 70 percent charge in just two minutes.</w:t>
      </w:r>
    </w:p>
    <w:p w:rsidR="0029069B" w:rsidRPr="001F0E4C" w:rsidRDefault="00EB0CF8" w:rsidP="001F0E4C">
      <w:pPr>
        <w:jc w:val="both"/>
        <w:rPr>
          <w:rFonts w:ascii="Times New Roman" w:hAnsi="Times New Roman" w:cs="Times New Roman"/>
          <w:b/>
          <w:color w:val="3E3E3E"/>
          <w:sz w:val="24"/>
          <w:szCs w:val="24"/>
          <w:shd w:val="clear" w:color="auto" w:fill="FFFFFF"/>
        </w:rPr>
      </w:pPr>
      <w:proofErr w:type="spellStart"/>
      <w:r w:rsidRPr="001F0E4C">
        <w:rPr>
          <w:rFonts w:ascii="Times New Roman" w:hAnsi="Times New Roman" w:cs="Times New Roman"/>
          <w:b/>
          <w:color w:val="3E3E3E"/>
          <w:sz w:val="24"/>
          <w:szCs w:val="24"/>
          <w:shd w:val="clear" w:color="auto" w:fill="FFFFFF"/>
        </w:rPr>
        <w:t>Trontium</w:t>
      </w:r>
      <w:proofErr w:type="spellEnd"/>
      <w:r w:rsidRPr="001F0E4C">
        <w:rPr>
          <w:rFonts w:ascii="Times New Roman" w:hAnsi="Times New Roman" w:cs="Times New Roman"/>
          <w:b/>
          <w:color w:val="3E3E3E"/>
          <w:sz w:val="24"/>
          <w:szCs w:val="24"/>
          <w:shd w:val="clear" w:color="auto" w:fill="FFFFFF"/>
        </w:rPr>
        <w:t xml:space="preserve"> Reactor</w:t>
      </w:r>
    </w:p>
    <w:p w:rsidR="00C716B5" w:rsidRPr="001F0E4C" w:rsidRDefault="00C716B5" w:rsidP="001F0E4C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BE09D5" w:rsidRPr="001F0E4C" w:rsidRDefault="00BE09D5" w:rsidP="001F0E4C">
      <w:pPr>
        <w:jc w:val="both"/>
        <w:rPr>
          <w:rFonts w:ascii="Times New Roman" w:hAnsi="Times New Roman" w:cs="Times New Roman"/>
          <w:b/>
          <w:color w:val="3E3E3E"/>
          <w:sz w:val="24"/>
          <w:szCs w:val="24"/>
          <w:shd w:val="clear" w:color="auto" w:fill="FFFFFF"/>
        </w:rPr>
      </w:pPr>
      <w:r w:rsidRPr="001F0E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06973" cy="2470068"/>
            <wp:effectExtent l="0" t="0" r="8255" b="6985"/>
            <wp:docPr id="4" name="Picture 4" descr="http://gadget-help.com/wp-content/uploads/2014/04/1397552096_24gadget-trontium-reactor-top-2-970x646-c-800x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gadget-help.com/wp-content/uploads/2014/04/1397552096_24gadget-trontium-reactor-top-2-970x646-c-800x5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59"/>
                    <a:stretch/>
                  </pic:blipFill>
                  <pic:spPr bwMode="auto">
                    <a:xfrm>
                      <a:off x="0" y="0"/>
                      <a:ext cx="4121092" cy="24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9D5" w:rsidRPr="001F0E4C" w:rsidRDefault="0029069B" w:rsidP="001F0E4C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0E4C">
        <w:rPr>
          <w:rFonts w:ascii="Times New Roman" w:hAnsi="Times New Roman" w:cs="Times New Roman"/>
          <w:color w:val="3E3E3E"/>
          <w:sz w:val="24"/>
          <w:szCs w:val="24"/>
          <w:shd w:val="clear" w:color="auto" w:fill="FFFFFF"/>
        </w:rPr>
        <w:t xml:space="preserve">USB Power Delivery is a new standard through which devices with USB ports can ask for </w:t>
      </w:r>
      <w:r w:rsidR="00C716B5" w:rsidRPr="001F0E4C">
        <w:rPr>
          <w:rFonts w:ascii="Times New Roman" w:hAnsi="Times New Roman" w:cs="Times New Roman"/>
          <w:color w:val="3E3E3E"/>
          <w:sz w:val="24"/>
          <w:szCs w:val="24"/>
          <w:shd w:val="clear" w:color="auto" w:fill="FFFFFF"/>
        </w:rPr>
        <w:t xml:space="preserve">an </w:t>
      </w:r>
      <w:r w:rsidRPr="001F0E4C">
        <w:rPr>
          <w:rFonts w:ascii="Times New Roman" w:hAnsi="Times New Roman" w:cs="Times New Roman"/>
          <w:color w:val="3E3E3E"/>
          <w:sz w:val="24"/>
          <w:szCs w:val="24"/>
          <w:shd w:val="clear" w:color="auto" w:fill="FFFFFF"/>
        </w:rPr>
        <w:t>additional power over the standard supplied by USB 3.0. Devices can request up to 20 volts and 5 Amps, resulting in a maximum of 100 watts.</w:t>
      </w:r>
    </w:p>
    <w:p w:rsidR="00EB0CF8" w:rsidRPr="001F0E4C" w:rsidRDefault="0029069B" w:rsidP="001F0E4C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F0E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The Reactor has a monster 290 watt-hour battery inside, and three 100 watt-capable USB ports on the top. It doesn’t only charge</w:t>
      </w:r>
      <w:r w:rsidR="00EB0CF8" w:rsidRPr="001F0E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phones either, it’ll sort out </w:t>
      </w:r>
      <w:r w:rsidRPr="001F0E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your 13-inch </w:t>
      </w:r>
      <w:proofErr w:type="spellStart"/>
      <w:r w:rsidRPr="001F0E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Macbook</w:t>
      </w:r>
      <w:proofErr w:type="spellEnd"/>
      <w:r w:rsidRPr="001F0E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Air 5 times, or a Surface Pro 2 6 times. With the addition of a special splitter cable, the Reactor can recharge up to 18 phones at the same time from a single USB port.</w:t>
      </w:r>
      <w:r w:rsidRPr="001F0E4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</w:p>
    <w:p w:rsidR="00C716B5" w:rsidRPr="001F0E4C" w:rsidRDefault="00C716B5" w:rsidP="001F0E4C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</w:p>
    <w:p w:rsidR="00C716B5" w:rsidRPr="001F0E4C" w:rsidRDefault="00C716B5" w:rsidP="001F0E4C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</w:p>
    <w:p w:rsidR="00C716B5" w:rsidRPr="001F0E4C" w:rsidRDefault="00C716B5" w:rsidP="001F0E4C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</w:p>
    <w:p w:rsidR="00EB0CF8" w:rsidRPr="001F0E4C" w:rsidRDefault="001F0E4C" w:rsidP="001F0E4C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 w:rsidRPr="001F0E4C">
        <w:rPr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Super capacitors</w:t>
      </w:r>
    </w:p>
    <w:p w:rsidR="00C716B5" w:rsidRPr="001F0E4C" w:rsidRDefault="00C716B5" w:rsidP="001F0E4C">
      <w:pPr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F0E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91267" cy="3811979"/>
            <wp:effectExtent l="0" t="0" r="5080" b="0"/>
            <wp:docPr id="5" name="Picture 5" descr="http://large.stanford.edu/courses/2012/ph240/wang-hu2/images/f1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arge.stanford.edu/courses/2012/ph240/wang-hu2/images/f1bi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238" cy="382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69B" w:rsidRPr="001F0E4C" w:rsidRDefault="0029069B" w:rsidP="001F0E4C">
      <w:pPr>
        <w:jc w:val="both"/>
        <w:rPr>
          <w:rFonts w:ascii="Times New Roman" w:hAnsi="Times New Roman" w:cs="Times New Roman"/>
          <w:sz w:val="24"/>
          <w:szCs w:val="24"/>
        </w:rPr>
      </w:pPr>
      <w:r w:rsidRPr="001F0E4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="001F0E4C" w:rsidRPr="001F0E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Super capacitors</w:t>
      </w:r>
      <w:r w:rsidR="00EB0CF8" w:rsidRPr="001F0E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batteries that fit somewhere in-between regular batteries and rechargeable cells. They can be charged very quickly, store plenty of energy, then send it out over a sensible amount of time. Despite this fast-paced, hard-living lifestyle, the cells aren’t fragile, and can see tens of thousands of charge cycles before they give up.</w:t>
      </w:r>
      <w:r w:rsidR="00EB0CF8" w:rsidRPr="001F0E4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</w:p>
    <w:p w:rsidR="00EB0CF8" w:rsidRPr="001F0E4C" w:rsidRDefault="00EB0CF8" w:rsidP="001F0E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F0E4C">
        <w:rPr>
          <w:rFonts w:ascii="Times New Roman" w:hAnsi="Times New Roman" w:cs="Times New Roman"/>
          <w:b/>
          <w:sz w:val="24"/>
          <w:szCs w:val="24"/>
        </w:rPr>
        <w:t>Quick Charge 2.0</w:t>
      </w:r>
    </w:p>
    <w:p w:rsidR="00C716B5" w:rsidRPr="001F0E4C" w:rsidRDefault="00C716B5" w:rsidP="001F0E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F0E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34080" cy="2158365"/>
            <wp:effectExtent l="0" t="0" r="0" b="0"/>
            <wp:docPr id="6" name="Picture 6" descr="http://m.eet.com/media/1195543/chargingx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.eet.com/media/1195543/chargingx6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E29" w:rsidRPr="001F0E4C" w:rsidRDefault="00EB0CF8" w:rsidP="001F0E4C">
      <w:pPr>
        <w:jc w:val="both"/>
        <w:rPr>
          <w:rFonts w:ascii="Times New Roman" w:hAnsi="Times New Roman" w:cs="Times New Roman"/>
          <w:sz w:val="24"/>
          <w:szCs w:val="24"/>
        </w:rPr>
      </w:pPr>
      <w:r w:rsidRPr="001F0E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Qualcomm’s</w:t>
      </w:r>
      <w:r w:rsidRPr="001F0E4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F0E4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Quick Charge 2.0 technology</w:t>
      </w:r>
      <w:r w:rsidRPr="001F0E4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F0E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doesn’t extended the life of your battery, but it can make charging one a faster process. Built into its Snapdragon processors, and into specially made </w:t>
      </w:r>
      <w:r w:rsidRPr="001F0E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wall chargers, Quick Charge 2.0 promises to charge a smartphone battery 75 percent quicker than before. For example, a 3300mAh cell should take just 96 minutes to fully charge, compared to 270 minutes using a conventional charger. The downside is, both your phone and the charger need to have Quick Charge technology as standard, and there’s no backwards compatibility either. </w:t>
      </w:r>
      <w:r w:rsidRPr="001F0E4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</w:p>
    <w:p w:rsidR="00C716B5" w:rsidRPr="001F0E4C" w:rsidRDefault="00C716B5" w:rsidP="001F0E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F0E4C">
        <w:rPr>
          <w:rFonts w:ascii="Times New Roman" w:hAnsi="Times New Roman" w:cs="Times New Roman"/>
          <w:b/>
          <w:sz w:val="24"/>
          <w:szCs w:val="24"/>
        </w:rPr>
        <w:t>20 second charge</w:t>
      </w:r>
    </w:p>
    <w:p w:rsidR="00BE09D5" w:rsidRPr="001F0E4C" w:rsidRDefault="00C716B5" w:rsidP="001F0E4C">
      <w:pPr>
        <w:jc w:val="both"/>
        <w:rPr>
          <w:rFonts w:ascii="Times New Roman" w:hAnsi="Times New Roman" w:cs="Times New Roman"/>
          <w:sz w:val="24"/>
          <w:szCs w:val="24"/>
        </w:rPr>
      </w:pPr>
      <w:r w:rsidRPr="001F0E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8084" cy="2436805"/>
            <wp:effectExtent l="0" t="0" r="5715" b="1905"/>
            <wp:docPr id="7" name="Picture 7" descr="http://www.thevoltreport.com/wp-content/uploads/2013/11/20-second-phone-ch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hevoltreport.com/wp-content/uploads/2013/11/20-second-phone-char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208" cy="244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1D8" w:rsidRPr="001F0E4C" w:rsidRDefault="009171D8" w:rsidP="001F0E4C">
      <w:pPr>
        <w:jc w:val="both"/>
        <w:rPr>
          <w:rFonts w:ascii="Times New Roman" w:hAnsi="Times New Roman" w:cs="Times New Roman"/>
          <w:sz w:val="24"/>
          <w:szCs w:val="24"/>
        </w:rPr>
      </w:pPr>
      <w:r w:rsidRPr="001F0E4C">
        <w:rPr>
          <w:rFonts w:ascii="Times New Roman" w:hAnsi="Times New Roman" w:cs="Times New Roman"/>
          <w:sz w:val="24"/>
          <w:szCs w:val="24"/>
        </w:rPr>
        <w:t xml:space="preserve">One exciting talent to keep an eye on is </w:t>
      </w:r>
      <w:proofErr w:type="spellStart"/>
      <w:r w:rsidRPr="001F0E4C">
        <w:rPr>
          <w:rFonts w:ascii="Times New Roman" w:hAnsi="Times New Roman" w:cs="Times New Roman"/>
          <w:sz w:val="24"/>
          <w:szCs w:val="24"/>
        </w:rPr>
        <w:t>Eesha</w:t>
      </w:r>
      <w:proofErr w:type="spellEnd"/>
      <w:r w:rsidRPr="001F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E4C">
        <w:rPr>
          <w:rFonts w:ascii="Times New Roman" w:hAnsi="Times New Roman" w:cs="Times New Roman"/>
          <w:sz w:val="24"/>
          <w:szCs w:val="24"/>
        </w:rPr>
        <w:t>Khare</w:t>
      </w:r>
      <w:proofErr w:type="spellEnd"/>
      <w:r w:rsidRPr="001F0E4C">
        <w:rPr>
          <w:rFonts w:ascii="Times New Roman" w:hAnsi="Times New Roman" w:cs="Times New Roman"/>
          <w:sz w:val="24"/>
          <w:szCs w:val="24"/>
        </w:rPr>
        <w:t xml:space="preserve">, a Harvard student </w:t>
      </w:r>
      <w:r w:rsidR="00CE4E29" w:rsidRPr="001F0E4C">
        <w:rPr>
          <w:rFonts w:ascii="Times New Roman" w:hAnsi="Times New Roman" w:cs="Times New Roman"/>
          <w:sz w:val="24"/>
          <w:szCs w:val="24"/>
        </w:rPr>
        <w:t xml:space="preserve">of Indian origin, </w:t>
      </w:r>
      <w:r w:rsidRPr="001F0E4C">
        <w:rPr>
          <w:rFonts w:ascii="Times New Roman" w:hAnsi="Times New Roman" w:cs="Times New Roman"/>
          <w:sz w:val="24"/>
          <w:szCs w:val="24"/>
        </w:rPr>
        <w:t xml:space="preserve">who developed an award-winning battery. Her tiny invention can store an impressive amount of energy despite its miniature size, a key factor that could </w:t>
      </w:r>
      <w:r w:rsidR="00CE4E29" w:rsidRPr="001F0E4C">
        <w:rPr>
          <w:rFonts w:ascii="Times New Roman" w:hAnsi="Times New Roman" w:cs="Times New Roman"/>
          <w:sz w:val="24"/>
          <w:szCs w:val="24"/>
        </w:rPr>
        <w:t>revolutionize</w:t>
      </w:r>
      <w:r w:rsidRPr="001F0E4C">
        <w:rPr>
          <w:rFonts w:ascii="Times New Roman" w:hAnsi="Times New Roman" w:cs="Times New Roman"/>
          <w:sz w:val="24"/>
          <w:szCs w:val="24"/>
        </w:rPr>
        <w:t xml:space="preserve"> smartphone battery technology.</w:t>
      </w:r>
    </w:p>
    <w:p w:rsidR="009171D8" w:rsidRPr="001F0E4C" w:rsidRDefault="009171D8" w:rsidP="001F0E4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E4C">
        <w:rPr>
          <w:rFonts w:ascii="Times New Roman" w:hAnsi="Times New Roman" w:cs="Times New Roman"/>
          <w:sz w:val="24"/>
          <w:szCs w:val="24"/>
        </w:rPr>
        <w:t>Eesha's</w:t>
      </w:r>
      <w:proofErr w:type="spellEnd"/>
      <w:r w:rsidRPr="001F0E4C">
        <w:rPr>
          <w:rFonts w:ascii="Times New Roman" w:hAnsi="Times New Roman" w:cs="Times New Roman"/>
          <w:sz w:val="24"/>
          <w:szCs w:val="24"/>
        </w:rPr>
        <w:t xml:space="preserve"> '</w:t>
      </w:r>
      <w:r w:rsidR="001F0E4C" w:rsidRPr="001F0E4C">
        <w:rPr>
          <w:rFonts w:ascii="Times New Roman" w:hAnsi="Times New Roman" w:cs="Times New Roman"/>
          <w:sz w:val="24"/>
          <w:szCs w:val="24"/>
        </w:rPr>
        <w:t>super capacitor</w:t>
      </w:r>
      <w:r w:rsidRPr="001F0E4C">
        <w:rPr>
          <w:rFonts w:ascii="Times New Roman" w:hAnsi="Times New Roman" w:cs="Times New Roman"/>
          <w:sz w:val="24"/>
          <w:szCs w:val="24"/>
        </w:rPr>
        <w:t xml:space="preserve"> energy storage device' is made of carbon </w:t>
      </w:r>
      <w:r w:rsidR="001F0E4C" w:rsidRPr="001F0E4C">
        <w:rPr>
          <w:rFonts w:ascii="Times New Roman" w:hAnsi="Times New Roman" w:cs="Times New Roman"/>
          <w:sz w:val="24"/>
          <w:szCs w:val="24"/>
        </w:rPr>
        <w:t>fiber</w:t>
      </w:r>
      <w:r w:rsidRPr="001F0E4C">
        <w:rPr>
          <w:rFonts w:ascii="Times New Roman" w:hAnsi="Times New Roman" w:cs="Times New Roman"/>
          <w:sz w:val="24"/>
          <w:szCs w:val="24"/>
        </w:rPr>
        <w:t xml:space="preserve"> and metal oxides, and the clever nanotech not only charges mobile devices at a faster rate than previously possible, it also holds charge for much longer.</w:t>
      </w:r>
    </w:p>
    <w:p w:rsidR="00C716B5" w:rsidRPr="001F0E4C" w:rsidRDefault="00C716B5" w:rsidP="001F0E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71D8" w:rsidRPr="001F0E4C" w:rsidRDefault="00CE4E29" w:rsidP="001F0E4C">
      <w:pPr>
        <w:jc w:val="both"/>
        <w:rPr>
          <w:rFonts w:ascii="Times New Roman" w:hAnsi="Times New Roman" w:cs="Times New Roman"/>
          <w:sz w:val="24"/>
          <w:szCs w:val="24"/>
        </w:rPr>
      </w:pPr>
      <w:r w:rsidRPr="001F0E4C">
        <w:rPr>
          <w:rFonts w:ascii="Times New Roman" w:hAnsi="Times New Roman" w:cs="Times New Roman"/>
          <w:sz w:val="24"/>
          <w:szCs w:val="24"/>
        </w:rPr>
        <w:t xml:space="preserve">Even though technologies like these </w:t>
      </w:r>
      <w:r w:rsidR="001F0E4C" w:rsidRPr="001F0E4C">
        <w:rPr>
          <w:rFonts w:ascii="Times New Roman" w:hAnsi="Times New Roman" w:cs="Times New Roman"/>
          <w:sz w:val="24"/>
          <w:szCs w:val="24"/>
        </w:rPr>
        <w:t>instill</w:t>
      </w:r>
      <w:r w:rsidRPr="001F0E4C">
        <w:rPr>
          <w:rFonts w:ascii="Times New Roman" w:hAnsi="Times New Roman" w:cs="Times New Roman"/>
          <w:sz w:val="24"/>
          <w:szCs w:val="24"/>
        </w:rPr>
        <w:t xml:space="preserve"> a sense of optimism in our mind, the actual viability is bleak to say the least.</w:t>
      </w:r>
      <w:bookmarkStart w:id="0" w:name="_GoBack"/>
      <w:bookmarkEnd w:id="0"/>
      <w:r w:rsidRPr="001F0E4C">
        <w:rPr>
          <w:rFonts w:ascii="Times New Roman" w:hAnsi="Times New Roman" w:cs="Times New Roman"/>
          <w:sz w:val="24"/>
          <w:szCs w:val="24"/>
        </w:rPr>
        <w:t xml:space="preserve"> So till then, “Battery bank </w:t>
      </w:r>
      <w:r w:rsidR="001F0E4C" w:rsidRPr="001F0E4C">
        <w:rPr>
          <w:rFonts w:ascii="Times New Roman" w:hAnsi="Times New Roman" w:cs="Times New Roman"/>
          <w:sz w:val="24"/>
          <w:szCs w:val="24"/>
        </w:rPr>
        <w:t>die</w:t>
      </w:r>
      <w:r w:rsidR="00C716B5" w:rsidRPr="001F0E4C">
        <w:rPr>
          <w:rFonts w:ascii="Times New Roman" w:hAnsi="Times New Roman" w:cs="Times New Roman"/>
          <w:sz w:val="24"/>
          <w:szCs w:val="24"/>
        </w:rPr>
        <w:t>!</w:t>
      </w:r>
      <w:r w:rsidRPr="001F0E4C">
        <w:rPr>
          <w:rFonts w:ascii="Times New Roman" w:hAnsi="Times New Roman" w:cs="Times New Roman"/>
          <w:sz w:val="24"/>
          <w:szCs w:val="24"/>
        </w:rPr>
        <w:t>”</w:t>
      </w:r>
    </w:p>
    <w:sectPr w:rsidR="009171D8" w:rsidRPr="001F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F1"/>
    <w:rsid w:val="001F0E4C"/>
    <w:rsid w:val="0029069B"/>
    <w:rsid w:val="00616D25"/>
    <w:rsid w:val="009171D8"/>
    <w:rsid w:val="00A1718C"/>
    <w:rsid w:val="00BE09D5"/>
    <w:rsid w:val="00C52205"/>
    <w:rsid w:val="00C716B5"/>
    <w:rsid w:val="00CE4E29"/>
    <w:rsid w:val="00CE73F1"/>
    <w:rsid w:val="00E86F6B"/>
    <w:rsid w:val="00EB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BDF33-4FB5-46D6-8CE6-080171C1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06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7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069B"/>
  </w:style>
  <w:style w:type="character" w:styleId="Hyperlink">
    <w:name w:val="Hyperlink"/>
    <w:basedOn w:val="DefaultParagraphFont"/>
    <w:uiPriority w:val="99"/>
    <w:semiHidden/>
    <w:unhideWhenUsed/>
    <w:rsid w:val="0029069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069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29069B"/>
    <w:rPr>
      <w:i/>
      <w:iCs/>
    </w:rPr>
  </w:style>
  <w:style w:type="paragraph" w:styleId="ListParagraph">
    <w:name w:val="List Paragraph"/>
    <w:basedOn w:val="Normal"/>
    <w:uiPriority w:val="34"/>
    <w:qFormat/>
    <w:rsid w:val="00A1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2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Sharma</dc:creator>
  <cp:keywords/>
  <dc:description/>
  <cp:lastModifiedBy>Microsoft account</cp:lastModifiedBy>
  <cp:revision>2</cp:revision>
  <dcterms:created xsi:type="dcterms:W3CDTF">2015-03-03T20:01:00Z</dcterms:created>
  <dcterms:modified xsi:type="dcterms:W3CDTF">2015-03-03T20:01:00Z</dcterms:modified>
</cp:coreProperties>
</file>