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9.png" ContentType="image/png"/>
  <Override PartName="/word/media/rId42.png" ContentType="image/png"/>
  <Override PartName="/word/media/rId46.png" ContentType="image/png"/>
  <Override PartName="/word/media/rId49.png" ContentType="image/png"/>
  <Override PartName="/word/media/rId54.png" ContentType="image/png"/>
  <Override PartName="/word/media/rId59.png" ContentType="image/png"/>
  <Override PartName="/word/media/rId62.png" ContentType="image/png"/>
  <Override PartName="/word/media/rId66.png" ContentType="image/png"/>
  <Override PartName="/word/media/rId26.png" ContentType="image/png"/>
  <Override PartName="/word/media/rId71.png" ContentType="image/png"/>
  <Override PartName="/word/media/rId74.png" ContentType="image/png"/>
  <Override PartName="/word/media/rId78.png" ContentType="image/png"/>
  <Override PartName="/word/media/rId29.png" ContentType="image/png"/>
  <Override PartName="/word/media/rId83.png" ContentType="image/png"/>
  <Override PartName="/word/media/rId88.png" ContentType="image/png"/>
  <Override PartName="/word/media/rId91.png" ContentType="image/png"/>
  <Override PartName="/word/media/rId94.png" ContentType="image/png"/>
  <Override PartName="/word/media/rId97.png" ContentType="image/png"/>
  <Override PartName="/word/media/rId101.png" ContentType="image/png"/>
  <Override PartName="/word/media/rId104.png" ContentType="image/png"/>
  <Override PartName="/word/media/rId32.png" ContentType="image/png"/>
  <Override PartName="/word/media/rId3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Wine Sampling Project</w:t>
      </w:r>
    </w:p>
    <w:p>
      <w:pPr>
        <w:pStyle w:val="Author"/>
      </w:pPr>
      <w:r>
        <w:t xml:space="preserve">Adisley Flores Coronado</w:t>
      </w:r>
    </w:p>
    <w:p>
      <w:pPr>
        <w:pStyle w:val="Date"/>
      </w:pPr>
      <w:r>
        <w:t xml:space="preserve">2025-12-09</w:t>
      </w:r>
    </w:p>
    <w:bookmarkStart w:id="20" w:name="description"/>
    <w:p>
      <w:pPr>
        <w:pStyle w:val="Heading1"/>
      </w:pPr>
      <w:r>
        <w:t xml:space="preserve">Description</w:t>
      </w:r>
    </w:p>
    <w:p>
      <w:pPr>
        <w:pStyle w:val="FirstParagraph"/>
      </w:pPr>
      <w:r>
        <w:t xml:space="preserve">This dataset aggregates detailed information on wine products sourced from the open web. It includes wines from various countries, regions, and wineries spanning a 5-year period (2017–2021). Each wine entry is described by attributes such as type, grape varieties, alcohol content, body, acidity, and food pairings.</w:t>
      </w:r>
    </w:p>
    <w:bookmarkEnd w:id="20"/>
    <w:bookmarkStart w:id="24" w:name="sources"/>
    <w:p>
      <w:pPr>
        <w:pStyle w:val="Heading1"/>
      </w:pPr>
      <w:r>
        <w:t xml:space="preserve">Sources</w:t>
      </w:r>
    </w:p>
    <w:p>
      <w:pPr>
        <w:pStyle w:val="Compact"/>
        <w:numPr>
          <w:ilvl w:val="0"/>
          <w:numId w:val="1001"/>
        </w:numPr>
      </w:pPr>
      <w:r>
        <w:t xml:space="preserve">Juban, Y. International Standard for the Labelling of Wines; OIV-International Organization of Vine and Wine: Paris, France, 2022; ISBN 978-2-85038-042-6. Available online:</w:t>
      </w:r>
      <w:r>
        <w:t xml:space="preserve"> </w:t>
      </w:r>
      <w:hyperlink r:id="rId21">
        <w:r>
          <w:rPr>
            <w:rStyle w:val="Hyperlink"/>
          </w:rPr>
          <w:t xml:space="preserve">https://www.oiv.int/what-we-do/standards.</w:t>
        </w:r>
      </w:hyperlink>
    </w:p>
    <w:p>
      <w:pPr>
        <w:pStyle w:val="Compact"/>
        <w:numPr>
          <w:ilvl w:val="0"/>
          <w:numId w:val="1001"/>
        </w:numPr>
      </w:pPr>
      <w:r>
        <w:t xml:space="preserve">González-Brambila, María, Jorge E. Rodríguez-Rodríguez, Luis P. Sánchez-Fernández, Luis A. Rodríguez-Mazahua, Víctor A. Rodríguez-Mazahua, Ana Rodríguez-Mazahua, José Rodríguez-Mazahua, Carlos Rodríguez-Mazahua, and Ricardo Rodríguez-Mazahua. 2023.</w:t>
      </w:r>
      <w:r>
        <w:t xml:space="preserve"> </w:t>
      </w:r>
      <w:r>
        <w:t xml:space="preserve">“A Data Mining Approach for Wine Quality Prediction Using Chemical and Sensory Features.”</w:t>
      </w:r>
      <w:r>
        <w:t xml:space="preserve"> </w:t>
      </w:r>
      <w:r>
        <w:t xml:space="preserve">Big Data and Cognitive Computing 7 (1): 20.</w:t>
      </w:r>
      <w:r>
        <w:t xml:space="preserve"> </w:t>
      </w:r>
      <w:hyperlink r:id="rId22">
        <w:r>
          <w:rPr>
            <w:rStyle w:val="Hyperlink"/>
          </w:rPr>
          <w:t xml:space="preserve">https://doi.org/10.3390/bdcc7010020.</w:t>
        </w:r>
      </w:hyperlink>
    </w:p>
    <w:p>
      <w:pPr>
        <w:pStyle w:val="Compact"/>
        <w:numPr>
          <w:ilvl w:val="0"/>
          <w:numId w:val="1001"/>
        </w:numPr>
      </w:pPr>
      <w:r>
        <w:t xml:space="preserve">Author Rogério Xavier de Azambuja. Dataset X-Wines. Google Drive. Accessed September 6, 2025.</w:t>
      </w:r>
      <w:r>
        <w:t xml:space="preserve"> </w:t>
      </w:r>
      <w:hyperlink r:id="rId23">
        <w:r>
          <w:rPr>
            <w:rStyle w:val="Hyperlink"/>
          </w:rPr>
          <w:t xml:space="preserve">https://drive.google.com/drive/folders/1vfkfa5deOSsNf3dN2R7xrWWgVXUqD1-k.</w:t>
        </w:r>
      </w:hyperlink>
    </w:p>
    <w:bookmarkEnd w:id="24"/>
    <w:bookmarkStart w:id="25" w:name="introduction"/>
    <w:p>
      <w:pPr>
        <w:pStyle w:val="Heading1"/>
      </w:pPr>
      <w:r>
        <w:t xml:space="preserve">Introduction</w:t>
      </w:r>
    </w:p>
    <w:p>
      <w:pPr>
        <w:pStyle w:val="FirstParagraph"/>
      </w:pPr>
      <w:r>
        <w:t xml:space="preserve">The goal of this analysis is to explore key characteristics of wines using statistical inference, specifically through the construction of confidence intervals. The population of interest includes all wines that are classified by type, grape composition, body, acidity, alcohol content (ABV), and origin (country/region). This diverse population provides a rich dataset for examining patterns and relationships among wine attributes.</w:t>
      </w:r>
    </w:p>
    <w:p>
      <w:pPr>
        <w:pStyle w:val="BodyText"/>
      </w:pPr>
      <w:r>
        <w:t xml:space="preserve">Through this analysis, I would like to answer the following questions:</w:t>
      </w:r>
    </w:p>
    <w:p>
      <w:pPr>
        <w:numPr>
          <w:ilvl w:val="0"/>
          <w:numId w:val="1002"/>
        </w:numPr>
      </w:pPr>
      <w:r>
        <w:t xml:space="preserve">What proportion of red wines are Cabernet Sauvignon varietals?</w:t>
      </w:r>
    </w:p>
    <w:p>
      <w:pPr>
        <w:numPr>
          <w:ilvl w:val="0"/>
          <w:numId w:val="1002"/>
        </w:numPr>
      </w:pPr>
      <w:r>
        <w:t xml:space="preserve">Is there a relationship between types of blended wines and alcohol content (ABV)?</w:t>
      </w:r>
    </w:p>
    <w:p>
      <w:pPr>
        <w:numPr>
          <w:ilvl w:val="0"/>
          <w:numId w:val="1002"/>
        </w:numPr>
      </w:pPr>
      <w:r>
        <w:t xml:space="preserve">Which type of wines pair well with beef?</w:t>
      </w:r>
    </w:p>
    <w:p>
      <w:pPr>
        <w:numPr>
          <w:ilvl w:val="0"/>
          <w:numId w:val="1002"/>
        </w:numPr>
      </w:pPr>
      <w:r>
        <w:t xml:space="preserve">Which countries produce the highest wine classified as high in acidity?</w:t>
      </w:r>
    </w:p>
    <w:p>
      <w:pPr>
        <w:numPr>
          <w:ilvl w:val="0"/>
          <w:numId w:val="1002"/>
        </w:numPr>
      </w:pPr>
      <w:r>
        <w:t xml:space="preserve">Do wines that pair well with beef tend to have higher body scores?</w:t>
      </w:r>
    </w:p>
    <w:p>
      <w:pPr>
        <w:pStyle w:val="FirstParagraph"/>
      </w:pPr>
      <w:r>
        <w:t xml:space="preserve">To investigate these questions, I will draw a</w:t>
      </w:r>
      <w:r>
        <w:t xml:space="preserve"> </w:t>
      </w:r>
      <w:r>
        <w:rPr>
          <w:b/>
          <w:bCs/>
        </w:rPr>
        <w:t xml:space="preserve">simple random sample</w:t>
      </w:r>
      <w:r>
        <w:t xml:space="preserve"> </w:t>
      </w:r>
      <w:r>
        <w:t xml:space="preserve">of 50 wines from a comprehensive wine dataset that includes detailed information on wine characteristics. This sampling method ensures that each wine has an equal chance of being selected, minimizing bias and enhancing the representativeness of the sample.</w:t>
      </w:r>
    </w:p>
    <w:p>
      <w:pPr>
        <w:pStyle w:val="BodyText"/>
      </w:pPr>
      <w:r>
        <w:t xml:space="preserve">Here is the summary of variables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b/>
                <w:bCs/>
              </w:rPr>
              <w:t xml:space="preserve">Name</w:t>
            </w:r>
          </w:p>
        </w:tc>
        <w:tc>
          <w:tcPr/>
          <w:p>
            <w:pPr>
              <w:pStyle w:val="Compact"/>
            </w:pPr>
            <w:r>
              <w:rPr>
                <w:b/>
                <w:bCs/>
              </w:rPr>
              <w:t xml:space="preserve">Description</w:t>
            </w:r>
          </w:p>
        </w:tc>
        <w:tc>
          <w:tcPr/>
          <w:p>
            <w:pPr>
              <w:pStyle w:val="Compact"/>
            </w:pPr>
            <w:r>
              <w:rPr>
                <w:b/>
                <w:bCs/>
              </w:rPr>
              <w:t xml:space="preserve">Type of Data</w:t>
            </w:r>
          </w:p>
        </w:tc>
        <w:tc>
          <w:tcPr/>
          <w:p>
            <w:pPr>
              <w:pStyle w:val="Compact"/>
            </w:pPr>
            <w:r>
              <w:rPr>
                <w:b/>
                <w:bCs/>
              </w:rPr>
              <w:t xml:space="preserve">Range of Values</w:t>
            </w:r>
          </w:p>
        </w:tc>
        <w:tc>
          <w:tcPr/>
          <w:p>
            <w:pPr>
              <w:pStyle w:val="Compact"/>
            </w:pPr>
            <w:r>
              <w:rPr>
                <w:b/>
                <w:bCs/>
              </w:rPr>
              <w:t xml:space="preserve">Notes</w:t>
            </w:r>
          </w:p>
        </w:tc>
      </w:tr>
      <w:tr>
        <w:tc>
          <w:tcPr/>
          <w:p>
            <w:pPr>
              <w:pStyle w:val="Compact"/>
            </w:pPr>
            <w:r>
              <w:t xml:space="preserve">WineID</w:t>
            </w:r>
          </w:p>
        </w:tc>
        <w:tc>
          <w:tcPr/>
          <w:p>
            <w:pPr>
              <w:pStyle w:val="Compact"/>
            </w:pPr>
            <w:r>
              <w:t xml:space="preserve">The wine primary key identification</w:t>
            </w:r>
          </w:p>
        </w:tc>
        <w:tc>
          <w:tcPr/>
          <w:p>
            <w:pPr>
              <w:pStyle w:val="Compact"/>
            </w:pPr>
            <w:r>
              <w:t xml:space="preserve">Nominal Arbitrary</w:t>
            </w:r>
          </w:p>
        </w:tc>
        <w:tc>
          <w:tcPr/>
          <w:p>
            <w:pPr>
              <w:pStyle w:val="Compact"/>
            </w:pPr>
          </w:p>
        </w:tc>
        <w:tc>
          <w:tcPr/>
          <w:p>
            <w:pPr>
              <w:pStyle w:val="Compact"/>
            </w:pPr>
          </w:p>
        </w:tc>
      </w:tr>
      <w:tr>
        <w:tc>
          <w:tcPr/>
          <w:p>
            <w:pPr>
              <w:pStyle w:val="Compact"/>
            </w:pPr>
            <w:r>
              <w:t xml:space="preserve">WineName</w:t>
            </w:r>
          </w:p>
        </w:tc>
        <w:tc>
          <w:tcPr/>
          <w:p>
            <w:pPr>
              <w:pStyle w:val="Compact"/>
            </w:pPr>
            <w:r>
              <w:t xml:space="preserve">The textual wine identification presented in the label</w:t>
            </w:r>
          </w:p>
        </w:tc>
        <w:tc>
          <w:tcPr/>
          <w:p>
            <w:pPr>
              <w:pStyle w:val="Compact"/>
            </w:pPr>
            <w:r>
              <w:t xml:space="preserve">Nominal Arbitrary</w:t>
            </w:r>
          </w:p>
        </w:tc>
        <w:tc>
          <w:tcPr/>
          <w:p>
            <w:pPr>
              <w:pStyle w:val="Compact"/>
            </w:pPr>
          </w:p>
        </w:tc>
        <w:tc>
          <w:tcPr/>
          <w:p>
            <w:pPr>
              <w:pStyle w:val="Compact"/>
            </w:pPr>
          </w:p>
        </w:tc>
      </w:tr>
      <w:tr>
        <w:tc>
          <w:tcPr/>
          <w:p>
            <w:pPr>
              <w:pStyle w:val="Compact"/>
            </w:pPr>
            <w:r>
              <w:t xml:space="preserve">Type</w:t>
            </w:r>
          </w:p>
        </w:tc>
        <w:tc>
          <w:tcPr/>
          <w:p>
            <w:pPr>
              <w:pStyle w:val="Compact"/>
            </w:pPr>
            <w:r>
              <w:t xml:space="preserve">The type classification: Red, white or rosé for still wines, gasified sparkling or dessert for sweeter and fortified wines. </w:t>
            </w:r>
          </w:p>
        </w:tc>
        <w:tc>
          <w:tcPr/>
          <w:p>
            <w:pPr>
              <w:pStyle w:val="Compact"/>
            </w:pPr>
            <w:r>
              <w:t xml:space="preserve">Nominal Categorical</w:t>
            </w:r>
          </w:p>
        </w:tc>
        <w:tc>
          <w:tcPr/>
          <w:p>
            <w:pPr>
              <w:pStyle w:val="Compact"/>
            </w:pPr>
            <w:r>
              <w:t xml:space="preserve">Red, White, Rosé, Sparkling, Dessert, Dessert/Port</w:t>
            </w:r>
          </w:p>
        </w:tc>
        <w:tc>
          <w:tcPr/>
          <w:p>
            <w:pPr>
              <w:pStyle w:val="Compact"/>
            </w:pPr>
            <w:r>
              <w:t xml:space="preserve">Dessert/Port is a subclassification for liqueur dessert wines</w:t>
            </w:r>
          </w:p>
        </w:tc>
      </w:tr>
      <w:tr>
        <w:tc>
          <w:tcPr/>
          <w:p>
            <w:pPr>
              <w:pStyle w:val="Compact"/>
            </w:pPr>
            <w:r>
              <w:t xml:space="preserve">Elaborate</w:t>
            </w:r>
          </w:p>
        </w:tc>
        <w:tc>
          <w:tcPr/>
          <w:p>
            <w:pPr>
              <w:pStyle w:val="Compact"/>
            </w:pPr>
            <w:r>
              <w:t xml:space="preserve">Type of blended wine</w:t>
            </w:r>
          </w:p>
        </w:tc>
        <w:tc>
          <w:tcPr/>
          <w:p>
            <w:pPr>
              <w:pStyle w:val="Compact"/>
            </w:pPr>
            <w:r>
              <w:t xml:space="preserve">Nominal Categorical</w:t>
            </w:r>
          </w:p>
        </w:tc>
        <w:tc>
          <w:tcPr/>
          <w:p>
            <w:pPr>
              <w:pStyle w:val="Compact"/>
            </w:pPr>
            <w:r>
              <w:t xml:space="preserve">Varietal, Assemblage</w:t>
            </w:r>
          </w:p>
        </w:tc>
        <w:tc>
          <w:tcPr/>
          <w:p>
            <w:pPr>
              <w:pStyle w:val="Compact"/>
            </w:pPr>
            <w:r>
              <w:t xml:space="preserve">The most famous blends are also considered, such as Bordeaux red and white blend, Valpolicella blend and Portuguese red and white blend</w:t>
            </w:r>
          </w:p>
        </w:tc>
      </w:tr>
      <w:tr>
        <w:tc>
          <w:tcPr/>
          <w:p>
            <w:pPr>
              <w:pStyle w:val="Compact"/>
            </w:pPr>
            <w:r>
              <w:t xml:space="preserve">Grapes_CabernetSauvignon</w:t>
            </w:r>
          </w:p>
        </w:tc>
        <w:tc>
          <w:tcPr/>
          <w:p>
            <w:pPr>
              <w:pStyle w:val="Compact"/>
            </w:pPr>
            <w:r>
              <w:t xml:space="preserve">If contains Cabernet Sauvignon as a grape </w:t>
            </w:r>
          </w:p>
        </w:tc>
        <w:tc>
          <w:tcPr/>
          <w:p>
            <w:pPr>
              <w:pStyle w:val="Compact"/>
            </w:pPr>
            <w:r>
              <w:t xml:space="preserve">Discrete</w:t>
            </w:r>
          </w:p>
        </w:tc>
        <w:tc>
          <w:tcPr/>
          <w:p>
            <w:pPr>
              <w:pStyle w:val="Compact"/>
            </w:pPr>
            <w:r>
              <w:t xml:space="preserve">Y, N</w:t>
            </w:r>
          </w:p>
        </w:tc>
        <w:tc>
          <w:tcPr/>
          <w:p>
            <w:pPr>
              <w:pStyle w:val="Compact"/>
            </w:pPr>
          </w:p>
        </w:tc>
      </w:tr>
      <w:tr>
        <w:tc>
          <w:tcPr/>
          <w:p>
            <w:pPr>
              <w:pStyle w:val="Compact"/>
            </w:pPr>
            <w:r>
              <w:t xml:space="preserve">Harmonize_Beef</w:t>
            </w:r>
          </w:p>
        </w:tc>
        <w:tc>
          <w:tcPr/>
          <w:p>
            <w:pPr>
              <w:pStyle w:val="Compact"/>
            </w:pPr>
            <w:r>
              <w:t xml:space="preserve">If Beef main dish pair with the wine item.</w:t>
            </w:r>
          </w:p>
        </w:tc>
        <w:tc>
          <w:tcPr/>
          <w:p>
            <w:pPr>
              <w:pStyle w:val="Compact"/>
            </w:pPr>
            <w:r>
              <w:t xml:space="preserve">Discrete</w:t>
            </w:r>
          </w:p>
        </w:tc>
        <w:tc>
          <w:tcPr/>
          <w:p>
            <w:pPr>
              <w:pStyle w:val="Compact"/>
            </w:pPr>
            <w:r>
              <w:t xml:space="preserve">Y, N</w:t>
            </w:r>
          </w:p>
        </w:tc>
        <w:tc>
          <w:tcPr/>
          <w:p>
            <w:pPr>
              <w:pStyle w:val="Compact"/>
            </w:pPr>
          </w:p>
        </w:tc>
      </w:tr>
      <w:tr>
        <w:tc>
          <w:tcPr/>
          <w:p>
            <w:pPr>
              <w:pStyle w:val="Compact"/>
            </w:pPr>
            <w:r>
              <w:t xml:space="preserve">ABV</w:t>
            </w:r>
          </w:p>
        </w:tc>
        <w:tc>
          <w:tcPr/>
          <w:p>
            <w:pPr>
              <w:pStyle w:val="Compact"/>
            </w:pPr>
            <w:r>
              <w:t xml:space="preserve">The alcohol by volume (ABV) percentage.</w:t>
            </w:r>
          </w:p>
        </w:tc>
        <w:tc>
          <w:tcPr/>
          <w:p>
            <w:pPr>
              <w:pStyle w:val="Compact"/>
            </w:pPr>
            <w:r>
              <w:t xml:space="preserve">Numeric Continuous</w:t>
            </w:r>
          </w:p>
        </w:tc>
        <w:tc>
          <w:tcPr/>
          <w:p>
            <w:pPr>
              <w:pStyle w:val="Compact"/>
            </w:pPr>
          </w:p>
        </w:tc>
        <w:tc>
          <w:tcPr/>
          <w:p>
            <w:pPr>
              <w:pStyle w:val="Compact"/>
            </w:pPr>
            <w:r>
              <w:t xml:space="preserve">According to [1], the value shown on the label may vary, and a tolerance of 0.5% per 100 volume is allowed, reaching 0.8% for some wines.</w:t>
            </w:r>
          </w:p>
        </w:tc>
      </w:tr>
      <w:tr>
        <w:tc>
          <w:tcPr/>
          <w:p>
            <w:pPr>
              <w:pStyle w:val="Compact"/>
            </w:pPr>
            <w:r>
              <w:t xml:space="preserve">BodyRank</w:t>
            </w:r>
          </w:p>
        </w:tc>
        <w:tc>
          <w:tcPr/>
          <w:p>
            <w:pPr>
              <w:pStyle w:val="Compact"/>
            </w:pPr>
            <w:r>
              <w:t xml:space="preserve">The body type classification of the wine viscosity.</w:t>
            </w:r>
          </w:p>
        </w:tc>
        <w:tc>
          <w:tcPr/>
          <w:p>
            <w:pPr>
              <w:pStyle w:val="Compact"/>
            </w:pPr>
            <w:r>
              <w:t xml:space="preserve">Ordinal Ranked</w:t>
            </w:r>
          </w:p>
        </w:tc>
        <w:tc>
          <w:tcPr/>
          <w:p>
            <w:pPr>
              <w:pStyle w:val="Compact"/>
            </w:pPr>
            <w:r>
              <w:t xml:space="preserve">1, 2, 3, 4, 5 as Very light-bodied, light-bodied, medium-bodied, full-bodied, Very full-bodied</w:t>
            </w:r>
          </w:p>
        </w:tc>
        <w:tc>
          <w:tcPr/>
          <w:p>
            <w:pPr>
              <w:pStyle w:val="Compact"/>
            </w:pPr>
          </w:p>
        </w:tc>
      </w:tr>
      <w:tr>
        <w:tc>
          <w:tcPr/>
          <w:p>
            <w:pPr>
              <w:pStyle w:val="Compact"/>
            </w:pPr>
            <w:r>
              <w:t xml:space="preserve">AcidityRank</w:t>
            </w:r>
          </w:p>
        </w:tc>
        <w:tc>
          <w:tcPr/>
          <w:p>
            <w:pPr>
              <w:pStyle w:val="Compact"/>
            </w:pPr>
            <w:r>
              <w:t xml:space="preserve">The acidity classification based on potential hydrogen (pH) score.</w:t>
            </w:r>
          </w:p>
        </w:tc>
        <w:tc>
          <w:tcPr/>
          <w:p>
            <w:pPr>
              <w:pStyle w:val="Compact"/>
            </w:pPr>
            <w:r>
              <w:t xml:space="preserve">Ordinal Ranked</w:t>
            </w:r>
          </w:p>
        </w:tc>
        <w:tc>
          <w:tcPr/>
          <w:p>
            <w:pPr>
              <w:pStyle w:val="Compact"/>
            </w:pPr>
            <w:r>
              <w:t xml:space="preserve">1, 2 and 3 as Low, Medium, High</w:t>
            </w:r>
          </w:p>
        </w:tc>
        <w:tc>
          <w:tcPr/>
          <w:p>
            <w:pPr>
              <w:pStyle w:val="Compact"/>
            </w:pPr>
          </w:p>
        </w:tc>
      </w:tr>
      <w:tr>
        <w:tc>
          <w:tcPr/>
          <w:p>
            <w:pPr>
              <w:pStyle w:val="Compact"/>
            </w:pPr>
            <w:r>
              <w:t xml:space="preserve">Country</w:t>
            </w:r>
          </w:p>
        </w:tc>
        <w:tc>
          <w:tcPr/>
          <w:p>
            <w:pPr>
              <w:pStyle w:val="Compact"/>
            </w:pPr>
            <w:r>
              <w:t xml:space="preserve">The origin country identification of the wine production (ISO-3166).</w:t>
            </w:r>
          </w:p>
        </w:tc>
        <w:tc>
          <w:tcPr/>
          <w:p>
            <w:pPr>
              <w:pStyle w:val="Compact"/>
            </w:pPr>
            <w:r>
              <w:t xml:space="preserve">Nominal Categorical</w:t>
            </w:r>
          </w:p>
        </w:tc>
        <w:tc>
          <w:tcPr/>
          <w:p>
            <w:pPr>
              <w:pStyle w:val="Compact"/>
            </w:pPr>
            <w:r>
              <w:t xml:space="preserve">ISO-3166, among others</w:t>
            </w:r>
          </w:p>
        </w:tc>
        <w:tc>
          <w:tcPr/>
          <w:p>
            <w:pPr>
              <w:pStyle w:val="Compact"/>
            </w:pPr>
          </w:p>
        </w:tc>
      </w:tr>
      <w:tr>
        <w:tc>
          <w:tcPr/>
          <w:p>
            <w:pPr>
              <w:pStyle w:val="Compact"/>
            </w:pPr>
            <w:r>
              <w:t xml:space="preserve">RegionName</w:t>
            </w:r>
          </w:p>
        </w:tc>
        <w:tc>
          <w:tcPr/>
          <w:p>
            <w:pPr>
              <w:pStyle w:val="Compact"/>
            </w:pPr>
            <w:r>
              <w:t xml:space="preserve">The textual wine region identification. The appellation region name was retained when identified.</w:t>
            </w:r>
          </w:p>
        </w:tc>
        <w:tc>
          <w:tcPr/>
          <w:p>
            <w:pPr>
              <w:pStyle w:val="Compact"/>
            </w:pPr>
            <w:r>
              <w:t xml:space="preserve">Nominal Arbitrary</w:t>
            </w:r>
          </w:p>
        </w:tc>
        <w:tc>
          <w:tcPr/>
          <w:p>
            <w:pPr>
              <w:pStyle w:val="Compact"/>
            </w:pPr>
          </w:p>
        </w:tc>
        <w:tc>
          <w:tcPr/>
          <w:p>
            <w:pPr>
              <w:pStyle w:val="Compact"/>
            </w:pPr>
          </w:p>
        </w:tc>
      </w:tr>
    </w:tbl>
    <w:p>
      <w:pPr>
        <w:pStyle w:val="BodyText"/>
      </w:pPr>
      <w:r>
        <w:t xml:space="preserve">Loading data set</w:t>
      </w:r>
    </w:p>
    <w:p>
      <w:pPr>
        <w:pStyle w:val="BodyText"/>
      </w:pPr>
      <w:r>
        <w:t xml:space="preserve">Collected only a single small sample of 50 wines look like:</w:t>
      </w:r>
    </w:p>
    <w:p>
      <w:pPr>
        <w:pStyle w:val="SourceCode"/>
      </w:pPr>
      <w:r>
        <w:rPr>
          <w:rStyle w:val="FunctionTok"/>
        </w:rPr>
        <w:t xml:space="preserve">set.seed</w:t>
      </w:r>
      <w:r>
        <w:rPr>
          <w:rStyle w:val="NormalTok"/>
        </w:rPr>
        <w:t xml:space="preserve">(</w:t>
      </w:r>
      <w:r>
        <w:rPr>
          <w:rStyle w:val="DecValTok"/>
        </w:rPr>
        <w:t xml:space="preserve">30</w:t>
      </w:r>
      <w:r>
        <w:rPr>
          <w:rStyle w:val="NormalTok"/>
        </w:rPr>
        <w:t xml:space="preserve">)</w:t>
      </w:r>
      <w:r>
        <w:br/>
      </w:r>
      <w:r>
        <w:br/>
      </w:r>
      <w:r>
        <w:rPr>
          <w:rStyle w:val="NormalTok"/>
        </w:rPr>
        <w:t xml:space="preserve">wines_n50 </w:t>
      </w:r>
      <w:r>
        <w:rPr>
          <w:rStyle w:val="OtherTok"/>
        </w:rPr>
        <w:t xml:space="preserve">&lt;-</w:t>
      </w:r>
      <w:r>
        <w:rPr>
          <w:rStyle w:val="NormalTok"/>
        </w:rPr>
        <w:t xml:space="preserve"> wines </w:t>
      </w:r>
      <w:r>
        <w:rPr>
          <w:rStyle w:val="SpecialCharTok"/>
        </w:rPr>
        <w:t xml:space="preserve">|&gt;</w:t>
      </w:r>
      <w:r>
        <w:rPr>
          <w:rStyle w:val="NormalTok"/>
        </w:rPr>
        <w:t xml:space="preserve"> </w:t>
      </w:r>
      <w:r>
        <w:br/>
      </w:r>
      <w:r>
        <w:rPr>
          <w:rStyle w:val="NormalTok"/>
        </w:rPr>
        <w:t xml:space="preserve">  </w:t>
      </w:r>
      <w:r>
        <w:rPr>
          <w:rStyle w:val="FunctionTok"/>
        </w:rPr>
        <w:t xml:space="preserve">rep_sample_n</w:t>
      </w:r>
      <w:r>
        <w:rPr>
          <w:rStyle w:val="NormalTok"/>
        </w:rPr>
        <w:t xml:space="preserve">(</w:t>
      </w:r>
      <w:r>
        <w:rPr>
          <w:rStyle w:val="AttributeTok"/>
        </w:rPr>
        <w:t xml:space="preserve">size =</w:t>
      </w:r>
      <w:r>
        <w:rPr>
          <w:rStyle w:val="NormalTok"/>
        </w:rPr>
        <w:t xml:space="preserve"> </w:t>
      </w:r>
      <w:r>
        <w:rPr>
          <w:rStyle w:val="DecValTok"/>
        </w:rPr>
        <w:t xml:space="preserve">50</w:t>
      </w:r>
      <w:r>
        <w:rPr>
          <w:rStyle w:val="NormalTok"/>
        </w:rPr>
        <w:t xml:space="preserve">, </w:t>
      </w:r>
      <w:r>
        <w:rPr>
          <w:rStyle w:val="AttributeTok"/>
        </w:rPr>
        <w:t xml:space="preserve">reps =</w:t>
      </w:r>
      <w:r>
        <w:rPr>
          <w:rStyle w:val="NormalTok"/>
        </w:rPr>
        <w:t xml:space="preserve"> </w:t>
      </w:r>
      <w:r>
        <w:rPr>
          <w:rStyle w:val="DecValTok"/>
        </w:rPr>
        <w:t xml:space="preserve">1</w:t>
      </w:r>
      <w:r>
        <w:rPr>
          <w:rStyle w:val="NormalTok"/>
        </w:rPr>
        <w:t xml:space="preserve">, </w:t>
      </w:r>
      <w:r>
        <w:rPr>
          <w:rStyle w:val="AttributeTok"/>
        </w:rPr>
        <w:t xml:space="preserve">replace =</w:t>
      </w:r>
      <w:r>
        <w:rPr>
          <w:rStyle w:val="NormalTok"/>
        </w:rPr>
        <w:t xml:space="preserve"> </w:t>
      </w:r>
      <w:r>
        <w:rPr>
          <w:rStyle w:val="ConstantTok"/>
        </w:rPr>
        <w:t xml:space="preserve">FALSE</w:t>
      </w:r>
      <w:r>
        <w:rPr>
          <w:rStyle w:val="NormalTok"/>
        </w:rPr>
        <w:t xml:space="preserve">)</w:t>
      </w:r>
      <w:r>
        <w:br/>
      </w:r>
      <w:r>
        <w:br/>
      </w:r>
      <w:r>
        <w:rPr>
          <w:rStyle w:val="NormalTok"/>
        </w:rPr>
        <w:t xml:space="preserve">wines_n50 </w:t>
      </w:r>
      <w:r>
        <w:rPr>
          <w:rStyle w:val="OtherTok"/>
        </w:rPr>
        <w:t xml:space="preserve">&lt;-</w:t>
      </w:r>
      <w:r>
        <w:rPr>
          <w:rStyle w:val="NormalTok"/>
        </w:rPr>
        <w:t xml:space="preserve"> wines_n50 </w:t>
      </w:r>
      <w:r>
        <w:rPr>
          <w:rStyle w:val="SpecialCharTok"/>
        </w:rPr>
        <w:t xml:space="preserve">|&gt;</w:t>
      </w:r>
      <w:r>
        <w:br/>
      </w:r>
      <w:r>
        <w:rPr>
          <w:rStyle w:val="NormalTok"/>
        </w:rPr>
        <w:t xml:space="preserve">  </w:t>
      </w:r>
      <w:r>
        <w:rPr>
          <w:rStyle w:val="FunctionTok"/>
        </w:rPr>
        <w:t xml:space="preserve">ungroup</w:t>
      </w:r>
      <w:r>
        <w:rPr>
          <w:rStyle w:val="NormalTok"/>
        </w:rPr>
        <w:t xml:space="preserve">() </w:t>
      </w:r>
      <w:r>
        <w:rPr>
          <w:rStyle w:val="SpecialCharTok"/>
        </w:rPr>
        <w:t xml:space="preserve">|&gt;</w:t>
      </w:r>
      <w:r>
        <w:br/>
      </w:r>
      <w:r>
        <w:rPr>
          <w:rStyle w:val="NormalTok"/>
        </w:rPr>
        <w:t xml:space="preserve">  </w:t>
      </w:r>
      <w:r>
        <w:rPr>
          <w:rStyle w:val="FunctionTok"/>
        </w:rPr>
        <w:t xml:space="preserve">select</w:t>
      </w:r>
      <w:r>
        <w:rPr>
          <w:rStyle w:val="NormalTok"/>
        </w:rPr>
        <w:t xml:space="preserve">(</w:t>
      </w:r>
      <w:r>
        <w:rPr>
          <w:rStyle w:val="SpecialCharTok"/>
        </w:rPr>
        <w:t xml:space="preserve">-</w:t>
      </w:r>
      <w:r>
        <w:rPr>
          <w:rStyle w:val="NormalTok"/>
        </w:rPr>
        <w:t xml:space="preserve">replicate)</w:t>
      </w:r>
      <w:r>
        <w:br/>
      </w:r>
      <w:r>
        <w:br/>
      </w:r>
      <w:r>
        <w:rPr>
          <w:rStyle w:val="NormalTok"/>
        </w:rPr>
        <w:t xml:space="preserve">wines_n50 </w:t>
      </w:r>
      <w:r>
        <w:rPr>
          <w:rStyle w:val="SpecialCharTok"/>
        </w:rPr>
        <w:t xml:space="preserve">|&gt;</w:t>
      </w:r>
      <w:r>
        <w:br/>
      </w:r>
      <w:r>
        <w:rPr>
          <w:rStyle w:val="NormalTok"/>
        </w:rPr>
        <w:t xml:space="preserve">  </w:t>
      </w:r>
      <w:r>
        <w:rPr>
          <w:rStyle w:val="FunctionTok"/>
        </w:rPr>
        <w:t xml:space="preserve">head</w:t>
      </w:r>
      <w:r>
        <w:rPr>
          <w:rStyle w:val="NormalTok"/>
        </w:rPr>
        <w:t xml:space="preserve">(</w:t>
      </w:r>
      <w:r>
        <w:rPr>
          <w:rStyle w:val="DecValTok"/>
        </w:rPr>
        <w:t xml:space="preserve">5</w:t>
      </w:r>
      <w:r>
        <w:rPr>
          <w:rStyle w:val="NormalTok"/>
        </w:rPr>
        <w:t xml:space="preserve">)</w:t>
      </w:r>
    </w:p>
    <w:p>
      <w:pPr>
        <w:pStyle w:val="SourceCode"/>
      </w:pPr>
      <w:r>
        <w:rPr>
          <w:rStyle w:val="VerbatimChar"/>
        </w:rPr>
        <w:t xml:space="preserve"># A tibble: 5 × 11</w:t>
      </w:r>
      <w:r>
        <w:br/>
      </w:r>
      <w:r>
        <w:rPr>
          <w:rStyle w:val="VerbatimChar"/>
        </w:rPr>
        <w:t xml:space="preserve">  WineID WineName  Type  Elaborate   ABV Country RegionName AcidityRank BodyRank</w:t>
      </w:r>
      <w:r>
        <w:br/>
      </w:r>
      <w:r>
        <w:rPr>
          <w:rStyle w:val="VerbatimChar"/>
        </w:rPr>
        <w:t xml:space="preserve">   &lt;dbl&gt; &lt;chr&gt;     &lt;chr&gt; &lt;chr&gt;     &lt;dbl&gt; &lt;chr&gt;   &lt;chr&gt;            &lt;dbl&gt;    &lt;dbl&gt;</w:t>
      </w:r>
      <w:r>
        <w:br/>
      </w:r>
      <w:r>
        <w:rPr>
          <w:rStyle w:val="VerbatimChar"/>
        </w:rPr>
        <w:t xml:space="preserve">1 112454 Pomerol   Red   Varietal   13   France  Pomerol              2        4</w:t>
      </w:r>
      <w:r>
        <w:br/>
      </w:r>
      <w:r>
        <w:rPr>
          <w:rStyle w:val="VerbatimChar"/>
        </w:rPr>
        <w:t xml:space="preserve">2 111932 Margaux … Red   Varietal   14   France  Margaux              3        4</w:t>
      </w:r>
      <w:r>
        <w:br/>
      </w:r>
      <w:r>
        <w:rPr>
          <w:rStyle w:val="VerbatimChar"/>
        </w:rPr>
        <w:t xml:space="preserve">3 111455 Côtes-du… White Varietal   13   France  Côtes-du-…           3        4</w:t>
      </w:r>
      <w:r>
        <w:br/>
      </w:r>
      <w:r>
        <w:rPr>
          <w:rStyle w:val="VerbatimChar"/>
        </w:rPr>
        <w:t xml:space="preserve">4 111433 Saint-Ju… Red   Assembla…  13.5 France  Saint-Jul…           3        4</w:t>
      </w:r>
      <w:r>
        <w:br/>
      </w:r>
      <w:r>
        <w:rPr>
          <w:rStyle w:val="VerbatimChar"/>
        </w:rPr>
        <w:t xml:space="preserve">5 112089 Graves    Red   Varietal   13.5 France  Graves               3        4</w:t>
      </w:r>
      <w:r>
        <w:br/>
      </w:r>
      <w:r>
        <w:rPr>
          <w:rStyle w:val="VerbatimChar"/>
        </w:rPr>
        <w:t xml:space="preserve"># ℹ 2 more variables: Grapes_CabernetSauvignon &lt;chr&gt;, Harmonize_Beef &lt;chr&gt;</w:t>
      </w:r>
    </w:p>
    <w:p>
      <w:pPr>
        <w:pStyle w:val="FirstParagraph"/>
      </w:pPr>
      <w:r>
        <w:t xml:space="preserve">Checking for duplicates</w:t>
      </w:r>
    </w:p>
    <w:p>
      <w:pPr>
        <w:pStyle w:val="SourceCode"/>
      </w:pPr>
      <w:r>
        <w:rPr>
          <w:rStyle w:val="NormalTok"/>
        </w:rPr>
        <w:t xml:space="preserve">wines_n50 </w:t>
      </w:r>
      <w:r>
        <w:rPr>
          <w:rStyle w:val="SpecialCharTok"/>
        </w:rPr>
        <w:t xml:space="preserve">|&gt;</w:t>
      </w:r>
      <w:r>
        <w:br/>
      </w:r>
      <w:r>
        <w:rPr>
          <w:rStyle w:val="NormalTok"/>
        </w:rPr>
        <w:t xml:space="preserve">  </w:t>
      </w:r>
      <w:r>
        <w:rPr>
          <w:rStyle w:val="FunctionTok"/>
        </w:rPr>
        <w:t xml:space="preserve">group_by</w:t>
      </w:r>
      <w:r>
        <w:rPr>
          <w:rStyle w:val="NormalTok"/>
        </w:rPr>
        <w:t xml:space="preserve">(</w:t>
      </w:r>
      <w:r>
        <w:rPr>
          <w:rStyle w:val="FunctionTok"/>
        </w:rPr>
        <w:t xml:space="preserve">across</w:t>
      </w:r>
      <w:r>
        <w:rPr>
          <w:rStyle w:val="NormalTok"/>
        </w:rPr>
        <w:t xml:space="preserve">(</w:t>
      </w:r>
      <w:r>
        <w:rPr>
          <w:rStyle w:val="FunctionTok"/>
        </w:rPr>
        <w:t xml:space="preserve">everything</w:t>
      </w:r>
      <w:r>
        <w:rPr>
          <w:rStyle w:val="NormalTok"/>
        </w:rPr>
        <w:t xml:space="preserve">())) </w:t>
      </w:r>
      <w:r>
        <w:rPr>
          <w:rStyle w:val="SpecialCharTok"/>
        </w:rPr>
        <w:t xml:space="preserve">|&gt;</w:t>
      </w:r>
      <w:r>
        <w:br/>
      </w:r>
      <w:r>
        <w:rPr>
          <w:rStyle w:val="NormalTok"/>
        </w:rPr>
        <w:t xml:space="preserve">  </w:t>
      </w:r>
      <w:r>
        <w:rPr>
          <w:rStyle w:val="FunctionTok"/>
        </w:rPr>
        <w:t xml:space="preserve">tally</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(n </w:t>
      </w:r>
      <w:r>
        <w:rPr>
          <w:rStyle w:val="SpecialCharTok"/>
        </w:rPr>
        <w:t xml:space="preserve">&gt;</w:t>
      </w:r>
      <w:r>
        <w:rPr>
          <w:rStyle w:val="NormalTok"/>
        </w:rPr>
        <w:t xml:space="preserve"> </w:t>
      </w:r>
      <w:r>
        <w:rPr>
          <w:rStyle w:val="DecValTok"/>
        </w:rPr>
        <w:t xml:space="preserve">1</w:t>
      </w:r>
      <w:r>
        <w:rPr>
          <w:rStyle w:val="NormalTok"/>
        </w:rPr>
        <w:t xml:space="preserve">)</w:t>
      </w:r>
    </w:p>
    <w:p>
      <w:pPr>
        <w:pStyle w:val="SourceCode"/>
      </w:pPr>
      <w:r>
        <w:rPr>
          <w:rStyle w:val="VerbatimChar"/>
        </w:rPr>
        <w:t xml:space="preserve"># A tibble: 0 × 12</w:t>
      </w:r>
      <w:r>
        <w:br/>
      </w:r>
      <w:r>
        <w:rPr>
          <w:rStyle w:val="VerbatimChar"/>
        </w:rPr>
        <w:t xml:space="preserve"># Groups:   WineID, WineName, Type, Elaborate, ABV, Country, RegionName,</w:t>
      </w:r>
      <w:r>
        <w:br/>
      </w:r>
      <w:r>
        <w:rPr>
          <w:rStyle w:val="VerbatimChar"/>
        </w:rPr>
        <w:t xml:space="preserve">#   AcidityRank, BodyRank, Grapes_CabernetSauvignon [0]</w:t>
      </w:r>
      <w:r>
        <w:br/>
      </w:r>
      <w:r>
        <w:rPr>
          <w:rStyle w:val="VerbatimChar"/>
        </w:rPr>
        <w:t xml:space="preserve"># ℹ 12 variables: WineID &lt;dbl&gt;, WineName &lt;chr&gt;, Type &lt;chr&gt;, Elaborate &lt;chr&gt;,</w:t>
      </w:r>
      <w:r>
        <w:br/>
      </w:r>
      <w:r>
        <w:rPr>
          <w:rStyle w:val="VerbatimChar"/>
        </w:rPr>
        <w:t xml:space="preserve">#   ABV &lt;dbl&gt;, Country &lt;chr&gt;, RegionName &lt;chr&gt;, AcidityRank &lt;dbl&gt;,</w:t>
      </w:r>
      <w:r>
        <w:br/>
      </w:r>
      <w:r>
        <w:rPr>
          <w:rStyle w:val="VerbatimChar"/>
        </w:rPr>
        <w:t xml:space="preserve">#   BodyRank &lt;dbl&gt;, Grapes_CabernetSauvignon &lt;chr&gt;, Harmonize_Beef &lt;chr&gt;,</w:t>
      </w:r>
      <w:r>
        <w:br/>
      </w:r>
      <w:r>
        <w:rPr>
          <w:rStyle w:val="VerbatimChar"/>
        </w:rPr>
        <w:t xml:space="preserve">#   n &lt;int&gt;</w:t>
      </w:r>
    </w:p>
    <w:bookmarkEnd w:id="25"/>
    <w:bookmarkStart w:id="53" w:name="confidence-intervals"/>
    <w:p>
      <w:pPr>
        <w:pStyle w:val="Heading1"/>
      </w:pPr>
      <w:r>
        <w:t xml:space="preserve">Confidence Intervals</w:t>
      </w:r>
    </w:p>
    <w:p>
      <w:pPr>
        <w:pStyle w:val="FirstParagraph"/>
      </w:pPr>
      <w:r>
        <w:t xml:space="preserve">In this step, we explore the construction and interpretation of confidence intervals for different population parameters using three distinct methods: the bootstrap percentile method, the bootstrap standard error method, and the theoretical standard error method. Each method provides a unique approach to estimating uncertainty in sample statistics and helps us understand the variability inherent in our data.</w:t>
      </w:r>
    </w:p>
    <w:p>
      <w:pPr>
        <w:pStyle w:val="BodyText"/>
      </w:pPr>
      <w:r>
        <w:t xml:space="preserve">The parameters we investigate include:</w:t>
      </w:r>
    </w:p>
    <w:p>
      <w:pPr>
        <w:numPr>
          <w:ilvl w:val="0"/>
          <w:numId w:val="1003"/>
        </w:numPr>
      </w:pPr>
      <w:r>
        <w:t xml:space="preserve">The difference in population means of alcohol by volume (ABV) between types of blended wines.</w:t>
      </w:r>
    </w:p>
    <w:p>
      <w:pPr>
        <w:numPr>
          <w:ilvl w:val="0"/>
          <w:numId w:val="1003"/>
        </w:numPr>
      </w:pPr>
      <w:r>
        <w:t xml:space="preserve">The proportion of wines that are red.</w:t>
      </w:r>
    </w:p>
    <w:p>
      <w:pPr>
        <w:numPr>
          <w:ilvl w:val="0"/>
          <w:numId w:val="1003"/>
        </w:numPr>
      </w:pPr>
      <w:r>
        <w:t xml:space="preserve">The difference in proportions of Cabernet Sauvignon grapes between wines that pair well with beef and those that do not.</w:t>
      </w:r>
    </w:p>
    <w:p>
      <w:pPr>
        <w:pStyle w:val="FirstParagraph"/>
      </w:pPr>
      <w:r>
        <w:t xml:space="preserve">For each interval, we begin with a brief exploratory analysis, including summary statistics and visualizations, followed by the construction of the confidence interval. We then discuss the appropriateness of the method used and interpret the interval in the context of the data.</w:t>
      </w:r>
    </w:p>
    <w:bookmarkStart w:id="38" w:name="Xa27ddd31492cf1a820f3ec564d1f9e7d9600bca"/>
    <w:p>
      <w:pPr>
        <w:pStyle w:val="Heading2"/>
      </w:pPr>
      <w:r>
        <w:t xml:space="preserve">The difference in population means of alcohol by volume (ABV) between types of blended wines.</w:t>
      </w:r>
    </w:p>
    <w:p>
      <w:pPr>
        <w:pStyle w:val="FirstParagraph"/>
      </w:pPr>
      <w:r>
        <w:t xml:space="preserve">To investigate whether blended wines differ in alcohol content compared to other wine types, we begin by examining the summary statistics of the relevant variables. Out of the 50 wines in the sample, 34 are classified as varietal blended wines. These blended wines have an average alcohol by volume (ABV) of 13.27%, which serves as an initial estimate of their typical alcohol content.</w:t>
      </w:r>
    </w:p>
    <w:p>
      <w:pPr>
        <w:pStyle w:val="SourceCode"/>
      </w:pPr>
      <w:r>
        <w:rPr>
          <w:rStyle w:val="NormalTok"/>
        </w:rPr>
        <w:t xml:space="preserve">wines_n50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(Elaborate) </w:t>
      </w:r>
      <w:r>
        <w:rPr>
          <w:rStyle w:val="SpecialCharTok"/>
        </w:rPr>
        <w:t xml:space="preserve">|&gt;</w:t>
      </w:r>
      <w:r>
        <w:rPr>
          <w:rStyle w:val="NormalTok"/>
        </w:rPr>
        <w:t xml:space="preserve"> </w:t>
      </w:r>
      <w:r>
        <w:br/>
      </w:r>
      <w:r>
        <w:rPr>
          <w:rStyle w:val="NormalTok"/>
        </w:rPr>
        <w:t xml:space="preserve">  </w:t>
      </w:r>
      <w:r>
        <w:rPr>
          <w:rStyle w:val="FunctionTok"/>
        </w:rPr>
        <w:t xml:space="preserve">summarize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mean_rating =</w:t>
      </w:r>
      <w:r>
        <w:rPr>
          <w:rStyle w:val="NormalTok"/>
        </w:rPr>
        <w:t xml:space="preserve"> </w:t>
      </w:r>
      <w:r>
        <w:rPr>
          <w:rStyle w:val="FunctionTok"/>
        </w:rPr>
        <w:t xml:space="preserve">mean</w:t>
      </w:r>
      <w:r>
        <w:rPr>
          <w:rStyle w:val="NormalTok"/>
        </w:rPr>
        <w:t xml:space="preserve">(ABV), </w:t>
      </w:r>
      <w:r>
        <w:br/>
      </w:r>
      <w:r>
        <w:rPr>
          <w:rStyle w:val="NormalTok"/>
        </w:rPr>
        <w:t xml:space="preserve">    </w:t>
      </w:r>
      <w:r>
        <w:rPr>
          <w:rStyle w:val="AttributeTok"/>
        </w:rPr>
        <w:t xml:space="preserve">std_dev =</w:t>
      </w:r>
      <w:r>
        <w:rPr>
          <w:rStyle w:val="NormalTok"/>
        </w:rPr>
        <w:t xml:space="preserve"> </w:t>
      </w:r>
      <w:r>
        <w:rPr>
          <w:rStyle w:val="FunctionTok"/>
        </w:rPr>
        <w:t xml:space="preserve">sd</w:t>
      </w:r>
      <w:r>
        <w:rPr>
          <w:rStyle w:val="NormalTok"/>
        </w:rPr>
        <w:t xml:space="preserve">(ABV)</w:t>
      </w:r>
      <w:r>
        <w:br/>
      </w:r>
      <w:r>
        <w:rPr>
          <w:rStyle w:val="NormalTok"/>
        </w:rPr>
        <w:t xml:space="preserve">  )</w:t>
      </w:r>
    </w:p>
    <w:p>
      <w:pPr>
        <w:pStyle w:val="SourceCode"/>
      </w:pPr>
      <w:r>
        <w:rPr>
          <w:rStyle w:val="VerbatimChar"/>
        </w:rPr>
        <w:t xml:space="preserve"># A tibble: 2 × 4</w:t>
      </w:r>
      <w:r>
        <w:br/>
      </w:r>
      <w:r>
        <w:rPr>
          <w:rStyle w:val="VerbatimChar"/>
        </w:rPr>
        <w:t xml:space="preserve">  Elaborate      n mean_rating std_dev</w:t>
      </w:r>
      <w:r>
        <w:br/>
      </w:r>
      <w:r>
        <w:rPr>
          <w:rStyle w:val="VerbatimChar"/>
        </w:rPr>
        <w:t xml:space="preserve">  &lt;chr&gt;      &lt;int&gt;       &lt;dbl&gt;   &lt;dbl&gt;</w:t>
      </w:r>
      <w:r>
        <w:br/>
      </w:r>
      <w:r>
        <w:rPr>
          <w:rStyle w:val="VerbatimChar"/>
        </w:rPr>
        <w:t xml:space="preserve">1 Assemblage    16        13.7   0.810</w:t>
      </w:r>
      <w:r>
        <w:br/>
      </w:r>
      <w:r>
        <w:rPr>
          <w:rStyle w:val="VerbatimChar"/>
        </w:rPr>
        <w:t xml:space="preserve">2 Varietal      34        13.1   0.644</w:t>
      </w:r>
    </w:p>
    <w:p>
      <w:pPr>
        <w:pStyle w:val="SourceCode"/>
      </w:pPr>
      <w:r>
        <w:rPr>
          <w:rStyle w:val="NormalTok"/>
        </w:rPr>
        <w:t xml:space="preserve">wines_n50 </w:t>
      </w:r>
      <w:r>
        <w:rPr>
          <w:rStyle w:val="SpecialCharTok"/>
        </w:rPr>
        <w:t xml:space="preserve">|&gt;</w:t>
      </w:r>
      <w:r>
        <w:br/>
      </w:r>
      <w:r>
        <w:rPr>
          <w:rStyle w:val="NormalTok"/>
        </w:rPr>
        <w:t xml:space="preserve">  </w:t>
      </w:r>
      <w:r>
        <w:rPr>
          <w:rStyle w:val="FunctionTok"/>
        </w:rPr>
        <w:t xml:space="preserve">select</w:t>
      </w:r>
      <w:r>
        <w:rPr>
          <w:rStyle w:val="NormalTok"/>
        </w:rPr>
        <w:t xml:space="preserve">(ABV) </w:t>
      </w:r>
      <w:r>
        <w:rPr>
          <w:rStyle w:val="SpecialCharTok"/>
        </w:rPr>
        <w:t xml:space="preserve">|&gt;</w:t>
      </w:r>
      <w:r>
        <w:rPr>
          <w:rStyle w:val="NormalTok"/>
        </w:rPr>
        <w:t xml:space="preserve"> </w:t>
      </w:r>
      <w:r>
        <w:br/>
      </w:r>
      <w:r>
        <w:rPr>
          <w:rStyle w:val="NormalTok"/>
        </w:rPr>
        <w:t xml:space="preserve">  </w:t>
      </w:r>
      <w:r>
        <w:rPr>
          <w:rStyle w:val="FunctionTok"/>
        </w:rPr>
        <w:t xml:space="preserve">tidy_summary</w:t>
      </w:r>
      <w:r>
        <w:rPr>
          <w:rStyle w:val="NormalTok"/>
        </w:rPr>
        <w:t xml:space="preserve">()</w:t>
      </w:r>
    </w:p>
    <w:p>
      <w:pPr>
        <w:pStyle w:val="SourceCode"/>
      </w:pPr>
      <w:r>
        <w:rPr>
          <w:rStyle w:val="VerbatimChar"/>
        </w:rPr>
        <w:t xml:space="preserve"># A tibble: 1 × 11</w:t>
      </w:r>
      <w:r>
        <w:br/>
      </w:r>
      <w:r>
        <w:rPr>
          <w:rStyle w:val="VerbatimChar"/>
        </w:rPr>
        <w:t xml:space="preserve">  column     n group type      min    Q1  mean median    Q3   max    sd</w:t>
      </w:r>
      <w:r>
        <w:br/>
      </w:r>
      <w:r>
        <w:rPr>
          <w:rStyle w:val="VerbatimChar"/>
        </w:rPr>
        <w:t xml:space="preserve">  &lt;chr&gt;  &lt;int&gt; &lt;chr&gt; &lt;chr&gt;   &lt;dbl&gt; &lt;dbl&gt; &lt;dbl&gt;  &lt;dbl&gt; &lt;dbl&gt; &lt;dbl&gt; &lt;dbl&gt;</w:t>
      </w:r>
      <w:r>
        <w:br/>
      </w:r>
      <w:r>
        <w:rPr>
          <w:rStyle w:val="VerbatimChar"/>
        </w:rPr>
        <w:t xml:space="preserve">1 ABV       50 &lt;NA&gt;  numeric    12  12.8  13.3     13  13.8    15 0.746</w:t>
      </w:r>
    </w:p>
    <w:p>
      <w:pPr>
        <w:pStyle w:val="FirstParagraph"/>
      </w:pPr>
      <w:r>
        <w:t xml:space="preserve">To explore the alcohol content of the wines in the sample, we visualize the distribution of ABV using a histogram:</w:t>
      </w:r>
    </w:p>
    <w:p>
      <w:pPr>
        <w:pStyle w:val="SourceCode"/>
      </w:pPr>
      <w:r>
        <w:rPr>
          <w:rStyle w:val="FunctionTok"/>
        </w:rPr>
        <w:t xml:space="preserve">ggplot</w:t>
      </w:r>
      <w:r>
        <w:rPr>
          <w:rStyle w:val="NormalTok"/>
        </w:rPr>
        <w:t xml:space="preserve">(wines_n50, </w:t>
      </w:r>
      <w:r>
        <w:rPr>
          <w:rStyle w:val="FunctionTok"/>
        </w:rPr>
        <w:t xml:space="preserve">aes</w:t>
      </w:r>
      <w:r>
        <w:rPr>
          <w:rStyle w:val="NormalTok"/>
        </w:rPr>
        <w:t xml:space="preserve">(</w:t>
      </w:r>
      <w:r>
        <w:rPr>
          <w:rStyle w:val="AttributeTok"/>
        </w:rPr>
        <w:t xml:space="preserve">x =</w:t>
      </w:r>
      <w:r>
        <w:rPr>
          <w:rStyle w:val="NormalTok"/>
        </w:rPr>
        <w:t xml:space="preserve"> ABV))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r>
        <w:rPr>
          <w:rStyle w:val="AttributeTok"/>
        </w:rPr>
        <w:t xml:space="preserve">binwidth =</w:t>
      </w:r>
      <w:r>
        <w:rPr>
          <w:rStyle w:val="NormalTok"/>
        </w:rPr>
        <w:t xml:space="preserve"> </w:t>
      </w:r>
      <w:r>
        <w:rPr>
          <w:rStyle w:val="FloatTok"/>
        </w:rPr>
        <w:t xml:space="preserve">0.5</w:t>
      </w:r>
      <w:r>
        <w:rPr>
          <w:rStyle w:val="NormalTok"/>
        </w:rPr>
        <w:t xml:space="preserve">, </w:t>
      </w:r>
      <w:r>
        <w:rPr>
          <w:rStyle w:val="AttributeTok"/>
        </w:rPr>
        <w:t xml:space="preserve">color =</w:t>
      </w:r>
      <w:r>
        <w:rPr>
          <w:rStyle w:val="NormalTok"/>
        </w:rPr>
        <w:t xml:space="preserve"> </w:t>
      </w:r>
      <w:r>
        <w:rPr>
          <w:rStyle w:val="StringTok"/>
        </w:rPr>
        <w:t xml:space="preserve">"white"</w:t>
      </w:r>
      <w:r>
        <w:rPr>
          <w:rStyle w:val="NormalTok"/>
        </w:rPr>
        <w:t xml:space="preserve">, </w:t>
      </w:r>
      <w:r>
        <w:rPr>
          <w:rStyle w:val="AttributeTok"/>
        </w:rPr>
        <w:t xml:space="preserve">fill =</w:t>
      </w:r>
      <w:r>
        <w:rPr>
          <w:rStyle w:val="NormalTok"/>
        </w:rPr>
        <w:t xml:space="preserve"> </w:t>
      </w:r>
      <w:r>
        <w:rPr>
          <w:rStyle w:val="StringTok"/>
        </w:rPr>
        <w:t xml:space="preserve">"#A9502C"</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"Distribution of Alcohol by Volume in Wines"</w:t>
      </w:r>
      <w:r>
        <w:rPr>
          <w:rStyle w:val="NormalTok"/>
        </w:rPr>
        <w:t xml:space="preserve">)</w:t>
      </w:r>
    </w:p>
    <w:p>
      <w:pPr>
        <w:pStyle w:val="FirstParagraph"/>
      </w:pPr>
      <w:r>
        <w:drawing>
          <wp:inline>
            <wp:extent cx="5334000" cy="4267200"/>
            <wp:effectExtent b="0" l="0" r="0" t="0"/>
            <wp:docPr descr="" title="" id="27" name="Picture"/>
            <a:graphic>
              <a:graphicData uri="http://schemas.openxmlformats.org/drawingml/2006/picture">
                <pic:pic>
                  <pic:nvPicPr>
                    <pic:cNvPr descr="wines_sampling_project_3_files/figure-docx/unnamed-chunk-4-1.png" id="28" name="Picture"/>
                    <pic:cNvPicPr>
                      <a:picLocks noChangeArrowheads="1" noChangeAspect="1"/>
                    </pic:cNvPicPr>
                  </pic:nvPicPr>
                  <pic:blipFill>
                    <a:blip r:embed="rId26"/>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t xml:space="preserve">The histogram shows that the distribution of ABV is approximately bell-shaped and nearly symmetric, with a slight right skew. Most wines fall between 12.5% and 14% ABV, and the center of the distribution is around 13%, indicating this is the typical alcohol content for the wines in our sample.</w:t>
      </w:r>
    </w:p>
    <w:p>
      <w:pPr>
        <w:pStyle w:val="BodyText"/>
      </w:pPr>
      <w:r>
        <w:t xml:space="preserve">Now a bar chart of Elaborate.</w:t>
      </w:r>
    </w:p>
    <w:p>
      <w:pPr>
        <w:pStyle w:val="SourceCode"/>
      </w:pPr>
      <w:r>
        <w:rPr>
          <w:rStyle w:val="FunctionTok"/>
        </w:rPr>
        <w:t xml:space="preserve">ggplot</w:t>
      </w:r>
      <w:r>
        <w:rPr>
          <w:rStyle w:val="NormalTok"/>
        </w:rPr>
        <w:t xml:space="preserve">(wines_n50, </w:t>
      </w:r>
      <w:r>
        <w:rPr>
          <w:rStyle w:val="FunctionTok"/>
        </w:rPr>
        <w:t xml:space="preserve">aes</w:t>
      </w:r>
      <w:r>
        <w:rPr>
          <w:rStyle w:val="NormalTok"/>
        </w:rPr>
        <w:t xml:space="preserve">(</w:t>
      </w:r>
      <w:r>
        <w:rPr>
          <w:rStyle w:val="AttributeTok"/>
        </w:rPr>
        <w:t xml:space="preserve">x =</w:t>
      </w:r>
      <w:r>
        <w:rPr>
          <w:rStyle w:val="NormalTok"/>
        </w:rPr>
        <w:t xml:space="preserve"> Elaborate)) </w:t>
      </w:r>
      <w:r>
        <w:rPr>
          <w:rStyle w:val="SpecialCharTok"/>
        </w:rPr>
        <w:t xml:space="preserve">+</w:t>
      </w:r>
      <w:r>
        <w:br/>
      </w:r>
      <w:r>
        <w:rPr>
          <w:rStyle w:val="NormalTok"/>
        </w:rPr>
        <w:t xml:space="preserve">  </w:t>
      </w:r>
      <w:r>
        <w:rPr>
          <w:rStyle w:val="FunctionTok"/>
        </w:rPr>
        <w:t xml:space="preserve">geom_bar</w:t>
      </w:r>
      <w:r>
        <w:rPr>
          <w:rStyle w:val="NormalTok"/>
        </w:rPr>
        <w:t xml:space="preserve">(</w:t>
      </w:r>
      <w:r>
        <w:rPr>
          <w:rStyle w:val="AttributeTok"/>
        </w:rPr>
        <w:t xml:space="preserve">fill =</w:t>
      </w:r>
      <w:r>
        <w:rPr>
          <w:rStyle w:val="NormalTok"/>
        </w:rPr>
        <w:t xml:space="preserve"> </w:t>
      </w:r>
      <w:r>
        <w:rPr>
          <w:rStyle w:val="StringTok"/>
        </w:rPr>
        <w:t xml:space="preserve">"#A9502C"</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"Distribution of Type of Blended Wine"</w:t>
      </w:r>
      <w:r>
        <w:rPr>
          <w:rStyle w:val="NormalTok"/>
        </w:rPr>
        <w:t xml:space="preserve">)</w:t>
      </w:r>
    </w:p>
    <w:p>
      <w:pPr>
        <w:pStyle w:val="FirstParagraph"/>
      </w:pPr>
      <w:r>
        <w:drawing>
          <wp:inline>
            <wp:extent cx="5334000" cy="4267200"/>
            <wp:effectExtent b="0" l="0" r="0" t="0"/>
            <wp:docPr descr="" title="" id="30" name="Picture"/>
            <a:graphic>
              <a:graphicData uri="http://schemas.openxmlformats.org/drawingml/2006/picture">
                <pic:pic>
                  <pic:nvPicPr>
                    <pic:cNvPr descr="wines_sampling_project_3_files/figure-docx/unnamed-chunk-5-1.png" id="31" name="Picture"/>
                    <pic:cNvPicPr>
                      <a:picLocks noChangeArrowheads="1" noChangeAspect="1"/>
                    </pic:cNvPicPr>
                  </pic:nvPicPr>
                  <pic:blipFill>
                    <a:blip r:embed="rId29"/>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t xml:space="preserve">The boxplot of alcohol content by wine type shows that Assemblage wines have a higher median ABV of approximately 13.7%, while varietal wines have a median of about 13%.</w:t>
      </w:r>
    </w:p>
    <w:p>
      <w:pPr>
        <w:pStyle w:val="SourceCode"/>
      </w:pPr>
      <w:r>
        <w:rPr>
          <w:rStyle w:val="FunctionTok"/>
        </w:rPr>
        <w:t xml:space="preserve">ggplot</w:t>
      </w:r>
      <w:r>
        <w:rPr>
          <w:rStyle w:val="NormalTok"/>
        </w:rPr>
        <w:t xml:space="preserve">(wines_n50, </w:t>
      </w:r>
      <w:r>
        <w:rPr>
          <w:rStyle w:val="FunctionTok"/>
        </w:rPr>
        <w:t xml:space="preserve">aes</w:t>
      </w:r>
      <w:r>
        <w:rPr>
          <w:rStyle w:val="NormalTok"/>
        </w:rPr>
        <w:t xml:space="preserve">(</w:t>
      </w:r>
      <w:r>
        <w:rPr>
          <w:rStyle w:val="AttributeTok"/>
        </w:rPr>
        <w:t xml:space="preserve">x =</w:t>
      </w:r>
      <w:r>
        <w:rPr>
          <w:rStyle w:val="NormalTok"/>
        </w:rPr>
        <w:t xml:space="preserve"> Elaborate, </w:t>
      </w:r>
      <w:r>
        <w:rPr>
          <w:rStyle w:val="AttributeTok"/>
        </w:rPr>
        <w:t xml:space="preserve">y =</w:t>
      </w:r>
      <w:r>
        <w:rPr>
          <w:rStyle w:val="NormalTok"/>
        </w:rPr>
        <w:t xml:space="preserve"> ABV, </w:t>
      </w:r>
      <w:r>
        <w:rPr>
          <w:rStyle w:val="AttributeTok"/>
        </w:rPr>
        <w:t xml:space="preserve">fill =</w:t>
      </w:r>
      <w:r>
        <w:rPr>
          <w:rStyle w:val="NormalTok"/>
        </w:rPr>
        <w:t xml:space="preserve"> Elaborate)) </w:t>
      </w:r>
      <w:r>
        <w:rPr>
          <w:rStyle w:val="SpecialCharTok"/>
        </w:rPr>
        <w:t xml:space="preserve">+</w:t>
      </w:r>
      <w:r>
        <w:br/>
      </w:r>
      <w:r>
        <w:rPr>
          <w:rStyle w:val="NormalTok"/>
        </w:rPr>
        <w:t xml:space="preserve">  </w:t>
      </w:r>
      <w:r>
        <w:rPr>
          <w:rStyle w:val="FunctionTok"/>
        </w:rPr>
        <w:t xml:space="preserve">geom_boxplot</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"ABV by Blended Wines"</w:t>
      </w:r>
      <w:r>
        <w:rPr>
          <w:rStyle w:val="NormalTok"/>
        </w:rPr>
        <w:t xml:space="preserve">)</w:t>
      </w:r>
    </w:p>
    <w:p>
      <w:pPr>
        <w:pStyle w:val="FirstParagraph"/>
      </w:pPr>
      <w:r>
        <w:drawing>
          <wp:inline>
            <wp:extent cx="5334000" cy="4267200"/>
            <wp:effectExtent b="0" l="0" r="0" t="0"/>
            <wp:docPr descr="" title="" id="33" name="Picture"/>
            <a:graphic>
              <a:graphicData uri="http://schemas.openxmlformats.org/drawingml/2006/picture">
                <pic:pic>
                  <pic:nvPicPr>
                    <pic:cNvPr descr="wines_sampling_project_3_files/figure-docx/unnamed-chunk-6-1.png" id="34" name="Picture"/>
                    <pic:cNvPicPr>
                      <a:picLocks noChangeArrowheads="1" noChangeAspect="1"/>
                    </pic:cNvPicPr>
                  </pic:nvPicPr>
                  <pic:blipFill>
                    <a:blip r:embed="rId32"/>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t xml:space="preserve">To estimate the difference in average alcohol content between Assemblage wines and Varietal wines, we generated a bootstrap distribution of the difference in means:</w:t>
      </w:r>
    </w:p>
    <w:p>
      <w:pPr>
        <w:pStyle w:val="SourceCode"/>
      </w:pPr>
      <w:r>
        <w:rPr>
          <w:rStyle w:val="NormalTok"/>
        </w:rPr>
        <w:t xml:space="preserve">bootDistABC </w:t>
      </w:r>
      <w:r>
        <w:rPr>
          <w:rStyle w:val="OtherTok"/>
        </w:rPr>
        <w:t xml:space="preserve">&lt;-</w:t>
      </w:r>
      <w:r>
        <w:rPr>
          <w:rStyle w:val="NormalTok"/>
        </w:rPr>
        <w:t xml:space="preserve"> wines_n50 </w:t>
      </w:r>
      <w:r>
        <w:rPr>
          <w:rStyle w:val="SpecialCharTok"/>
        </w:rPr>
        <w:t xml:space="preserve">|&gt;</w:t>
      </w:r>
      <w:r>
        <w:rPr>
          <w:rStyle w:val="NormalTok"/>
        </w:rPr>
        <w:t xml:space="preserve"> </w:t>
      </w:r>
      <w:r>
        <w:br/>
      </w:r>
      <w:r>
        <w:rPr>
          <w:rStyle w:val="NormalTok"/>
        </w:rPr>
        <w:t xml:space="preserve">  </w:t>
      </w:r>
      <w:r>
        <w:rPr>
          <w:rStyle w:val="FunctionTok"/>
        </w:rPr>
        <w:t xml:space="preserve">specify</w:t>
      </w:r>
      <w:r>
        <w:rPr>
          <w:rStyle w:val="NormalTok"/>
        </w:rPr>
        <w:t xml:space="preserve">(</w:t>
      </w:r>
      <w:r>
        <w:rPr>
          <w:rStyle w:val="AttributeTok"/>
        </w:rPr>
        <w:t xml:space="preserve">formula =</w:t>
      </w:r>
      <w:r>
        <w:rPr>
          <w:rStyle w:val="NormalTok"/>
        </w:rPr>
        <w:t xml:space="preserve"> ABV </w:t>
      </w:r>
      <w:r>
        <w:rPr>
          <w:rStyle w:val="SpecialCharTok"/>
        </w:rPr>
        <w:t xml:space="preserve">~</w:t>
      </w:r>
      <w:r>
        <w:rPr>
          <w:rStyle w:val="NormalTok"/>
        </w:rPr>
        <w:t xml:space="preserve"> Elaborate) </w:t>
      </w:r>
      <w:r>
        <w:rPr>
          <w:rStyle w:val="SpecialCharTok"/>
        </w:rPr>
        <w:t xml:space="preserve">|&gt;</w:t>
      </w:r>
      <w:r>
        <w:rPr>
          <w:rStyle w:val="NormalTok"/>
        </w:rPr>
        <w:t xml:space="preserve"> </w:t>
      </w:r>
      <w:r>
        <w:br/>
      </w:r>
      <w:r>
        <w:rPr>
          <w:rStyle w:val="NormalTok"/>
        </w:rPr>
        <w:t xml:space="preserve">  </w:t>
      </w:r>
      <w:r>
        <w:rPr>
          <w:rStyle w:val="FunctionTok"/>
        </w:rPr>
        <w:t xml:space="preserve">generate</w:t>
      </w:r>
      <w:r>
        <w:rPr>
          <w:rStyle w:val="NormalTok"/>
        </w:rPr>
        <w:t xml:space="preserve">(</w:t>
      </w:r>
      <w:r>
        <w:rPr>
          <w:rStyle w:val="AttributeTok"/>
        </w:rPr>
        <w:t xml:space="preserve">reps=</w:t>
      </w:r>
      <w:r>
        <w:rPr>
          <w:rStyle w:val="NormalTok"/>
        </w:rPr>
        <w:t xml:space="preserve"> </w:t>
      </w:r>
      <w:r>
        <w:rPr>
          <w:rStyle w:val="DecValTok"/>
        </w:rPr>
        <w:t xml:space="preserve">1000</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calculate</w:t>
      </w:r>
      <w:r>
        <w:rPr>
          <w:rStyle w:val="NormalTok"/>
        </w:rPr>
        <w:t xml:space="preserve">(</w:t>
      </w:r>
      <w:r>
        <w:rPr>
          <w:rStyle w:val="AttributeTok"/>
        </w:rPr>
        <w:t xml:space="preserve">stat =</w:t>
      </w:r>
      <w:r>
        <w:rPr>
          <w:rStyle w:val="NormalTok"/>
        </w:rPr>
        <w:t xml:space="preserve"> </w:t>
      </w:r>
      <w:r>
        <w:rPr>
          <w:rStyle w:val="StringTok"/>
        </w:rPr>
        <w:t xml:space="preserve">"diff in means"</w:t>
      </w:r>
      <w:r>
        <w:rPr>
          <w:rStyle w:val="NormalTok"/>
        </w:rPr>
        <w:t xml:space="preserve">, </w:t>
      </w:r>
      <w:r>
        <w:rPr>
          <w:rStyle w:val="AttributeTok"/>
        </w:rPr>
        <w:t xml:space="preserve">order =</w:t>
      </w:r>
      <w:r>
        <w:rPr>
          <w:rStyle w:val="NormalTok"/>
        </w:rPr>
        <w:t xml:space="preserve"> </w:t>
      </w:r>
      <w:r>
        <w:rPr>
          <w:rStyle w:val="FunctionTok"/>
        </w:rPr>
        <w:t xml:space="preserve">c</w:t>
      </w:r>
      <w:r>
        <w:rPr>
          <w:rStyle w:val="NormalTok"/>
        </w:rPr>
        <w:t xml:space="preserve">(</w:t>
      </w:r>
      <w:r>
        <w:rPr>
          <w:rStyle w:val="StringTok"/>
        </w:rPr>
        <w:t xml:space="preserve">"Assemblage"</w:t>
      </w:r>
      <w:r>
        <w:rPr>
          <w:rStyle w:val="NormalTok"/>
        </w:rPr>
        <w:t xml:space="preserve">, </w:t>
      </w:r>
      <w:r>
        <w:rPr>
          <w:rStyle w:val="StringTok"/>
        </w:rPr>
        <w:t xml:space="preserve">"Varietal"</w:t>
      </w:r>
      <w:r>
        <w:rPr>
          <w:rStyle w:val="NormalTok"/>
        </w:rPr>
        <w:t xml:space="preserve">))    </w:t>
      </w:r>
    </w:p>
    <w:p>
      <w:pPr>
        <w:pStyle w:val="SourceCode"/>
      </w:pPr>
      <w:r>
        <w:rPr>
          <w:rStyle w:val="VerbatimChar"/>
        </w:rPr>
        <w:t xml:space="preserve">Setting `type = "bootstrap"` in `generate()`.</w:t>
      </w:r>
    </w:p>
    <w:p>
      <w:pPr>
        <w:pStyle w:val="SourceCode"/>
      </w:pPr>
      <w:r>
        <w:rPr>
          <w:rStyle w:val="NormalTok"/>
        </w:rPr>
        <w:t xml:space="preserve">bootDistABC</w:t>
      </w:r>
    </w:p>
    <w:p>
      <w:pPr>
        <w:pStyle w:val="SourceCode"/>
      </w:pPr>
      <w:r>
        <w:rPr>
          <w:rStyle w:val="VerbatimChar"/>
        </w:rPr>
        <w:t xml:space="preserve">Response: ABV (numeric)</w:t>
      </w:r>
      <w:r>
        <w:br/>
      </w:r>
      <w:r>
        <w:rPr>
          <w:rStyle w:val="VerbatimChar"/>
        </w:rPr>
        <w:t xml:space="preserve">Explanatory: Elaborate (factor)</w:t>
      </w:r>
      <w:r>
        <w:br/>
      </w:r>
      <w:r>
        <w:rPr>
          <w:rStyle w:val="VerbatimChar"/>
        </w:rPr>
        <w:t xml:space="preserve"># A tibble: 1,000 × 2</w:t>
      </w:r>
      <w:r>
        <w:br/>
      </w:r>
      <w:r>
        <w:rPr>
          <w:rStyle w:val="VerbatimChar"/>
        </w:rPr>
        <w:t xml:space="preserve">   replicate  stat</w:t>
      </w:r>
      <w:r>
        <w:br/>
      </w:r>
      <w:r>
        <w:rPr>
          <w:rStyle w:val="VerbatimChar"/>
        </w:rPr>
        <w:t xml:space="preserve">       &lt;int&gt; &lt;dbl&gt;</w:t>
      </w:r>
      <w:r>
        <w:br/>
      </w:r>
      <w:r>
        <w:rPr>
          <w:rStyle w:val="VerbatimChar"/>
        </w:rPr>
        <w:t xml:space="preserve"> 1         1 0.59 </w:t>
      </w:r>
      <w:r>
        <w:br/>
      </w:r>
      <w:r>
        <w:rPr>
          <w:rStyle w:val="VerbatimChar"/>
        </w:rPr>
        <w:t xml:space="preserve"> 2         2 0.731</w:t>
      </w:r>
      <w:r>
        <w:br/>
      </w:r>
      <w:r>
        <w:rPr>
          <w:rStyle w:val="VerbatimChar"/>
        </w:rPr>
        <w:t xml:space="preserve"> 3         3 0.812</w:t>
      </w:r>
      <w:r>
        <w:br/>
      </w:r>
      <w:r>
        <w:rPr>
          <w:rStyle w:val="VerbatimChar"/>
        </w:rPr>
        <w:t xml:space="preserve"> 4         4 0.545</w:t>
      </w:r>
      <w:r>
        <w:br/>
      </w:r>
      <w:r>
        <w:rPr>
          <w:rStyle w:val="VerbatimChar"/>
        </w:rPr>
        <w:t xml:space="preserve"> 5         5 0.784</w:t>
      </w:r>
      <w:r>
        <w:br/>
      </w:r>
      <w:r>
        <w:rPr>
          <w:rStyle w:val="VerbatimChar"/>
        </w:rPr>
        <w:t xml:space="preserve"> 6         6 0.783</w:t>
      </w:r>
      <w:r>
        <w:br/>
      </w:r>
      <w:r>
        <w:rPr>
          <w:rStyle w:val="VerbatimChar"/>
        </w:rPr>
        <w:t xml:space="preserve"> 7         7 0.817</w:t>
      </w:r>
      <w:r>
        <w:br/>
      </w:r>
      <w:r>
        <w:rPr>
          <w:rStyle w:val="VerbatimChar"/>
        </w:rPr>
        <w:t xml:space="preserve"> 8         8 0.515</w:t>
      </w:r>
      <w:r>
        <w:br/>
      </w:r>
      <w:r>
        <w:rPr>
          <w:rStyle w:val="VerbatimChar"/>
        </w:rPr>
        <w:t xml:space="preserve"> 9         9 0.554</w:t>
      </w:r>
      <w:r>
        <w:br/>
      </w:r>
      <w:r>
        <w:rPr>
          <w:rStyle w:val="VerbatimChar"/>
        </w:rPr>
        <w:t xml:space="preserve">10        10 0.408</w:t>
      </w:r>
      <w:r>
        <w:br/>
      </w:r>
      <w:r>
        <w:rPr>
          <w:rStyle w:val="VerbatimChar"/>
        </w:rPr>
        <w:t xml:space="preserve"># ℹ 990 more rows</w:t>
      </w:r>
    </w:p>
    <w:p>
      <w:pPr>
        <w:pStyle w:val="SourceCode"/>
      </w:pPr>
      <w:r>
        <w:rPr>
          <w:rStyle w:val="FunctionTok"/>
        </w:rPr>
        <w:t xml:space="preserve">visualize</w:t>
      </w:r>
      <w:r>
        <w:rPr>
          <w:rStyle w:val="NormalTok"/>
        </w:rPr>
        <w:t xml:space="preserve">(bootDistABC)</w:t>
      </w:r>
    </w:p>
    <w:p>
      <w:pPr>
        <w:pStyle w:val="FirstParagraph"/>
      </w:pPr>
      <w:r>
        <w:drawing>
          <wp:inline>
            <wp:extent cx="5334000" cy="4267200"/>
            <wp:effectExtent b="0" l="0" r="0" t="0"/>
            <wp:docPr descr="" title="" id="36" name="Picture"/>
            <a:graphic>
              <a:graphicData uri="http://schemas.openxmlformats.org/drawingml/2006/picture">
                <pic:pic>
                  <pic:nvPicPr>
                    <pic:cNvPr descr="wines_sampling_project_3_files/figure-docx/unnamed-chunk-7-1.png" id="37" name="Picture"/>
                    <pic:cNvPicPr>
                      <a:picLocks noChangeArrowheads="1" noChangeAspect="1"/>
                    </pic:cNvPicPr>
                  </pic:nvPicPr>
                  <pic:blipFill>
                    <a:blip r:embed="rId35"/>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t xml:space="preserve">This statistic represents:</w:t>
      </w:r>
      <w:r>
        <w:t xml:space="preserve"> </w:t>
      </w:r>
      <w:r>
        <w:rPr>
          <w:b/>
          <w:bCs/>
        </w:rPr>
        <w:t xml:space="preserve">mean(ABV for Assemblage) – mean(ABV for Varietal)</w:t>
      </w:r>
    </w:p>
    <w:p>
      <w:pPr>
        <w:pStyle w:val="BodyText"/>
      </w:pPr>
      <w:r>
        <w:t xml:space="preserve">The resulting bootstrap histogram is approximately symmetric and centered around about 0.6%, indicating that Assemblage wines tend to have, on average, roughly 0.6 percentage points higher ABV than Varietal wines in our sample. The bell-shaped form of the distribution suggests that the bootstrap resampling procedure worked well and provides a stable estimate of the difference in population means.</w:t>
      </w:r>
    </w:p>
    <w:p>
      <w:pPr>
        <w:pStyle w:val="BodyText"/>
      </w:pPr>
      <w:r>
        <w:t xml:space="preserve">Now, we continue with the calculation of 95% bootstrap confidence interval for the population proportion of the difference in mean ABV for Assemblage - Varietal, using the standard error (normal) method.</w:t>
      </w:r>
    </w:p>
    <w:p>
      <w:pPr>
        <w:pStyle w:val="Compact"/>
        <w:numPr>
          <w:ilvl w:val="0"/>
          <w:numId w:val="1004"/>
        </w:numPr>
      </w:pPr>
      <m:oMath>
        <m:sSub>
          <m:e>
            <m:r>
              <m:t>μ</m:t>
            </m:r>
          </m:e>
          <m:sub>
            <m:r>
              <m:t>A</m:t>
            </m:r>
            <m:r>
              <m:t>s</m:t>
            </m:r>
            <m:r>
              <m:t>s</m:t>
            </m:r>
            <m:r>
              <m:t>e</m:t>
            </m:r>
            <m:r>
              <m:t>m</m:t>
            </m:r>
            <m:r>
              <m:t>b</m:t>
            </m:r>
            <m:r>
              <m:t>l</m:t>
            </m:r>
            <m:r>
              <m:t>a</m:t>
            </m:r>
            <m:r>
              <m:t>g</m:t>
            </m:r>
            <m:r>
              <m:t>e</m:t>
            </m:r>
          </m:sub>
        </m:sSub>
        <m:r>
          <m:rPr>
            <m:sty m:val="p"/>
          </m:rPr>
          <m:t>−</m:t>
        </m:r>
        <m:sSub>
          <m:e>
            <m:r>
              <m:t>μ</m:t>
            </m:r>
          </m:e>
          <m:sub>
            <m:r>
              <m:t>V</m:t>
            </m:r>
            <m:r>
              <m:t>a</m:t>
            </m:r>
            <m:r>
              <m:t>r</m:t>
            </m:r>
            <m:r>
              <m:t>i</m:t>
            </m:r>
            <m:r>
              <m:t>e</m:t>
            </m:r>
            <m:r>
              <m:t>t</m:t>
            </m:r>
            <m:r>
              <m:t>a</m:t>
            </m:r>
            <m:r>
              <m:t>l</m:t>
            </m:r>
          </m:sub>
        </m:sSub>
      </m:oMath>
      <w:r>
        <w:t xml:space="preserve">,</w:t>
      </w:r>
    </w:p>
    <w:p>
      <w:pPr>
        <w:pStyle w:val="FirstParagraph"/>
      </w:pPr>
      <w:r>
        <w:t xml:space="preserve">Using this method, we find that:</w:t>
      </w:r>
    </w:p>
    <w:p>
      <w:pPr>
        <w:pStyle w:val="BodyText"/>
      </w:pPr>
      <w:r>
        <w:t xml:space="preserve">We are 95% confident that the true difference in mean alcohol content between Assemblage and Varietal wines lies between 0.14% and 1.03%, meaning that Assemblage wines tend to have higher ABV overall.</w:t>
      </w:r>
    </w:p>
    <w:p>
      <w:pPr>
        <w:pStyle w:val="SourceCode"/>
      </w:pPr>
      <w:r>
        <w:rPr>
          <w:rStyle w:val="FunctionTok"/>
        </w:rPr>
        <w:t xml:space="preserve">set.seed</w:t>
      </w:r>
      <w:r>
        <w:rPr>
          <w:rStyle w:val="NormalTok"/>
        </w:rPr>
        <w:t xml:space="preserve">(</w:t>
      </w:r>
      <w:r>
        <w:rPr>
          <w:rStyle w:val="DecValTok"/>
        </w:rPr>
        <w:t xml:space="preserve">50</w:t>
      </w:r>
      <w:r>
        <w:rPr>
          <w:rStyle w:val="NormalTok"/>
        </w:rPr>
        <w:t xml:space="preserve">)</w:t>
      </w:r>
      <w:r>
        <w:br/>
      </w:r>
      <w:r>
        <w:rPr>
          <w:rStyle w:val="NormalTok"/>
        </w:rPr>
        <w:t xml:space="preserve">meanDiff </w:t>
      </w:r>
      <w:r>
        <w:rPr>
          <w:rStyle w:val="OtherTok"/>
        </w:rPr>
        <w:t xml:space="preserve">&lt;-</w:t>
      </w:r>
      <w:r>
        <w:rPr>
          <w:rStyle w:val="NormalTok"/>
        </w:rPr>
        <w:t xml:space="preserve"> wines_n50 </w:t>
      </w:r>
      <w:r>
        <w:rPr>
          <w:rStyle w:val="SpecialCharTok"/>
        </w:rPr>
        <w:t xml:space="preserve">|&gt;</w:t>
      </w:r>
      <w:r>
        <w:rPr>
          <w:rStyle w:val="NormalTok"/>
        </w:rPr>
        <w:t xml:space="preserve"> </w:t>
      </w:r>
      <w:r>
        <w:br/>
      </w:r>
      <w:r>
        <w:rPr>
          <w:rStyle w:val="NormalTok"/>
        </w:rPr>
        <w:t xml:space="preserve">  </w:t>
      </w:r>
      <w:r>
        <w:rPr>
          <w:rStyle w:val="FunctionTok"/>
        </w:rPr>
        <w:t xml:space="preserve">specify</w:t>
      </w:r>
      <w:r>
        <w:rPr>
          <w:rStyle w:val="NormalTok"/>
        </w:rPr>
        <w:t xml:space="preserve">(</w:t>
      </w:r>
      <w:r>
        <w:rPr>
          <w:rStyle w:val="AttributeTok"/>
        </w:rPr>
        <w:t xml:space="preserve">formula =</w:t>
      </w:r>
      <w:r>
        <w:rPr>
          <w:rStyle w:val="NormalTok"/>
        </w:rPr>
        <w:t xml:space="preserve"> ABV </w:t>
      </w:r>
      <w:r>
        <w:rPr>
          <w:rStyle w:val="SpecialCharTok"/>
        </w:rPr>
        <w:t xml:space="preserve">~</w:t>
      </w:r>
      <w:r>
        <w:rPr>
          <w:rStyle w:val="NormalTok"/>
        </w:rPr>
        <w:t xml:space="preserve"> Elaborate) </w:t>
      </w:r>
      <w:r>
        <w:rPr>
          <w:rStyle w:val="SpecialCharTok"/>
        </w:rPr>
        <w:t xml:space="preserve">|&gt;</w:t>
      </w:r>
      <w:r>
        <w:rPr>
          <w:rStyle w:val="NormalTok"/>
        </w:rPr>
        <w:t xml:space="preserve"> </w:t>
      </w:r>
      <w:r>
        <w:br/>
      </w:r>
      <w:r>
        <w:rPr>
          <w:rStyle w:val="NormalTok"/>
        </w:rPr>
        <w:t xml:space="preserve">  </w:t>
      </w:r>
      <w:r>
        <w:rPr>
          <w:rStyle w:val="FunctionTok"/>
        </w:rPr>
        <w:t xml:space="preserve">calculate</w:t>
      </w:r>
      <w:r>
        <w:rPr>
          <w:rStyle w:val="NormalTok"/>
        </w:rPr>
        <w:t xml:space="preserve">(</w:t>
      </w:r>
      <w:r>
        <w:rPr>
          <w:rStyle w:val="AttributeTok"/>
        </w:rPr>
        <w:t xml:space="preserve">stat =</w:t>
      </w:r>
      <w:r>
        <w:rPr>
          <w:rStyle w:val="NormalTok"/>
        </w:rPr>
        <w:t xml:space="preserve"> </w:t>
      </w:r>
      <w:r>
        <w:rPr>
          <w:rStyle w:val="StringTok"/>
        </w:rPr>
        <w:t xml:space="preserve">"diff in means"</w:t>
      </w:r>
      <w:r>
        <w:rPr>
          <w:rStyle w:val="NormalTok"/>
        </w:rPr>
        <w:t xml:space="preserve">, </w:t>
      </w:r>
      <w:r>
        <w:rPr>
          <w:rStyle w:val="AttributeTok"/>
        </w:rPr>
        <w:t xml:space="preserve">order =</w:t>
      </w:r>
      <w:r>
        <w:rPr>
          <w:rStyle w:val="NormalTok"/>
        </w:rPr>
        <w:t xml:space="preserve"> </w:t>
      </w:r>
      <w:r>
        <w:rPr>
          <w:rStyle w:val="FunctionTok"/>
        </w:rPr>
        <w:t xml:space="preserve">c</w:t>
      </w:r>
      <w:r>
        <w:rPr>
          <w:rStyle w:val="NormalTok"/>
        </w:rPr>
        <w:t xml:space="preserve">(</w:t>
      </w:r>
      <w:r>
        <w:rPr>
          <w:rStyle w:val="StringTok"/>
        </w:rPr>
        <w:t xml:space="preserve">"Assemblage"</w:t>
      </w:r>
      <w:r>
        <w:rPr>
          <w:rStyle w:val="NormalTok"/>
        </w:rPr>
        <w:t xml:space="preserve">, </w:t>
      </w:r>
      <w:r>
        <w:rPr>
          <w:rStyle w:val="StringTok"/>
        </w:rPr>
        <w:t xml:space="preserve">"Varietal"</w:t>
      </w:r>
      <w:r>
        <w:rPr>
          <w:rStyle w:val="NormalTok"/>
        </w:rPr>
        <w:t xml:space="preserve">))</w:t>
      </w:r>
      <w:r>
        <w:br/>
      </w:r>
      <w:r>
        <w:rPr>
          <w:rStyle w:val="NormalTok"/>
        </w:rPr>
        <w:t xml:space="preserve">meanDiff</w:t>
      </w:r>
    </w:p>
    <w:p>
      <w:pPr>
        <w:pStyle w:val="SourceCode"/>
      </w:pPr>
      <w:r>
        <w:rPr>
          <w:rStyle w:val="VerbatimChar"/>
        </w:rPr>
        <w:t xml:space="preserve">Response: ABV (numeric)</w:t>
      </w:r>
      <w:r>
        <w:br/>
      </w:r>
      <w:r>
        <w:rPr>
          <w:rStyle w:val="VerbatimChar"/>
        </w:rPr>
        <w:t xml:space="preserve">Explanatory: Elaborate (factor)</w:t>
      </w:r>
      <w:r>
        <w:br/>
      </w:r>
      <w:r>
        <w:rPr>
          <w:rStyle w:val="VerbatimChar"/>
        </w:rPr>
        <w:t xml:space="preserve"># A tibble: 1 × 1</w:t>
      </w:r>
      <w:r>
        <w:br/>
      </w:r>
      <w:r>
        <w:rPr>
          <w:rStyle w:val="VerbatimChar"/>
        </w:rPr>
        <w:t xml:space="preserve">   stat</w:t>
      </w:r>
      <w:r>
        <w:br/>
      </w:r>
      <w:r>
        <w:rPr>
          <w:rStyle w:val="VerbatimChar"/>
        </w:rPr>
        <w:t xml:space="preserve">  &lt;dbl&gt;</w:t>
      </w:r>
      <w:r>
        <w:br/>
      </w:r>
      <w:r>
        <w:rPr>
          <w:rStyle w:val="VerbatimChar"/>
        </w:rPr>
        <w:t xml:space="preserve">1 0.587</w:t>
      </w:r>
    </w:p>
    <w:p>
      <w:pPr>
        <w:pStyle w:val="SourceCode"/>
      </w:pPr>
      <w:r>
        <w:rPr>
          <w:rStyle w:val="NormalTok"/>
        </w:rPr>
        <w:t xml:space="preserve">standard_error_ci </w:t>
      </w:r>
      <w:r>
        <w:rPr>
          <w:rStyle w:val="OtherTok"/>
        </w:rPr>
        <w:t xml:space="preserve">&lt;-</w:t>
      </w:r>
      <w:r>
        <w:rPr>
          <w:rStyle w:val="NormalTok"/>
        </w:rPr>
        <w:t xml:space="preserve"> bootDistABC </w:t>
      </w:r>
      <w:r>
        <w:rPr>
          <w:rStyle w:val="SpecialCharTok"/>
        </w:rPr>
        <w:t xml:space="preserve">|&gt;</w:t>
      </w:r>
      <w:r>
        <w:rPr>
          <w:rStyle w:val="NormalTok"/>
        </w:rPr>
        <w:t xml:space="preserve"> </w:t>
      </w:r>
      <w:r>
        <w:br/>
      </w:r>
      <w:r>
        <w:rPr>
          <w:rStyle w:val="NormalTok"/>
        </w:rPr>
        <w:t xml:space="preserve">  </w:t>
      </w:r>
      <w:r>
        <w:rPr>
          <w:rStyle w:val="FunctionTok"/>
        </w:rPr>
        <w:t xml:space="preserve">get_confidence_interval</w:t>
      </w:r>
      <w:r>
        <w:rPr>
          <w:rStyle w:val="NormalTok"/>
        </w:rPr>
        <w:t xml:space="preserve">(</w:t>
      </w:r>
      <w:r>
        <w:rPr>
          <w:rStyle w:val="AttributeTok"/>
        </w:rPr>
        <w:t xml:space="preserve">type =</w:t>
      </w:r>
      <w:r>
        <w:rPr>
          <w:rStyle w:val="NormalTok"/>
        </w:rPr>
        <w:t xml:space="preserve"> </w:t>
      </w:r>
      <w:r>
        <w:rPr>
          <w:rStyle w:val="StringTok"/>
        </w:rPr>
        <w:t xml:space="preserve">"se"</w:t>
      </w:r>
      <w:r>
        <w:rPr>
          <w:rStyle w:val="NormalTok"/>
        </w:rPr>
        <w:t xml:space="preserve">, </w:t>
      </w:r>
      <w:r>
        <w:rPr>
          <w:rStyle w:val="AttributeTok"/>
        </w:rPr>
        <w:t xml:space="preserve">level=</w:t>
      </w:r>
      <w:r>
        <w:rPr>
          <w:rStyle w:val="NormalTok"/>
        </w:rPr>
        <w:t xml:space="preserve">.</w:t>
      </w:r>
      <w:r>
        <w:rPr>
          <w:rStyle w:val="DecValTok"/>
        </w:rPr>
        <w:t xml:space="preserve">95</w:t>
      </w:r>
      <w:r>
        <w:rPr>
          <w:rStyle w:val="NormalTok"/>
        </w:rPr>
        <w:t xml:space="preserve">, </w:t>
      </w:r>
      <w:r>
        <w:rPr>
          <w:rStyle w:val="AttributeTok"/>
        </w:rPr>
        <w:t xml:space="preserve">point_estimate =</w:t>
      </w:r>
      <w:r>
        <w:rPr>
          <w:rStyle w:val="NormalTok"/>
        </w:rPr>
        <w:t xml:space="preserve"> meanDiff)</w:t>
      </w:r>
      <w:r>
        <w:br/>
      </w:r>
      <w:r>
        <w:rPr>
          <w:rStyle w:val="NormalTok"/>
        </w:rPr>
        <w:t xml:space="preserve">standard_error_ci </w:t>
      </w:r>
    </w:p>
    <w:p>
      <w:pPr>
        <w:pStyle w:val="SourceCode"/>
      </w:pPr>
      <w:r>
        <w:rPr>
          <w:rStyle w:val="VerbatimChar"/>
        </w:rPr>
        <w:t xml:space="preserve"># A tibble: 1 × 2</w:t>
      </w:r>
      <w:r>
        <w:br/>
      </w:r>
      <w:r>
        <w:rPr>
          <w:rStyle w:val="VerbatimChar"/>
        </w:rPr>
        <w:t xml:space="preserve">  lower_ci upper_ci</w:t>
      </w:r>
      <w:r>
        <w:br/>
      </w:r>
      <w:r>
        <w:rPr>
          <w:rStyle w:val="VerbatimChar"/>
        </w:rPr>
        <w:t xml:space="preserve">     &lt;dbl&gt;    &lt;dbl&gt;</w:t>
      </w:r>
      <w:r>
        <w:br/>
      </w:r>
      <w:r>
        <w:rPr>
          <w:rStyle w:val="VerbatimChar"/>
        </w:rPr>
        <w:t xml:space="preserve">1    0.143     1.03</w:t>
      </w:r>
    </w:p>
    <w:p>
      <w:pPr>
        <w:pStyle w:val="FirstParagraph"/>
      </w:pPr>
      <w:r>
        <w:t xml:space="preserve">Next, will be the calculation of 95% confidence interval for the population proportion of the difference in mean ABV for Assemblage - Varietal,</w:t>
      </w:r>
      <w:r>
        <w:t xml:space="preserve"> </w:t>
      </w:r>
      <m:oMath>
        <m:sSub>
          <m:e>
            <m:r>
              <m:t>μ</m:t>
            </m:r>
          </m:e>
          <m:sub>
            <m:r>
              <m:t>A</m:t>
            </m:r>
            <m:r>
              <m:t>s</m:t>
            </m:r>
            <m:r>
              <m:t>s</m:t>
            </m:r>
            <m:r>
              <m:t>e</m:t>
            </m:r>
            <m:r>
              <m:t>m</m:t>
            </m:r>
            <m:r>
              <m:t>b</m:t>
            </m:r>
            <m:r>
              <m:t>l</m:t>
            </m:r>
            <m:r>
              <m:t>a</m:t>
            </m:r>
            <m:r>
              <m:t>g</m:t>
            </m:r>
            <m:r>
              <m:t>e</m:t>
            </m:r>
          </m:sub>
        </m:sSub>
        <m:r>
          <m:rPr>
            <m:sty m:val="p"/>
          </m:rPr>
          <m:t>−</m:t>
        </m:r>
        <m:sSub>
          <m:e>
            <m:r>
              <m:t>μ</m:t>
            </m:r>
          </m:e>
          <m:sub>
            <m:r>
              <m:t>V</m:t>
            </m:r>
            <m:r>
              <m:t>a</m:t>
            </m:r>
            <m:r>
              <m:t>r</m:t>
            </m:r>
            <m:r>
              <m:t>i</m:t>
            </m:r>
            <m:r>
              <m:t>e</m:t>
            </m:r>
            <m:r>
              <m:t>t</m:t>
            </m:r>
            <m:r>
              <m:t>a</m:t>
            </m:r>
            <m:r>
              <m:t>l</m:t>
            </m:r>
          </m:sub>
        </m:sSub>
      </m:oMath>
      <w:r>
        <w:t xml:space="preserve">, using the percentile method.</w:t>
      </w:r>
    </w:p>
    <w:p>
      <w:pPr>
        <w:pStyle w:val="BodyText"/>
      </w:pPr>
      <w:r>
        <w:t xml:space="preserve">We are 99% confident that the true difference in mean alcohol content between Assemblage and Varietal wines lies between approximately 0.04% and 1.20%, meaning that Assemblage wines tend to have higher ABV overall.</w:t>
      </w:r>
    </w:p>
    <w:p>
      <w:pPr>
        <w:pStyle w:val="BodyText"/>
      </w:pPr>
      <w:r>
        <w:t xml:space="preserve">This wider interval is expected due to the higher confidence level. However, both the 95% and 99% intervals consistently suggest the same conclusion: Assemblage wines typically contain more alcohol than Varietal wines.</w:t>
      </w:r>
    </w:p>
    <w:p>
      <w:pPr>
        <w:pStyle w:val="SourceCode"/>
      </w:pPr>
      <w:r>
        <w:rPr>
          <w:rStyle w:val="NormalTok"/>
        </w:rPr>
        <w:t xml:space="preserve">percentile_ci </w:t>
      </w:r>
      <w:r>
        <w:rPr>
          <w:rStyle w:val="OtherTok"/>
        </w:rPr>
        <w:t xml:space="preserve">&lt;-</w:t>
      </w:r>
      <w:r>
        <w:rPr>
          <w:rStyle w:val="NormalTok"/>
        </w:rPr>
        <w:t xml:space="preserve"> bootDistABC </w:t>
      </w:r>
      <w:r>
        <w:rPr>
          <w:rStyle w:val="SpecialCharTok"/>
        </w:rPr>
        <w:t xml:space="preserve">|&gt;</w:t>
      </w:r>
      <w:r>
        <w:rPr>
          <w:rStyle w:val="NormalTok"/>
        </w:rPr>
        <w:t xml:space="preserve"> </w:t>
      </w:r>
      <w:r>
        <w:br/>
      </w:r>
      <w:r>
        <w:rPr>
          <w:rStyle w:val="NormalTok"/>
        </w:rPr>
        <w:t xml:space="preserve">  </w:t>
      </w:r>
      <w:r>
        <w:rPr>
          <w:rStyle w:val="FunctionTok"/>
        </w:rPr>
        <w:t xml:space="preserve">get_confidence_interval</w:t>
      </w:r>
      <w:r>
        <w:rPr>
          <w:rStyle w:val="NormalTok"/>
        </w:rPr>
        <w:t xml:space="preserve">(</w:t>
      </w:r>
      <w:r>
        <w:rPr>
          <w:rStyle w:val="AttributeTok"/>
        </w:rPr>
        <w:t xml:space="preserve">type =</w:t>
      </w:r>
      <w:r>
        <w:rPr>
          <w:rStyle w:val="NormalTok"/>
        </w:rPr>
        <w:t xml:space="preserve"> </w:t>
      </w:r>
      <w:r>
        <w:rPr>
          <w:rStyle w:val="StringTok"/>
        </w:rPr>
        <w:t xml:space="preserve">"percentile"</w:t>
      </w:r>
      <w:r>
        <w:rPr>
          <w:rStyle w:val="NormalTok"/>
        </w:rPr>
        <w:t xml:space="preserve">, </w:t>
      </w:r>
      <w:r>
        <w:rPr>
          <w:rStyle w:val="AttributeTok"/>
        </w:rPr>
        <w:t xml:space="preserve">level=</w:t>
      </w:r>
      <w:r>
        <w:rPr>
          <w:rStyle w:val="NormalTok"/>
        </w:rPr>
        <w:t xml:space="preserve">.</w:t>
      </w:r>
      <w:r>
        <w:rPr>
          <w:rStyle w:val="DecValTok"/>
        </w:rPr>
        <w:t xml:space="preserve">99</w:t>
      </w:r>
      <w:r>
        <w:rPr>
          <w:rStyle w:val="NormalTok"/>
        </w:rPr>
        <w:t xml:space="preserve">)</w:t>
      </w:r>
      <w:r>
        <w:br/>
      </w:r>
      <w:r>
        <w:rPr>
          <w:rStyle w:val="NormalTok"/>
        </w:rPr>
        <w:t xml:space="preserve">percentile_ci </w:t>
      </w:r>
    </w:p>
    <w:p>
      <w:pPr>
        <w:pStyle w:val="SourceCode"/>
      </w:pPr>
      <w:r>
        <w:rPr>
          <w:rStyle w:val="VerbatimChar"/>
        </w:rPr>
        <w:t xml:space="preserve"># A tibble: 1 × 2</w:t>
      </w:r>
      <w:r>
        <w:br/>
      </w:r>
      <w:r>
        <w:rPr>
          <w:rStyle w:val="VerbatimChar"/>
        </w:rPr>
        <w:t xml:space="preserve">  lower_ci upper_ci</w:t>
      </w:r>
      <w:r>
        <w:br/>
      </w:r>
      <w:r>
        <w:rPr>
          <w:rStyle w:val="VerbatimChar"/>
        </w:rPr>
        <w:t xml:space="preserve">     &lt;dbl&gt;    &lt;dbl&gt;</w:t>
      </w:r>
      <w:r>
        <w:br/>
      </w:r>
      <w:r>
        <w:rPr>
          <w:rStyle w:val="VerbatimChar"/>
        </w:rPr>
        <w:t xml:space="preserve">1   0.0404     1.20</w:t>
      </w:r>
    </w:p>
    <w:p>
      <w:pPr>
        <w:pStyle w:val="FirstParagraph"/>
      </w:pPr>
      <w:r>
        <w:t xml:space="preserve">To complement the bootstrap methods, we also computed a 90% confidence interval for the difference in mean alcohol content (ABV) between Assemblage and Varietal wines using the theoretical (normal-based) method.</w:t>
      </w:r>
    </w:p>
    <w:p>
      <w:pPr>
        <w:pStyle w:val="BodyText"/>
      </w:pPr>
      <w:r>
        <w:t xml:space="preserve">We are 90% confident that the true difference in mean alcohol content between Assemblage and Varietal wines lies between approximately 0.19% and 0.98%.</w:t>
      </w:r>
    </w:p>
    <w:p>
      <w:pPr>
        <w:pStyle w:val="BodyText"/>
      </w:pPr>
      <w:r>
        <w:t xml:space="preserve">The theoretical confidence interval is less trustworthy than the bootstrap interval since it is need large sample sizes in each group (n ≥ 30 per group), and Assemblage has only 16 observations, which may be too small for the normal approximation to behave well. Bootstrap methods are more robust in this situation because they do not rely on normality assumptions and can handle smaller sample sizes.</w:t>
      </w:r>
    </w:p>
    <w:p>
      <w:pPr>
        <w:pStyle w:val="SourceCode"/>
      </w:pPr>
      <w:r>
        <w:rPr>
          <w:rStyle w:val="FunctionTok"/>
        </w:rPr>
        <w:t xml:space="preserve">t.test</w:t>
      </w:r>
      <w:r>
        <w:rPr>
          <w:rStyle w:val="NormalTok"/>
        </w:rPr>
        <w:t xml:space="preserve">(ABV </w:t>
      </w:r>
      <w:r>
        <w:rPr>
          <w:rStyle w:val="SpecialCharTok"/>
        </w:rPr>
        <w:t xml:space="preserve">~</w:t>
      </w:r>
      <w:r>
        <w:rPr>
          <w:rStyle w:val="NormalTok"/>
        </w:rPr>
        <w:t xml:space="preserve"> Elaborate, </w:t>
      </w:r>
      <w:r>
        <w:rPr>
          <w:rStyle w:val="AttributeTok"/>
        </w:rPr>
        <w:t xml:space="preserve">data=</w:t>
      </w:r>
      <w:r>
        <w:rPr>
          <w:rStyle w:val="NormalTok"/>
        </w:rPr>
        <w:t xml:space="preserve"> wines_n50, </w:t>
      </w:r>
      <w:r>
        <w:rPr>
          <w:rStyle w:val="AttributeTok"/>
        </w:rPr>
        <w:t xml:space="preserve">conf.level=</w:t>
      </w:r>
      <w:r>
        <w:rPr>
          <w:rStyle w:val="NormalTok"/>
        </w:rPr>
        <w:t xml:space="preserve"> .</w:t>
      </w:r>
      <w:r>
        <w:rPr>
          <w:rStyle w:val="DecValTok"/>
        </w:rPr>
        <w:t xml:space="preserve">90</w:t>
      </w:r>
      <w:r>
        <w:rPr>
          <w:rStyle w:val="NormalTok"/>
        </w:rPr>
        <w:t xml:space="preserve">)</w:t>
      </w:r>
      <w:r>
        <w:rPr>
          <w:rStyle w:val="SpecialCharTok"/>
        </w:rPr>
        <w:t xml:space="preserve">$</w:t>
      </w:r>
      <w:r>
        <w:rPr>
          <w:rStyle w:val="NormalTok"/>
        </w:rPr>
        <w:t xml:space="preserve">conf</w:t>
      </w:r>
    </w:p>
    <w:p>
      <w:pPr>
        <w:pStyle w:val="SourceCode"/>
      </w:pPr>
      <w:r>
        <w:rPr>
          <w:rStyle w:val="VerbatimChar"/>
        </w:rPr>
        <w:t xml:space="preserve">[1] 0.1925269 0.9810025</w:t>
      </w:r>
      <w:r>
        <w:br/>
      </w:r>
      <w:r>
        <w:rPr>
          <w:rStyle w:val="VerbatimChar"/>
        </w:rPr>
        <w:t xml:space="preserve">attr(,"conf.level")</w:t>
      </w:r>
      <w:r>
        <w:br/>
      </w:r>
      <w:r>
        <w:rPr>
          <w:rStyle w:val="VerbatimChar"/>
        </w:rPr>
        <w:t xml:space="preserve">[1] 0.9</w:t>
      </w:r>
    </w:p>
    <w:bookmarkEnd w:id="38"/>
    <w:bookmarkStart w:id="45" w:name="the-proportion-of-wines-that-are-red."/>
    <w:p>
      <w:pPr>
        <w:pStyle w:val="Heading2"/>
      </w:pPr>
      <w:r>
        <w:t xml:space="preserve">The proportion of wines that are red.</w:t>
      </w:r>
    </w:p>
    <w:p>
      <w:pPr>
        <w:pStyle w:val="FirstParagraph"/>
      </w:pPr>
      <w:r>
        <w:t xml:space="preserve">Our first step will be to calculate some summary statistics. There were 36 red wines out of 50 total.</w:t>
      </w:r>
    </w:p>
    <w:p>
      <w:pPr>
        <w:pStyle w:val="SourceCode"/>
      </w:pPr>
      <w:r>
        <w:rPr>
          <w:rStyle w:val="NormalTok"/>
        </w:rPr>
        <w:t xml:space="preserve">wines_n50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(Type) </w:t>
      </w:r>
      <w:r>
        <w:rPr>
          <w:rStyle w:val="SpecialCharTok"/>
        </w:rPr>
        <w:t xml:space="preserve">|&gt;</w:t>
      </w:r>
      <w:r>
        <w:rPr>
          <w:rStyle w:val="NormalTok"/>
        </w:rPr>
        <w:t xml:space="preserve"> </w:t>
      </w:r>
      <w:r>
        <w:br/>
      </w:r>
      <w:r>
        <w:rPr>
          <w:rStyle w:val="NormalTok"/>
        </w:rPr>
        <w:t xml:space="preserve">  </w:t>
      </w:r>
      <w:r>
        <w:rPr>
          <w:rStyle w:val="FunctionTok"/>
        </w:rPr>
        <w:t xml:space="preserve">summarize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p>
    <w:p>
      <w:pPr>
        <w:pStyle w:val="SourceCode"/>
      </w:pPr>
      <w:r>
        <w:rPr>
          <w:rStyle w:val="VerbatimChar"/>
        </w:rPr>
        <w:t xml:space="preserve"># A tibble: 2 × 2</w:t>
      </w:r>
      <w:r>
        <w:br/>
      </w:r>
      <w:r>
        <w:rPr>
          <w:rStyle w:val="VerbatimChar"/>
        </w:rPr>
        <w:t xml:space="preserve">  Type      n</w:t>
      </w:r>
      <w:r>
        <w:br/>
      </w:r>
      <w:r>
        <w:rPr>
          <w:rStyle w:val="VerbatimChar"/>
        </w:rPr>
        <w:t xml:space="preserve">  &lt;chr&gt; &lt;int&gt;</w:t>
      </w:r>
      <w:r>
        <w:br/>
      </w:r>
      <w:r>
        <w:rPr>
          <w:rStyle w:val="VerbatimChar"/>
        </w:rPr>
        <w:t xml:space="preserve">1 Red      36</w:t>
      </w:r>
      <w:r>
        <w:br/>
      </w:r>
      <w:r>
        <w:rPr>
          <w:rStyle w:val="VerbatimChar"/>
        </w:rPr>
        <w:t xml:space="preserve">2 White    14</w:t>
      </w:r>
    </w:p>
    <w:p>
      <w:pPr>
        <w:pStyle w:val="FirstParagraph"/>
      </w:pPr>
      <w:r>
        <w:t xml:space="preserve">Now, we are visualizing a bar chart of wine’ type.</w:t>
      </w:r>
    </w:p>
    <w:p>
      <w:pPr>
        <w:pStyle w:val="SourceCode"/>
      </w:pPr>
      <w:r>
        <w:rPr>
          <w:rStyle w:val="FunctionTok"/>
        </w:rPr>
        <w:t xml:space="preserve">ggplot</w:t>
      </w:r>
      <w:r>
        <w:rPr>
          <w:rStyle w:val="NormalTok"/>
        </w:rPr>
        <w:t xml:space="preserve">(wines_n50, </w:t>
      </w:r>
      <w:r>
        <w:rPr>
          <w:rStyle w:val="FunctionTok"/>
        </w:rPr>
        <w:t xml:space="preserve">aes</w:t>
      </w:r>
      <w:r>
        <w:rPr>
          <w:rStyle w:val="NormalTok"/>
        </w:rPr>
        <w:t xml:space="preserve">(</w:t>
      </w:r>
      <w:r>
        <w:rPr>
          <w:rStyle w:val="AttributeTok"/>
        </w:rPr>
        <w:t xml:space="preserve">x =</w:t>
      </w:r>
      <w:r>
        <w:rPr>
          <w:rStyle w:val="NormalTok"/>
        </w:rPr>
        <w:t xml:space="preserve"> Type)) </w:t>
      </w:r>
      <w:r>
        <w:rPr>
          <w:rStyle w:val="SpecialCharTok"/>
        </w:rPr>
        <w:t xml:space="preserve">+</w:t>
      </w:r>
      <w:r>
        <w:br/>
      </w:r>
      <w:r>
        <w:rPr>
          <w:rStyle w:val="NormalTok"/>
        </w:rPr>
        <w:t xml:space="preserve">  </w:t>
      </w:r>
      <w:r>
        <w:rPr>
          <w:rStyle w:val="FunctionTok"/>
        </w:rPr>
        <w:t xml:space="preserve">geom_bar</w:t>
      </w:r>
      <w:r>
        <w:rPr>
          <w:rStyle w:val="NormalTok"/>
        </w:rPr>
        <w:t xml:space="preserve">(</w:t>
      </w:r>
      <w:r>
        <w:rPr>
          <w:rStyle w:val="AttributeTok"/>
        </w:rPr>
        <w:t xml:space="preserve">fill =</w:t>
      </w:r>
      <w:r>
        <w:rPr>
          <w:rStyle w:val="NormalTok"/>
        </w:rPr>
        <w:t xml:space="preserve"> </w:t>
      </w:r>
      <w:r>
        <w:rPr>
          <w:rStyle w:val="StringTok"/>
        </w:rPr>
        <w:t xml:space="preserve">"#A9502C"</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"Distribution of Wine Type"</w:t>
      </w:r>
      <w:r>
        <w:rPr>
          <w:rStyle w:val="NormalTok"/>
        </w:rPr>
        <w:t xml:space="preserve">)</w:t>
      </w:r>
    </w:p>
    <w:p>
      <w:pPr>
        <w:pStyle w:val="FirstParagraph"/>
      </w:pPr>
      <w:r>
        <w:drawing>
          <wp:inline>
            <wp:extent cx="5334000" cy="4267200"/>
            <wp:effectExtent b="0" l="0" r="0" t="0"/>
            <wp:docPr descr="" title="" id="40" name="Picture"/>
            <a:graphic>
              <a:graphicData uri="http://schemas.openxmlformats.org/drawingml/2006/picture">
                <pic:pic>
                  <pic:nvPicPr>
                    <pic:cNvPr descr="wines_sampling_project_3_files/figure-docx/unnamed-chunk-12-1.png" id="41" name="Picture"/>
                    <pic:cNvPicPr>
                      <a:picLocks noChangeArrowheads="1" noChangeAspect="1"/>
                    </pic:cNvPicPr>
                  </pic:nvPicPr>
                  <pic:blipFill>
                    <a:blip r:embed="rId39"/>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t xml:space="preserve">The analysis begins by setting a seed (set.seed(15)) to ensure that the bootstrap samples generated by R are reproducible. Then it creates the bootstrap distribution of the proportion of Red wines based on repeated sampling from the original sample of size n = 50.</w:t>
      </w:r>
    </w:p>
    <w:p>
      <w:pPr>
        <w:pStyle w:val="BodyText"/>
      </w:pPr>
      <w:r>
        <w:t xml:space="preserve">Visualizing this distribution produces a histogram of the bootstrap proportions. The distribution is approximately bell-shaped and symmetric, showing strong clustering of values between approximately 0.62 and 0.80. This indicates that the sample proportion of Red wines is stable across resamples and does not vary widely.</w:t>
      </w:r>
    </w:p>
    <w:p>
      <w:pPr>
        <w:pStyle w:val="BodyText"/>
      </w:pPr>
      <w:r>
        <w:t xml:space="preserve">Because the bootstrap distribution is roughly normal and the sample size (n = 50) is reasonably large, the Central Limit Theorem supports the use of t-based or normal-based inference methods for estimating confidence intervals or performing hypothesis tests for the population proportion of Red wines.</w:t>
      </w:r>
    </w:p>
    <w:p>
      <w:pPr>
        <w:pStyle w:val="SourceCode"/>
      </w:pPr>
      <w:r>
        <w:rPr>
          <w:rStyle w:val="FunctionTok"/>
        </w:rPr>
        <w:t xml:space="preserve">set.seed</w:t>
      </w:r>
      <w:r>
        <w:rPr>
          <w:rStyle w:val="NormalTok"/>
        </w:rPr>
        <w:t xml:space="preserve">(</w:t>
      </w:r>
      <w:r>
        <w:rPr>
          <w:rStyle w:val="DecValTok"/>
        </w:rPr>
        <w:t xml:space="preserve">15</w:t>
      </w:r>
      <w:r>
        <w:rPr>
          <w:rStyle w:val="NormalTok"/>
        </w:rPr>
        <w:t xml:space="preserve">)</w:t>
      </w:r>
      <w:r>
        <w:br/>
      </w:r>
      <w:r>
        <w:rPr>
          <w:rStyle w:val="NormalTok"/>
        </w:rPr>
        <w:t xml:space="preserve">bootDistRed </w:t>
      </w:r>
      <w:r>
        <w:rPr>
          <w:rStyle w:val="OtherTok"/>
        </w:rPr>
        <w:t xml:space="preserve">&lt;-</w:t>
      </w:r>
      <w:r>
        <w:rPr>
          <w:rStyle w:val="NormalTok"/>
        </w:rPr>
        <w:t xml:space="preserve"> wines_n50 </w:t>
      </w:r>
      <w:r>
        <w:rPr>
          <w:rStyle w:val="SpecialCharTok"/>
        </w:rPr>
        <w:t xml:space="preserve">|&gt;</w:t>
      </w:r>
      <w:r>
        <w:br/>
      </w:r>
      <w:r>
        <w:rPr>
          <w:rStyle w:val="NormalTok"/>
        </w:rPr>
        <w:t xml:space="preserve">  </w:t>
      </w:r>
      <w:r>
        <w:rPr>
          <w:rStyle w:val="FunctionTok"/>
        </w:rPr>
        <w:t xml:space="preserve">specify</w:t>
      </w:r>
      <w:r>
        <w:rPr>
          <w:rStyle w:val="NormalTok"/>
        </w:rPr>
        <w:t xml:space="preserve">(</w:t>
      </w:r>
      <w:r>
        <w:rPr>
          <w:rStyle w:val="AttributeTok"/>
        </w:rPr>
        <w:t xml:space="preserve">response=</w:t>
      </w:r>
      <w:r>
        <w:rPr>
          <w:rStyle w:val="NormalTok"/>
        </w:rPr>
        <w:t xml:space="preserve"> Type, </w:t>
      </w:r>
      <w:r>
        <w:rPr>
          <w:rStyle w:val="AttributeTok"/>
        </w:rPr>
        <w:t xml:space="preserve">success=</w:t>
      </w:r>
      <w:r>
        <w:rPr>
          <w:rStyle w:val="StringTok"/>
        </w:rPr>
        <w:t xml:space="preserve">"Red"</w:t>
      </w:r>
      <w:r>
        <w:rPr>
          <w:rStyle w:val="NormalTok"/>
        </w:rPr>
        <w:t xml:space="preserve">) </w:t>
      </w:r>
      <w:r>
        <w:rPr>
          <w:rStyle w:val="SpecialCharTok"/>
        </w:rPr>
        <w:t xml:space="preserve">|&gt;</w:t>
      </w:r>
      <w:r>
        <w:br/>
      </w:r>
      <w:r>
        <w:rPr>
          <w:rStyle w:val="NormalTok"/>
        </w:rPr>
        <w:t xml:space="preserve">  </w:t>
      </w:r>
      <w:r>
        <w:rPr>
          <w:rStyle w:val="FunctionTok"/>
        </w:rPr>
        <w:t xml:space="preserve">generate</w:t>
      </w:r>
      <w:r>
        <w:rPr>
          <w:rStyle w:val="NormalTok"/>
        </w:rPr>
        <w:t xml:space="preserve">(</w:t>
      </w:r>
      <w:r>
        <w:rPr>
          <w:rStyle w:val="AttributeTok"/>
        </w:rPr>
        <w:t xml:space="preserve">reps=</w:t>
      </w:r>
      <w:r>
        <w:rPr>
          <w:rStyle w:val="NormalTok"/>
        </w:rPr>
        <w:t xml:space="preserve"> </w:t>
      </w:r>
      <w:r>
        <w:rPr>
          <w:rStyle w:val="DecValTok"/>
        </w:rPr>
        <w:t xml:space="preserve">1000</w:t>
      </w:r>
      <w:r>
        <w:rPr>
          <w:rStyle w:val="NormalTok"/>
        </w:rPr>
        <w:t xml:space="preserve">, </w:t>
      </w:r>
      <w:r>
        <w:rPr>
          <w:rStyle w:val="AttributeTok"/>
        </w:rPr>
        <w:t xml:space="preserve">type=</w:t>
      </w:r>
      <w:r>
        <w:rPr>
          <w:rStyle w:val="StringTok"/>
        </w:rPr>
        <w:t xml:space="preserve">"bootstrap"</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calculate</w:t>
      </w:r>
      <w:r>
        <w:rPr>
          <w:rStyle w:val="NormalTok"/>
        </w:rPr>
        <w:t xml:space="preserve">(</w:t>
      </w:r>
      <w:r>
        <w:rPr>
          <w:rStyle w:val="AttributeTok"/>
        </w:rPr>
        <w:t xml:space="preserve">stat=</w:t>
      </w:r>
      <w:r>
        <w:rPr>
          <w:rStyle w:val="StringTok"/>
        </w:rPr>
        <w:t xml:space="preserve">"prop"</w:t>
      </w:r>
      <w:r>
        <w:rPr>
          <w:rStyle w:val="NormalTok"/>
        </w:rPr>
        <w:t xml:space="preserve">)</w:t>
      </w:r>
      <w:r>
        <w:br/>
      </w:r>
      <w:r>
        <w:br/>
      </w:r>
      <w:r>
        <w:rPr>
          <w:rStyle w:val="NormalTok"/>
        </w:rPr>
        <w:t xml:space="preserve">bootDistRed</w:t>
      </w:r>
    </w:p>
    <w:p>
      <w:pPr>
        <w:pStyle w:val="SourceCode"/>
      </w:pPr>
      <w:r>
        <w:rPr>
          <w:rStyle w:val="VerbatimChar"/>
        </w:rPr>
        <w:t xml:space="preserve">Response: Type (factor)</w:t>
      </w:r>
      <w:r>
        <w:br/>
      </w:r>
      <w:r>
        <w:rPr>
          <w:rStyle w:val="VerbatimChar"/>
        </w:rPr>
        <w:t xml:space="preserve"># A tibble: 1,000 × 2</w:t>
      </w:r>
      <w:r>
        <w:br/>
      </w:r>
      <w:r>
        <w:rPr>
          <w:rStyle w:val="VerbatimChar"/>
        </w:rPr>
        <w:t xml:space="preserve">   replicate  stat</w:t>
      </w:r>
      <w:r>
        <w:br/>
      </w:r>
      <w:r>
        <w:rPr>
          <w:rStyle w:val="VerbatimChar"/>
        </w:rPr>
        <w:t xml:space="preserve">       &lt;int&gt; &lt;dbl&gt;</w:t>
      </w:r>
      <w:r>
        <w:br/>
      </w:r>
      <w:r>
        <w:rPr>
          <w:rStyle w:val="VerbatimChar"/>
        </w:rPr>
        <w:t xml:space="preserve"> 1         1  0.76</w:t>
      </w:r>
      <w:r>
        <w:br/>
      </w:r>
      <w:r>
        <w:rPr>
          <w:rStyle w:val="VerbatimChar"/>
        </w:rPr>
        <w:t xml:space="preserve"> 2         2  0.68</w:t>
      </w:r>
      <w:r>
        <w:br/>
      </w:r>
      <w:r>
        <w:rPr>
          <w:rStyle w:val="VerbatimChar"/>
        </w:rPr>
        <w:t xml:space="preserve"> 3         3  0.68</w:t>
      </w:r>
      <w:r>
        <w:br/>
      </w:r>
      <w:r>
        <w:rPr>
          <w:rStyle w:val="VerbatimChar"/>
        </w:rPr>
        <w:t xml:space="preserve"> 4         4  0.62</w:t>
      </w:r>
      <w:r>
        <w:br/>
      </w:r>
      <w:r>
        <w:rPr>
          <w:rStyle w:val="VerbatimChar"/>
        </w:rPr>
        <w:t xml:space="preserve"> 5         5  0.72</w:t>
      </w:r>
      <w:r>
        <w:br/>
      </w:r>
      <w:r>
        <w:rPr>
          <w:rStyle w:val="VerbatimChar"/>
        </w:rPr>
        <w:t xml:space="preserve"> 6         6  0.68</w:t>
      </w:r>
      <w:r>
        <w:br/>
      </w:r>
      <w:r>
        <w:rPr>
          <w:rStyle w:val="VerbatimChar"/>
        </w:rPr>
        <w:t xml:space="preserve"> 7         7  0.72</w:t>
      </w:r>
      <w:r>
        <w:br/>
      </w:r>
      <w:r>
        <w:rPr>
          <w:rStyle w:val="VerbatimChar"/>
        </w:rPr>
        <w:t xml:space="preserve"> 8         8  0.7 </w:t>
      </w:r>
      <w:r>
        <w:br/>
      </w:r>
      <w:r>
        <w:rPr>
          <w:rStyle w:val="VerbatimChar"/>
        </w:rPr>
        <w:t xml:space="preserve"> 9         9  0.62</w:t>
      </w:r>
      <w:r>
        <w:br/>
      </w:r>
      <w:r>
        <w:rPr>
          <w:rStyle w:val="VerbatimChar"/>
        </w:rPr>
        <w:t xml:space="preserve">10        10  0.78</w:t>
      </w:r>
      <w:r>
        <w:br/>
      </w:r>
      <w:r>
        <w:rPr>
          <w:rStyle w:val="VerbatimChar"/>
        </w:rPr>
        <w:t xml:space="preserve"># ℹ 990 more rows</w:t>
      </w:r>
    </w:p>
    <w:p>
      <w:pPr>
        <w:pStyle w:val="SourceCode"/>
      </w:pPr>
      <w:r>
        <w:rPr>
          <w:rStyle w:val="FunctionTok"/>
        </w:rPr>
        <w:t xml:space="preserve">visualise</w:t>
      </w:r>
      <w:r>
        <w:rPr>
          <w:rStyle w:val="NormalTok"/>
        </w:rPr>
        <w:t xml:space="preserve">(bootDistRed)</w:t>
      </w:r>
    </w:p>
    <w:p>
      <w:pPr>
        <w:pStyle w:val="FirstParagraph"/>
      </w:pPr>
      <w:r>
        <w:drawing>
          <wp:inline>
            <wp:extent cx="5334000" cy="4267200"/>
            <wp:effectExtent b="0" l="0" r="0" t="0"/>
            <wp:docPr descr="" title="" id="43" name="Picture"/>
            <a:graphic>
              <a:graphicData uri="http://schemas.openxmlformats.org/drawingml/2006/picture">
                <pic:pic>
                  <pic:nvPicPr>
                    <pic:cNvPr descr="wines_sampling_project_3_files/figure-docx/unnamed-chunk-13-1.png" id="44" name="Picture"/>
                    <pic:cNvPicPr>
                      <a:picLocks noChangeArrowheads="1" noChangeAspect="1"/>
                    </pic:cNvPicPr>
                  </pic:nvPicPr>
                  <pic:blipFill>
                    <a:blip r:embed="rId42"/>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t xml:space="preserve">Using the bootstrap distribution of the sample proportion of Red wines, a 95% confidence interval was constructed to estimate the true population proportion of Red wines. Based on the resampled data, we can say that: The true proportion of Red wines in the population is estimated to lie between 59.78% and 84.21% with 95% confidence.</w:t>
      </w:r>
    </w:p>
    <w:p>
      <w:pPr>
        <w:pStyle w:val="SourceCode"/>
      </w:pPr>
      <w:r>
        <w:rPr>
          <w:rStyle w:val="NormalTok"/>
        </w:rPr>
        <w:t xml:space="preserve">point_est </w:t>
      </w:r>
      <w:r>
        <w:rPr>
          <w:rStyle w:val="OtherTok"/>
        </w:rPr>
        <w:t xml:space="preserve">&lt;-</w:t>
      </w:r>
      <w:r>
        <w:rPr>
          <w:rStyle w:val="NormalTok"/>
        </w:rPr>
        <w:t xml:space="preserve"> wines_n50 </w:t>
      </w:r>
      <w:r>
        <w:rPr>
          <w:rStyle w:val="SpecialCharTok"/>
        </w:rPr>
        <w:t xml:space="preserve">|&gt;</w:t>
      </w:r>
      <w:r>
        <w:br/>
      </w:r>
      <w:r>
        <w:rPr>
          <w:rStyle w:val="NormalTok"/>
        </w:rPr>
        <w:t xml:space="preserve">  </w:t>
      </w:r>
      <w:r>
        <w:rPr>
          <w:rStyle w:val="FunctionTok"/>
        </w:rPr>
        <w:t xml:space="preserve">specify</w:t>
      </w:r>
      <w:r>
        <w:rPr>
          <w:rStyle w:val="NormalTok"/>
        </w:rPr>
        <w:t xml:space="preserve">(</w:t>
      </w:r>
      <w:r>
        <w:rPr>
          <w:rStyle w:val="AttributeTok"/>
        </w:rPr>
        <w:t xml:space="preserve">response=</w:t>
      </w:r>
      <w:r>
        <w:rPr>
          <w:rStyle w:val="NormalTok"/>
        </w:rPr>
        <w:t xml:space="preserve"> Type, </w:t>
      </w:r>
      <w:r>
        <w:rPr>
          <w:rStyle w:val="AttributeTok"/>
        </w:rPr>
        <w:t xml:space="preserve">success=</w:t>
      </w:r>
      <w:r>
        <w:rPr>
          <w:rStyle w:val="StringTok"/>
        </w:rPr>
        <w:t xml:space="preserve">"Red"</w:t>
      </w:r>
      <w:r>
        <w:rPr>
          <w:rStyle w:val="NormalTok"/>
        </w:rPr>
        <w:t xml:space="preserve">) </w:t>
      </w:r>
      <w:r>
        <w:rPr>
          <w:rStyle w:val="SpecialCharTok"/>
        </w:rPr>
        <w:t xml:space="preserve">|&gt;</w:t>
      </w:r>
      <w:r>
        <w:br/>
      </w:r>
      <w:r>
        <w:rPr>
          <w:rStyle w:val="NormalTok"/>
        </w:rPr>
        <w:t xml:space="preserve">  </w:t>
      </w:r>
      <w:r>
        <w:rPr>
          <w:rStyle w:val="FunctionTok"/>
        </w:rPr>
        <w:t xml:space="preserve">calculate</w:t>
      </w:r>
      <w:r>
        <w:rPr>
          <w:rStyle w:val="NormalTok"/>
        </w:rPr>
        <w:t xml:space="preserve">(</w:t>
      </w:r>
      <w:r>
        <w:rPr>
          <w:rStyle w:val="AttributeTok"/>
        </w:rPr>
        <w:t xml:space="preserve">stat=</w:t>
      </w:r>
      <w:r>
        <w:rPr>
          <w:rStyle w:val="NormalTok"/>
        </w:rPr>
        <w:t xml:space="preserve"> </w:t>
      </w:r>
      <w:r>
        <w:rPr>
          <w:rStyle w:val="StringTok"/>
        </w:rPr>
        <w:t xml:space="preserve">"prop"</w:t>
      </w:r>
      <w:r>
        <w:rPr>
          <w:rStyle w:val="NormalTok"/>
        </w:rPr>
        <w:t xml:space="preserve">)</w:t>
      </w:r>
      <w:r>
        <w:br/>
      </w:r>
      <w:r>
        <w:br/>
      </w:r>
      <w:r>
        <w:rPr>
          <w:rStyle w:val="NormalTok"/>
        </w:rPr>
        <w:t xml:space="preserve">standard_error_ci </w:t>
      </w:r>
      <w:r>
        <w:rPr>
          <w:rStyle w:val="OtherTok"/>
        </w:rPr>
        <w:t xml:space="preserve">&lt;-</w:t>
      </w:r>
      <w:r>
        <w:rPr>
          <w:rStyle w:val="NormalTok"/>
        </w:rPr>
        <w:t xml:space="preserve"> bootDistRed </w:t>
      </w:r>
      <w:r>
        <w:rPr>
          <w:rStyle w:val="SpecialCharTok"/>
        </w:rPr>
        <w:t xml:space="preserve">|&gt;</w:t>
      </w:r>
      <w:r>
        <w:rPr>
          <w:rStyle w:val="NormalTok"/>
        </w:rPr>
        <w:t xml:space="preserve"> </w:t>
      </w:r>
      <w:r>
        <w:br/>
      </w:r>
      <w:r>
        <w:rPr>
          <w:rStyle w:val="NormalTok"/>
        </w:rPr>
        <w:t xml:space="preserve">  </w:t>
      </w:r>
      <w:r>
        <w:rPr>
          <w:rStyle w:val="FunctionTok"/>
        </w:rPr>
        <w:t xml:space="preserve">get_confidence_interval</w:t>
      </w:r>
      <w:r>
        <w:rPr>
          <w:rStyle w:val="NormalTok"/>
        </w:rPr>
        <w:t xml:space="preserve">(</w:t>
      </w:r>
      <w:r>
        <w:rPr>
          <w:rStyle w:val="AttributeTok"/>
        </w:rPr>
        <w:t xml:space="preserve">type =</w:t>
      </w:r>
      <w:r>
        <w:rPr>
          <w:rStyle w:val="NormalTok"/>
        </w:rPr>
        <w:t xml:space="preserve"> </w:t>
      </w:r>
      <w:r>
        <w:rPr>
          <w:rStyle w:val="StringTok"/>
        </w:rPr>
        <w:t xml:space="preserve">"se"</w:t>
      </w:r>
      <w:r>
        <w:rPr>
          <w:rStyle w:val="NormalTok"/>
        </w:rPr>
        <w:t xml:space="preserve">, </w:t>
      </w:r>
      <w:r>
        <w:rPr>
          <w:rStyle w:val="AttributeTok"/>
        </w:rPr>
        <w:t xml:space="preserve">level=</w:t>
      </w:r>
      <w:r>
        <w:rPr>
          <w:rStyle w:val="NormalTok"/>
        </w:rPr>
        <w:t xml:space="preserve">.</w:t>
      </w:r>
      <w:r>
        <w:rPr>
          <w:rStyle w:val="DecValTok"/>
        </w:rPr>
        <w:t xml:space="preserve">95</w:t>
      </w:r>
      <w:r>
        <w:rPr>
          <w:rStyle w:val="NormalTok"/>
        </w:rPr>
        <w:t xml:space="preserve">, </w:t>
      </w:r>
      <w:r>
        <w:rPr>
          <w:rStyle w:val="AttributeTok"/>
        </w:rPr>
        <w:t xml:space="preserve">point_estimate =</w:t>
      </w:r>
      <w:r>
        <w:rPr>
          <w:rStyle w:val="NormalTok"/>
        </w:rPr>
        <w:t xml:space="preserve"> point_est)</w:t>
      </w:r>
      <w:r>
        <w:br/>
      </w:r>
      <w:r>
        <w:br/>
      </w:r>
      <w:r>
        <w:rPr>
          <w:rStyle w:val="NormalTok"/>
        </w:rPr>
        <w:t xml:space="preserve">standard_error_ci</w:t>
      </w:r>
    </w:p>
    <w:p>
      <w:pPr>
        <w:pStyle w:val="SourceCode"/>
      </w:pPr>
      <w:r>
        <w:rPr>
          <w:rStyle w:val="VerbatimChar"/>
        </w:rPr>
        <w:t xml:space="preserve"># A tibble: 1 × 2</w:t>
      </w:r>
      <w:r>
        <w:br/>
      </w:r>
      <w:r>
        <w:rPr>
          <w:rStyle w:val="VerbatimChar"/>
        </w:rPr>
        <w:t xml:space="preserve">  lower_ci upper_ci</w:t>
      </w:r>
      <w:r>
        <w:br/>
      </w:r>
      <w:r>
        <w:rPr>
          <w:rStyle w:val="VerbatimChar"/>
        </w:rPr>
        <w:t xml:space="preserve">     &lt;dbl&gt;    &lt;dbl&gt;</w:t>
      </w:r>
      <w:r>
        <w:br/>
      </w:r>
      <w:r>
        <w:rPr>
          <w:rStyle w:val="VerbatimChar"/>
        </w:rPr>
        <w:t xml:space="preserve">1    0.598    0.842</w:t>
      </w:r>
    </w:p>
    <w:p>
      <w:pPr>
        <w:pStyle w:val="FirstParagraph"/>
      </w:pPr>
      <w:r>
        <w:t xml:space="preserve">Using the percentile bootstrap method, a wider confidence interval was constructed to reflect a higher level of certainty. When we increase the confidence level from 95% to 99%, the interval naturally becomes broader because we require more of the bootstrap distribution to be captured. Based on this method we can conclude thta: We are 99% confident that the true proportion of Red wine lies approximately between 54% and 86%.</w:t>
      </w:r>
    </w:p>
    <w:p>
      <w:pPr>
        <w:pStyle w:val="SourceCode"/>
      </w:pPr>
      <w:r>
        <w:rPr>
          <w:rStyle w:val="NormalTok"/>
        </w:rPr>
        <w:t xml:space="preserve">percentile_ci </w:t>
      </w:r>
      <w:r>
        <w:rPr>
          <w:rStyle w:val="OtherTok"/>
        </w:rPr>
        <w:t xml:space="preserve">&lt;-</w:t>
      </w:r>
      <w:r>
        <w:rPr>
          <w:rStyle w:val="NormalTok"/>
        </w:rPr>
        <w:t xml:space="preserve"> bootDistRed </w:t>
      </w:r>
      <w:r>
        <w:rPr>
          <w:rStyle w:val="SpecialCharTok"/>
        </w:rPr>
        <w:t xml:space="preserve">|&gt;</w:t>
      </w:r>
      <w:r>
        <w:rPr>
          <w:rStyle w:val="NormalTok"/>
        </w:rPr>
        <w:t xml:space="preserve"> </w:t>
      </w:r>
      <w:r>
        <w:br/>
      </w:r>
      <w:r>
        <w:rPr>
          <w:rStyle w:val="NormalTok"/>
        </w:rPr>
        <w:t xml:space="preserve">  </w:t>
      </w:r>
      <w:r>
        <w:rPr>
          <w:rStyle w:val="FunctionTok"/>
        </w:rPr>
        <w:t xml:space="preserve">get_confidence_interval</w:t>
      </w:r>
      <w:r>
        <w:rPr>
          <w:rStyle w:val="NormalTok"/>
        </w:rPr>
        <w:t xml:space="preserve">(</w:t>
      </w:r>
      <w:r>
        <w:rPr>
          <w:rStyle w:val="AttributeTok"/>
        </w:rPr>
        <w:t xml:space="preserve">level =</w:t>
      </w:r>
      <w:r>
        <w:rPr>
          <w:rStyle w:val="NormalTok"/>
        </w:rPr>
        <w:t xml:space="preserve"> </w:t>
      </w:r>
      <w:r>
        <w:rPr>
          <w:rStyle w:val="FloatTok"/>
        </w:rPr>
        <w:t xml:space="preserve">0.99</w:t>
      </w:r>
      <w:r>
        <w:rPr>
          <w:rStyle w:val="NormalTok"/>
        </w:rPr>
        <w:t xml:space="preserve">, </w:t>
      </w:r>
      <w:r>
        <w:rPr>
          <w:rStyle w:val="AttributeTok"/>
        </w:rPr>
        <w:t xml:space="preserve">type =</w:t>
      </w:r>
      <w:r>
        <w:rPr>
          <w:rStyle w:val="NormalTok"/>
        </w:rPr>
        <w:t xml:space="preserve"> </w:t>
      </w:r>
      <w:r>
        <w:rPr>
          <w:rStyle w:val="StringTok"/>
        </w:rPr>
        <w:t xml:space="preserve">"percentile"</w:t>
      </w:r>
      <w:r>
        <w:rPr>
          <w:rStyle w:val="NormalTok"/>
        </w:rPr>
        <w:t xml:space="preserve">)</w:t>
      </w:r>
      <w:r>
        <w:br/>
      </w:r>
      <w:r>
        <w:rPr>
          <w:rStyle w:val="NormalTok"/>
        </w:rPr>
        <w:t xml:space="preserve">percentile_ci</w:t>
      </w:r>
    </w:p>
    <w:p>
      <w:pPr>
        <w:pStyle w:val="SourceCode"/>
      </w:pPr>
      <w:r>
        <w:rPr>
          <w:rStyle w:val="VerbatimChar"/>
        </w:rPr>
        <w:t xml:space="preserve"># A tibble: 1 × 2</w:t>
      </w:r>
      <w:r>
        <w:br/>
      </w:r>
      <w:r>
        <w:rPr>
          <w:rStyle w:val="VerbatimChar"/>
        </w:rPr>
        <w:t xml:space="preserve">  lower_ci upper_ci</w:t>
      </w:r>
      <w:r>
        <w:br/>
      </w:r>
      <w:r>
        <w:rPr>
          <w:rStyle w:val="VerbatimChar"/>
        </w:rPr>
        <w:t xml:space="preserve">     &lt;dbl&gt;    &lt;dbl&gt;</w:t>
      </w:r>
      <w:r>
        <w:br/>
      </w:r>
      <w:r>
        <w:rPr>
          <w:rStyle w:val="VerbatimChar"/>
        </w:rPr>
        <w:t xml:space="preserve">1     0.54     0.86</w:t>
      </w:r>
    </w:p>
    <w:p>
      <w:pPr>
        <w:pStyle w:val="FirstParagraph"/>
      </w:pPr>
      <w:r>
        <w:t xml:space="preserve">In addition to the bootstrap methods, a theoretical confidence interval was calculated using the prop_test() function. This method relies on the normal approximation, which is appropriate here because the sample size (n = 50) is large enough for the sampling distribution of the proportion to be approximately normal. Using a 90% confidence level, the theoretical method produced the following estimate:</w:t>
      </w:r>
    </w:p>
    <w:p>
      <w:pPr>
        <w:pStyle w:val="BodyText"/>
      </w:pPr>
      <w:r>
        <w:t xml:space="preserve">We are 90% confident that the true population proportion of Red wines lies between 60.63% and 81.10%.</w:t>
      </w:r>
    </w:p>
    <w:p>
      <w:pPr>
        <w:pStyle w:val="SourceCode"/>
      </w:pPr>
      <w:r>
        <w:rPr>
          <w:rStyle w:val="FunctionTok"/>
        </w:rPr>
        <w:t xml:space="preserve">prop_test</w:t>
      </w:r>
      <w:r>
        <w:rPr>
          <w:rStyle w:val="NormalTok"/>
        </w:rPr>
        <w:t xml:space="preserve">(wines_n50,</w:t>
      </w:r>
      <w:r>
        <w:br/>
      </w:r>
      <w:r>
        <w:rPr>
          <w:rStyle w:val="NormalTok"/>
        </w:rPr>
        <w:t xml:space="preserve">  Type </w:t>
      </w:r>
      <w:r>
        <w:rPr>
          <w:rStyle w:val="SpecialCharTok"/>
        </w:rPr>
        <w:t xml:space="preserve">~</w:t>
      </w:r>
      <w:r>
        <w:rPr>
          <w:rStyle w:val="NormalTok"/>
        </w:rPr>
        <w:t xml:space="preserve"> </w:t>
      </w:r>
      <w:r>
        <w:rPr>
          <w:rStyle w:val="ConstantTok"/>
        </w:rPr>
        <w:t xml:space="preserve">NULL</w:t>
      </w:r>
      <w:r>
        <w:rPr>
          <w:rStyle w:val="NormalTok"/>
        </w:rPr>
        <w:t xml:space="preserve">,</w:t>
      </w:r>
      <w:r>
        <w:br/>
      </w:r>
      <w:r>
        <w:rPr>
          <w:rStyle w:val="NormalTok"/>
        </w:rPr>
        <w:t xml:space="preserve">  </w:t>
      </w:r>
      <w:r>
        <w:rPr>
          <w:rStyle w:val="AttributeTok"/>
        </w:rPr>
        <w:t xml:space="preserve">success=</w:t>
      </w:r>
      <w:r>
        <w:rPr>
          <w:rStyle w:val="StringTok"/>
        </w:rPr>
        <w:t xml:space="preserve">"Red"</w:t>
      </w:r>
      <w:r>
        <w:rPr>
          <w:rStyle w:val="NormalTok"/>
        </w:rPr>
        <w:t xml:space="preserve">,</w:t>
      </w:r>
      <w:r>
        <w:br/>
      </w:r>
      <w:r>
        <w:rPr>
          <w:rStyle w:val="NormalTok"/>
        </w:rPr>
        <w:t xml:space="preserve">  </w:t>
      </w:r>
      <w:r>
        <w:rPr>
          <w:rStyle w:val="AttributeTok"/>
        </w:rPr>
        <w:t xml:space="preserve">conf_level=</w:t>
      </w:r>
      <w:r>
        <w:rPr>
          <w:rStyle w:val="NormalTok"/>
        </w:rPr>
        <w:t xml:space="preserve">.</w:t>
      </w:r>
      <w:r>
        <w:rPr>
          <w:rStyle w:val="DecValTok"/>
        </w:rPr>
        <w:t xml:space="preserve">90</w:t>
      </w:r>
      <w:r>
        <w:rPr>
          <w:rStyle w:val="NormalTok"/>
        </w:rPr>
        <w:t xml:space="preserve">,</w:t>
      </w:r>
      <w:r>
        <w:br/>
      </w:r>
      <w:r>
        <w:rPr>
          <w:rStyle w:val="NormalTok"/>
        </w:rPr>
        <w:t xml:space="preserve">  </w:t>
      </w:r>
      <w:r>
        <w:rPr>
          <w:rStyle w:val="AttributeTok"/>
        </w:rPr>
        <w:t xml:space="preserve">correct =</w:t>
      </w:r>
      <w:r>
        <w:rPr>
          <w:rStyle w:val="NormalTok"/>
        </w:rPr>
        <w:t xml:space="preserve"> </w:t>
      </w:r>
      <w:r>
        <w:rPr>
          <w:rStyle w:val="ConstantTok"/>
        </w:rPr>
        <w:t xml:space="preserve">FALSE</w:t>
      </w:r>
      <w:r>
        <w:br/>
      </w:r>
      <w:r>
        <w:rPr>
          <w:rStyle w:val="NormalTok"/>
        </w:rPr>
        <w:t xml:space="preserve">)</w:t>
      </w:r>
    </w:p>
    <w:p>
      <w:pPr>
        <w:pStyle w:val="SourceCode"/>
      </w:pPr>
      <w:r>
        <w:rPr>
          <w:rStyle w:val="VerbatimChar"/>
        </w:rPr>
        <w:t xml:space="preserve">No `p` argument was hypothesized, so the test will assume a null hypothesis `p</w:t>
      </w:r>
      <w:r>
        <w:br/>
      </w:r>
      <w:r>
        <w:rPr>
          <w:rStyle w:val="VerbatimChar"/>
        </w:rPr>
        <w:t xml:space="preserve">= .5`.</w:t>
      </w:r>
    </w:p>
    <w:p>
      <w:pPr>
        <w:pStyle w:val="SourceCode"/>
      </w:pPr>
      <w:r>
        <w:rPr>
          <w:rStyle w:val="VerbatimChar"/>
        </w:rPr>
        <w:t xml:space="preserve"># A tibble: 1 × 6</w:t>
      </w:r>
      <w:r>
        <w:br/>
      </w:r>
      <w:r>
        <w:rPr>
          <w:rStyle w:val="VerbatimChar"/>
        </w:rPr>
        <w:t xml:space="preserve">  statistic chisq_df p_value alternative lower_ci upper_ci</w:t>
      </w:r>
      <w:r>
        <w:br/>
      </w:r>
      <w:r>
        <w:rPr>
          <w:rStyle w:val="VerbatimChar"/>
        </w:rPr>
        <w:t xml:space="preserve">      &lt;dbl&gt;    &lt;int&gt;   &lt;dbl&gt; &lt;chr&gt;          &lt;dbl&gt;    &lt;dbl&gt;</w:t>
      </w:r>
      <w:r>
        <w:br/>
      </w:r>
      <w:r>
        <w:rPr>
          <w:rStyle w:val="VerbatimChar"/>
        </w:rPr>
        <w:t xml:space="preserve">1      9.68        1 0.00186 two.sided      0.606    0.811</w:t>
      </w:r>
    </w:p>
    <w:p>
      <w:pPr>
        <w:pStyle w:val="FirstParagraph"/>
      </w:pPr>
      <w:r>
        <w:t xml:space="preserve">Together, both intervals (95% and 99%) provide a consistent picture that Red wines represent a large portion of the dataset, with the true population proportion almost certainly falling somewhere between the 50% and the mid-80% range. Also, the 90% interval is slightly narrower than the 95% and 99% bootstrap intervals, which is expected given its lower confidence level.</w:t>
      </w:r>
    </w:p>
    <w:bookmarkEnd w:id="45"/>
    <w:bookmarkStart w:id="52" w:name="X799a6a11d4b1ad050dac05a60b903dd16c386d3"/>
    <w:p>
      <w:pPr>
        <w:pStyle w:val="Heading2"/>
      </w:pPr>
      <w:r>
        <w:t xml:space="preserve">The difference in proportions of Cabernet Sauvignon grapes between wines that pair well with beef and those that do not.</w:t>
      </w:r>
    </w:p>
    <w:p>
      <w:pPr>
        <w:pStyle w:val="FirstParagraph"/>
      </w:pPr>
      <w:r>
        <w:t xml:space="preserve">We now examine whether wines that pair well with beef are more likely to contain Cabernet Sauvignon grapes. To begin, we summarize the joint distribution of the two categorical variables: Grapes_CabernetSauvignon and Harmonize_Beef.</w:t>
      </w:r>
    </w:p>
    <w:p>
      <w:pPr>
        <w:pStyle w:val="SourceCode"/>
      </w:pPr>
      <w:r>
        <w:rPr>
          <w:rStyle w:val="NormalTok"/>
        </w:rPr>
        <w:t xml:space="preserve">wines_n50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(Grapes_CabernetSauvignon, Harmonize_Beef) </w:t>
      </w:r>
      <w:r>
        <w:rPr>
          <w:rStyle w:val="SpecialCharTok"/>
        </w:rPr>
        <w:t xml:space="preserve">|&gt;</w:t>
      </w:r>
      <w:r>
        <w:rPr>
          <w:rStyle w:val="NormalTok"/>
        </w:rPr>
        <w:t xml:space="preserve"> </w:t>
      </w:r>
      <w:r>
        <w:br/>
      </w:r>
      <w:r>
        <w:rPr>
          <w:rStyle w:val="NormalTok"/>
        </w:rPr>
        <w:t xml:space="preserve">  </w:t>
      </w:r>
      <w:r>
        <w:rPr>
          <w:rStyle w:val="FunctionTok"/>
        </w:rPr>
        <w:t xml:space="preserve">summarize</w:t>
      </w:r>
      <w:r>
        <w:rPr>
          <w:rStyle w:val="NormalTok"/>
        </w:rPr>
        <w:t xml:space="preserve">(</w:t>
      </w:r>
      <w:r>
        <w:rPr>
          <w:rStyle w:val="AttributeTok"/>
        </w:rPr>
        <w:t xml:space="preserve">count =</w:t>
      </w:r>
      <w:r>
        <w:rPr>
          <w:rStyle w:val="NormalTok"/>
        </w:rPr>
        <w:t xml:space="preserve"> </w:t>
      </w:r>
      <w:r>
        <w:rPr>
          <w:rStyle w:val="FunctionTok"/>
        </w:rPr>
        <w:t xml:space="preserve">n</w:t>
      </w:r>
      <w:r>
        <w:rPr>
          <w:rStyle w:val="NormalTok"/>
        </w:rPr>
        <w:t xml:space="preserve">(), </w:t>
      </w:r>
      <w:r>
        <w:rPr>
          <w:rStyle w:val="AttributeTok"/>
        </w:rPr>
        <w:t xml:space="preserve">.groups =</w:t>
      </w:r>
      <w:r>
        <w:rPr>
          <w:rStyle w:val="NormalTok"/>
        </w:rPr>
        <w:t xml:space="preserve"> </w:t>
      </w:r>
      <w:r>
        <w:rPr>
          <w:rStyle w:val="StringTok"/>
        </w:rPr>
        <w:t xml:space="preserve">"keep"</w:t>
      </w:r>
      <w:r>
        <w:rPr>
          <w:rStyle w:val="NormalTok"/>
        </w:rPr>
        <w:t xml:space="preserve">)</w:t>
      </w:r>
    </w:p>
    <w:p>
      <w:pPr>
        <w:pStyle w:val="SourceCode"/>
      </w:pPr>
      <w:r>
        <w:rPr>
          <w:rStyle w:val="VerbatimChar"/>
        </w:rPr>
        <w:t xml:space="preserve"># A tibble: 3 × 3</w:t>
      </w:r>
      <w:r>
        <w:br/>
      </w:r>
      <w:r>
        <w:rPr>
          <w:rStyle w:val="VerbatimChar"/>
        </w:rPr>
        <w:t xml:space="preserve"># Groups:   Grapes_CabernetSauvignon, Harmonize_Beef [3]</w:t>
      </w:r>
      <w:r>
        <w:br/>
      </w:r>
      <w:r>
        <w:rPr>
          <w:rStyle w:val="VerbatimChar"/>
        </w:rPr>
        <w:t xml:space="preserve">  Grapes_CabernetSauvignon Harmonize_Beef count</w:t>
      </w:r>
      <w:r>
        <w:br/>
      </w:r>
      <w:r>
        <w:rPr>
          <w:rStyle w:val="VerbatimChar"/>
        </w:rPr>
        <w:t xml:space="preserve">  &lt;chr&gt;                    &lt;chr&gt;          &lt;int&gt;</w:t>
      </w:r>
      <w:r>
        <w:br/>
      </w:r>
      <w:r>
        <w:rPr>
          <w:rStyle w:val="VerbatimChar"/>
        </w:rPr>
        <w:t xml:space="preserve">1 N                        N                 20</w:t>
      </w:r>
      <w:r>
        <w:br/>
      </w:r>
      <w:r>
        <w:rPr>
          <w:rStyle w:val="VerbatimChar"/>
        </w:rPr>
        <w:t xml:space="preserve">2 N                        Y                 19</w:t>
      </w:r>
      <w:r>
        <w:br/>
      </w:r>
      <w:r>
        <w:rPr>
          <w:rStyle w:val="VerbatimChar"/>
        </w:rPr>
        <w:t xml:space="preserve">3 Y                        Y                 11</w:t>
      </w:r>
    </w:p>
    <w:p>
      <w:pPr>
        <w:pStyle w:val="FirstParagraph"/>
      </w:pPr>
      <w:r>
        <w:t xml:space="preserve">The bar chart compares beef pairing outcomes for wines that do and do not contain Cabernet Sauvignon grapes. For wines without Cabernet Sauvignon, pairing with beef is roughly evenly split between yes and no. For wines that contain Cabernet Sauvignon, all observations in the dataset pair with beef, with no instances of non‑pairing. Overall, Cabernet containing wines are much more likely to not pair with beef than wines without Cabernet.</w:t>
      </w:r>
    </w:p>
    <w:p>
      <w:pPr>
        <w:pStyle w:val="SourceCode"/>
      </w:pPr>
      <w:r>
        <w:rPr>
          <w:rStyle w:val="FunctionTok"/>
        </w:rPr>
        <w:t xml:space="preserve">ggplot</w:t>
      </w:r>
      <w:r>
        <w:rPr>
          <w:rStyle w:val="NormalTok"/>
        </w:rPr>
        <w:t xml:space="preserve">(wines_n50, </w:t>
      </w:r>
      <w:r>
        <w:rPr>
          <w:rStyle w:val="FunctionTok"/>
        </w:rPr>
        <w:t xml:space="preserve">aes</w:t>
      </w:r>
      <w:r>
        <w:rPr>
          <w:rStyle w:val="NormalTok"/>
        </w:rPr>
        <w:t xml:space="preserve">(</w:t>
      </w:r>
      <w:r>
        <w:rPr>
          <w:rStyle w:val="AttributeTok"/>
        </w:rPr>
        <w:t xml:space="preserve">x =</w:t>
      </w:r>
      <w:r>
        <w:rPr>
          <w:rStyle w:val="NormalTok"/>
        </w:rPr>
        <w:t xml:space="preserve"> Grapes_CabernetSauvignon, </w:t>
      </w:r>
      <w:r>
        <w:rPr>
          <w:rStyle w:val="AttributeTok"/>
        </w:rPr>
        <w:t xml:space="preserve">fill=</w:t>
      </w:r>
      <w:r>
        <w:rPr>
          <w:rStyle w:val="NormalTok"/>
        </w:rPr>
        <w:t xml:space="preserve"> Harmonize_Beef)) </w:t>
      </w:r>
      <w:r>
        <w:rPr>
          <w:rStyle w:val="SpecialCharTok"/>
        </w:rPr>
        <w:t xml:space="preserve">+</w:t>
      </w:r>
      <w:r>
        <w:br/>
      </w:r>
      <w:r>
        <w:rPr>
          <w:rStyle w:val="NormalTok"/>
        </w:rPr>
        <w:t xml:space="preserve">  </w:t>
      </w:r>
      <w:r>
        <w:rPr>
          <w:rStyle w:val="FunctionTok"/>
        </w:rPr>
        <w:t xml:space="preserve">geom_bar</w:t>
      </w:r>
      <w:r>
        <w:rPr>
          <w:rStyle w:val="NormalTok"/>
        </w:rPr>
        <w:t xml:space="preserve">(</w:t>
      </w:r>
      <w:r>
        <w:rPr>
          <w:rStyle w:val="AttributeTok"/>
        </w:rPr>
        <w:t xml:space="preserve">position=</w:t>
      </w:r>
      <w:r>
        <w:rPr>
          <w:rStyle w:val="StringTok"/>
        </w:rPr>
        <w:t xml:space="preserve">"dodge"</w:t>
      </w:r>
      <w:r>
        <w:rPr>
          <w:rStyle w:val="NormalTok"/>
        </w:rPr>
        <w:t xml:space="preserve">)</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"Distribution of Cabernet Sauvignon Wines by Beef Pairing"</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"Contains Cabernet Sauvignon Grapes"</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"Number of Wines"</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"Pairs with Beef"</w:t>
      </w:r>
      <w:r>
        <w:br/>
      </w:r>
      <w:r>
        <w:rPr>
          <w:rStyle w:val="NormalTok"/>
        </w:rPr>
        <w:t xml:space="preserve">  )</w:t>
      </w:r>
    </w:p>
    <w:p>
      <w:pPr>
        <w:pStyle w:val="FirstParagraph"/>
      </w:pPr>
      <w:r>
        <w:drawing>
          <wp:inline>
            <wp:extent cx="5334000" cy="4267200"/>
            <wp:effectExtent b="0" l="0" r="0" t="0"/>
            <wp:docPr descr="" title="" id="47" name="Picture"/>
            <a:graphic>
              <a:graphicData uri="http://schemas.openxmlformats.org/drawingml/2006/picture">
                <pic:pic>
                  <pic:nvPicPr>
                    <pic:cNvPr descr="wines_sampling_project_3_files/figure-docx/unnamed-chunk-18-1.png" id="48" name="Picture"/>
                    <pic:cNvPicPr>
                      <a:picLocks noChangeArrowheads="1" noChangeAspect="1"/>
                    </pic:cNvPicPr>
                  </pic:nvPicPr>
                  <pic:blipFill>
                    <a:blip r:embed="rId46"/>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t xml:space="preserve">We now calculate the bootstrap distribution for the difference in proportions of wines containing Cabernet Sauvignon grapes that pair well with beef versus those that do not.</w:t>
      </w:r>
    </w:p>
    <w:p>
      <w:pPr>
        <w:pStyle w:val="BodyText"/>
      </w:pPr>
      <w:r>
        <w:t xml:space="preserve">The resulting bootstrap histogram is approximately symmetric and centered around 0.38. The values are concentrated between 0.28 and 0.48. Its bell-shaped form indicates that the bootstrap resampling procedure worked effectively, providing a stable and reliable estimate of the difference in population proportions.</w:t>
      </w:r>
    </w:p>
    <w:p>
      <w:pPr>
        <w:pStyle w:val="SourceCode"/>
      </w:pPr>
      <w:r>
        <w:rPr>
          <w:rStyle w:val="FunctionTok"/>
        </w:rPr>
        <w:t xml:space="preserve">set.seed</w:t>
      </w:r>
      <w:r>
        <w:rPr>
          <w:rStyle w:val="NormalTok"/>
        </w:rPr>
        <w:t xml:space="preserve">(</w:t>
      </w:r>
      <w:r>
        <w:rPr>
          <w:rStyle w:val="DecValTok"/>
        </w:rPr>
        <w:t xml:space="preserve">25</w:t>
      </w:r>
      <w:r>
        <w:rPr>
          <w:rStyle w:val="NormalTok"/>
        </w:rPr>
        <w:t xml:space="preserve">)</w:t>
      </w:r>
      <w:r>
        <w:br/>
      </w:r>
      <w:r>
        <w:rPr>
          <w:rStyle w:val="NormalTok"/>
        </w:rPr>
        <w:t xml:space="preserve">bootDistGrapeHarmonize </w:t>
      </w:r>
      <w:r>
        <w:rPr>
          <w:rStyle w:val="OtherTok"/>
        </w:rPr>
        <w:t xml:space="preserve">&lt;-</w:t>
      </w:r>
      <w:r>
        <w:rPr>
          <w:rStyle w:val="NormalTok"/>
        </w:rPr>
        <w:t xml:space="preserve"> wines_n50 </w:t>
      </w:r>
      <w:r>
        <w:rPr>
          <w:rStyle w:val="SpecialCharTok"/>
        </w:rPr>
        <w:t xml:space="preserve">|&gt;</w:t>
      </w:r>
      <w:r>
        <w:br/>
      </w:r>
      <w:r>
        <w:rPr>
          <w:rStyle w:val="NormalTok"/>
        </w:rPr>
        <w:t xml:space="preserve">  </w:t>
      </w:r>
      <w:r>
        <w:rPr>
          <w:rStyle w:val="FunctionTok"/>
        </w:rPr>
        <w:t xml:space="preserve">specify</w:t>
      </w:r>
      <w:r>
        <w:rPr>
          <w:rStyle w:val="NormalTok"/>
        </w:rPr>
        <w:t xml:space="preserve">(</w:t>
      </w:r>
      <w:r>
        <w:rPr>
          <w:rStyle w:val="AttributeTok"/>
        </w:rPr>
        <w:t xml:space="preserve">formula =</w:t>
      </w:r>
      <w:r>
        <w:rPr>
          <w:rStyle w:val="NormalTok"/>
        </w:rPr>
        <w:t xml:space="preserve"> Grapes_CabernetSauvignon </w:t>
      </w:r>
      <w:r>
        <w:rPr>
          <w:rStyle w:val="SpecialCharTok"/>
        </w:rPr>
        <w:t xml:space="preserve">~</w:t>
      </w:r>
      <w:r>
        <w:rPr>
          <w:rStyle w:val="NormalTok"/>
        </w:rPr>
        <w:t xml:space="preserve"> Harmonize_Beef, </w:t>
      </w:r>
      <w:r>
        <w:rPr>
          <w:rStyle w:val="AttributeTok"/>
        </w:rPr>
        <w:t xml:space="preserve">success =</w:t>
      </w:r>
      <w:r>
        <w:rPr>
          <w:rStyle w:val="NormalTok"/>
        </w:rPr>
        <w:t xml:space="preserve"> </w:t>
      </w:r>
      <w:r>
        <w:rPr>
          <w:rStyle w:val="StringTok"/>
        </w:rPr>
        <w:t xml:space="preserve">"N"</w:t>
      </w:r>
      <w:r>
        <w:rPr>
          <w:rStyle w:val="NormalTok"/>
        </w:rPr>
        <w:t xml:space="preserve">) </w:t>
      </w:r>
      <w:r>
        <w:rPr>
          <w:rStyle w:val="SpecialCharTok"/>
        </w:rPr>
        <w:t xml:space="preserve">|&gt;</w:t>
      </w:r>
      <w:r>
        <w:br/>
      </w:r>
      <w:r>
        <w:rPr>
          <w:rStyle w:val="NormalTok"/>
        </w:rPr>
        <w:t xml:space="preserve">  </w:t>
      </w:r>
      <w:r>
        <w:rPr>
          <w:rStyle w:val="FunctionTok"/>
        </w:rPr>
        <w:t xml:space="preserve">generate</w:t>
      </w:r>
      <w:r>
        <w:rPr>
          <w:rStyle w:val="NormalTok"/>
        </w:rPr>
        <w:t xml:space="preserve">(</w:t>
      </w:r>
      <w:r>
        <w:rPr>
          <w:rStyle w:val="AttributeTok"/>
        </w:rPr>
        <w:t xml:space="preserve">reps =</w:t>
      </w:r>
      <w:r>
        <w:rPr>
          <w:rStyle w:val="NormalTok"/>
        </w:rPr>
        <w:t xml:space="preserve"> </w:t>
      </w:r>
      <w:r>
        <w:rPr>
          <w:rStyle w:val="DecValTok"/>
        </w:rPr>
        <w:t xml:space="preserve">1000</w:t>
      </w:r>
      <w:r>
        <w:rPr>
          <w:rStyle w:val="NormalTok"/>
        </w:rPr>
        <w:t xml:space="preserve">, </w:t>
      </w:r>
      <w:r>
        <w:rPr>
          <w:rStyle w:val="AttributeTok"/>
        </w:rPr>
        <w:t xml:space="preserve">type =</w:t>
      </w:r>
      <w:r>
        <w:rPr>
          <w:rStyle w:val="NormalTok"/>
        </w:rPr>
        <w:t xml:space="preserve"> </w:t>
      </w:r>
      <w:r>
        <w:rPr>
          <w:rStyle w:val="StringTok"/>
        </w:rPr>
        <w:t xml:space="preserve">"bootstrap"</w:t>
      </w:r>
      <w:r>
        <w:rPr>
          <w:rStyle w:val="NormalTok"/>
        </w:rPr>
        <w:t xml:space="preserve">) </w:t>
      </w:r>
      <w:r>
        <w:rPr>
          <w:rStyle w:val="SpecialCharTok"/>
        </w:rPr>
        <w:t xml:space="preserve">|&gt;</w:t>
      </w:r>
      <w:r>
        <w:br/>
      </w:r>
      <w:r>
        <w:rPr>
          <w:rStyle w:val="NormalTok"/>
        </w:rPr>
        <w:t xml:space="preserve">  </w:t>
      </w:r>
      <w:r>
        <w:rPr>
          <w:rStyle w:val="FunctionTok"/>
        </w:rPr>
        <w:t xml:space="preserve">calculate</w:t>
      </w:r>
      <w:r>
        <w:rPr>
          <w:rStyle w:val="NormalTok"/>
        </w:rPr>
        <w:t xml:space="preserve">(</w:t>
      </w:r>
      <w:r>
        <w:rPr>
          <w:rStyle w:val="AttributeTok"/>
        </w:rPr>
        <w:t xml:space="preserve">stat =</w:t>
      </w:r>
      <w:r>
        <w:rPr>
          <w:rStyle w:val="NormalTok"/>
        </w:rPr>
        <w:t xml:space="preserve"> </w:t>
      </w:r>
      <w:r>
        <w:rPr>
          <w:rStyle w:val="StringTok"/>
        </w:rPr>
        <w:t xml:space="preserve">"diff in props"</w:t>
      </w:r>
      <w:r>
        <w:rPr>
          <w:rStyle w:val="NormalTok"/>
        </w:rPr>
        <w:t xml:space="preserve">, </w:t>
      </w:r>
      <w:r>
        <w:rPr>
          <w:rStyle w:val="AttributeTok"/>
        </w:rPr>
        <w:t xml:space="preserve">order =</w:t>
      </w:r>
      <w:r>
        <w:rPr>
          <w:rStyle w:val="NormalTok"/>
        </w:rPr>
        <w:t xml:space="preserve"> </w:t>
      </w:r>
      <w:r>
        <w:rPr>
          <w:rStyle w:val="FunctionTok"/>
        </w:rPr>
        <w:t xml:space="preserve">c</w:t>
      </w:r>
      <w:r>
        <w:rPr>
          <w:rStyle w:val="NormalTok"/>
        </w:rPr>
        <w:t xml:space="preserve">(</w:t>
      </w:r>
      <w:r>
        <w:rPr>
          <w:rStyle w:val="StringTok"/>
        </w:rPr>
        <w:t xml:space="preserve">"N"</w:t>
      </w:r>
      <w:r>
        <w:rPr>
          <w:rStyle w:val="NormalTok"/>
        </w:rPr>
        <w:t xml:space="preserve">, </w:t>
      </w:r>
      <w:r>
        <w:rPr>
          <w:rStyle w:val="StringTok"/>
        </w:rPr>
        <w:t xml:space="preserve">"Y"</w:t>
      </w:r>
      <w:r>
        <w:rPr>
          <w:rStyle w:val="NormalTok"/>
        </w:rPr>
        <w:t xml:space="preserve">))</w:t>
      </w:r>
      <w:r>
        <w:br/>
      </w:r>
      <w:r>
        <w:br/>
      </w:r>
      <w:r>
        <w:rPr>
          <w:rStyle w:val="NormalTok"/>
        </w:rPr>
        <w:t xml:space="preserve">bootDistGrapeHarmonize</w:t>
      </w:r>
    </w:p>
    <w:p>
      <w:pPr>
        <w:pStyle w:val="SourceCode"/>
      </w:pPr>
      <w:r>
        <w:rPr>
          <w:rStyle w:val="VerbatimChar"/>
        </w:rPr>
        <w:t xml:space="preserve">Response: Grapes_CabernetSauvignon (factor)</w:t>
      </w:r>
      <w:r>
        <w:br/>
      </w:r>
      <w:r>
        <w:rPr>
          <w:rStyle w:val="VerbatimChar"/>
        </w:rPr>
        <w:t xml:space="preserve">Explanatory: Harmonize_Beef (factor)</w:t>
      </w:r>
      <w:r>
        <w:br/>
      </w:r>
      <w:r>
        <w:rPr>
          <w:rStyle w:val="VerbatimChar"/>
        </w:rPr>
        <w:t xml:space="preserve"># A tibble: 1,000 × 2</w:t>
      </w:r>
      <w:r>
        <w:br/>
      </w:r>
      <w:r>
        <w:rPr>
          <w:rStyle w:val="VerbatimChar"/>
        </w:rPr>
        <w:t xml:space="preserve">   replicate  stat</w:t>
      </w:r>
      <w:r>
        <w:br/>
      </w:r>
      <w:r>
        <w:rPr>
          <w:rStyle w:val="VerbatimChar"/>
        </w:rPr>
        <w:t xml:space="preserve">       &lt;int&gt; &lt;dbl&gt;</w:t>
      </w:r>
      <w:r>
        <w:br/>
      </w:r>
      <w:r>
        <w:rPr>
          <w:rStyle w:val="VerbatimChar"/>
        </w:rPr>
        <w:t xml:space="preserve"> 1         1 0.484</w:t>
      </w:r>
      <w:r>
        <w:br/>
      </w:r>
      <w:r>
        <w:rPr>
          <w:rStyle w:val="VerbatimChar"/>
        </w:rPr>
        <w:t xml:space="preserve"> 2         2 0.469</w:t>
      </w:r>
      <w:r>
        <w:br/>
      </w:r>
      <w:r>
        <w:rPr>
          <w:rStyle w:val="VerbatimChar"/>
        </w:rPr>
        <w:t xml:space="preserve"> 3         3 0.323</w:t>
      </w:r>
      <w:r>
        <w:br/>
      </w:r>
      <w:r>
        <w:rPr>
          <w:rStyle w:val="VerbatimChar"/>
        </w:rPr>
        <w:t xml:space="preserve"> 4         4 0.267</w:t>
      </w:r>
      <w:r>
        <w:br/>
      </w:r>
      <w:r>
        <w:rPr>
          <w:rStyle w:val="VerbatimChar"/>
        </w:rPr>
        <w:t xml:space="preserve"> 5         5 0.394</w:t>
      </w:r>
      <w:r>
        <w:br/>
      </w:r>
      <w:r>
        <w:rPr>
          <w:rStyle w:val="VerbatimChar"/>
        </w:rPr>
        <w:t xml:space="preserve"> 6         6 0.448</w:t>
      </w:r>
      <w:r>
        <w:br/>
      </w:r>
      <w:r>
        <w:rPr>
          <w:rStyle w:val="VerbatimChar"/>
        </w:rPr>
        <w:t xml:space="preserve"> 7         7 0.321</w:t>
      </w:r>
      <w:r>
        <w:br/>
      </w:r>
      <w:r>
        <w:rPr>
          <w:rStyle w:val="VerbatimChar"/>
        </w:rPr>
        <w:t xml:space="preserve"> 8         8 0.3  </w:t>
      </w:r>
      <w:r>
        <w:br/>
      </w:r>
      <w:r>
        <w:rPr>
          <w:rStyle w:val="VerbatimChar"/>
        </w:rPr>
        <w:t xml:space="preserve"> 9         9 0.357</w:t>
      </w:r>
      <w:r>
        <w:br/>
      </w:r>
      <w:r>
        <w:rPr>
          <w:rStyle w:val="VerbatimChar"/>
        </w:rPr>
        <w:t xml:space="preserve">10        10 0.438</w:t>
      </w:r>
      <w:r>
        <w:br/>
      </w:r>
      <w:r>
        <w:rPr>
          <w:rStyle w:val="VerbatimChar"/>
        </w:rPr>
        <w:t xml:space="preserve"># ℹ 990 more rows</w:t>
      </w:r>
    </w:p>
    <w:p>
      <w:pPr>
        <w:pStyle w:val="SourceCode"/>
      </w:pPr>
      <w:r>
        <w:rPr>
          <w:rStyle w:val="FunctionTok"/>
        </w:rPr>
        <w:t xml:space="preserve">visualise</w:t>
      </w:r>
      <w:r>
        <w:rPr>
          <w:rStyle w:val="NormalTok"/>
        </w:rPr>
        <w:t xml:space="preserve">(bootDistGrapeHarmonize)</w:t>
      </w:r>
    </w:p>
    <w:p>
      <w:pPr>
        <w:pStyle w:val="FirstParagraph"/>
      </w:pPr>
      <w:r>
        <w:drawing>
          <wp:inline>
            <wp:extent cx="5334000" cy="4267200"/>
            <wp:effectExtent b="0" l="0" r="0" t="0"/>
            <wp:docPr descr="" title="" id="50" name="Picture"/>
            <a:graphic>
              <a:graphicData uri="http://schemas.openxmlformats.org/drawingml/2006/picture">
                <pic:pic>
                  <pic:nvPicPr>
                    <pic:cNvPr descr="wines_sampling_project_3_files/figure-docx/unnamed-chunk-19-1.png" id="51" name="Picture"/>
                    <pic:cNvPicPr>
                      <a:picLocks noChangeArrowheads="1" noChangeAspect="1"/>
                    </pic:cNvPicPr>
                  </pic:nvPicPr>
                  <pic:blipFill>
                    <a:blip r:embed="rId49"/>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t xml:space="preserve">Now, we continue with the calculation of 95% bootstrap confidence interval for the population proportion of wines containing Cabernet Sauvignon grapes that pair well with beef versus those that do not.</w:t>
      </w:r>
    </w:p>
    <w:p>
      <w:pPr>
        <w:pStyle w:val="BodyText"/>
      </w:pPr>
      <w:r>
        <w:t xml:space="preserve">Using the bootstrap distribution and the standard error (normal) method, we find that we are 95% confident that the true difference in proportions,</w:t>
      </w:r>
      <w:r>
        <w:t xml:space="preserve"> </w:t>
      </w:r>
      <m:oMath>
        <m:sSub>
          <m:e>
            <m:r>
              <m:t>p</m:t>
            </m:r>
          </m:e>
          <m:sub>
            <m:r>
              <m:t>H</m:t>
            </m:r>
            <m:r>
              <m:t>a</m:t>
            </m:r>
            <m:r>
              <m:t>r</m:t>
            </m:r>
            <m:r>
              <m:t>m</m:t>
            </m:r>
            <m:r>
              <m:t>o</m:t>
            </m:r>
            <m:r>
              <m:t>n</m:t>
            </m:r>
            <m:r>
              <m:t>i</m:t>
            </m:r>
            <m:r>
              <m:t>z</m:t>
            </m:r>
            <m:r>
              <m:t>e</m:t>
            </m:r>
            <m:r>
              <m:t>N</m:t>
            </m:r>
          </m:sub>
        </m:sSub>
        <m:r>
          <m:rPr>
            <m:sty m:val="p"/>
          </m:rPr>
          <m:t>−</m:t>
        </m:r>
        <m:sSub>
          <m:e>
            <m:r>
              <m:t>p</m:t>
            </m:r>
          </m:e>
          <m:sub>
            <m:r>
              <m:t>H</m:t>
            </m:r>
            <m:r>
              <m:t>a</m:t>
            </m:r>
            <m:r>
              <m:t>r</m:t>
            </m:r>
            <m:r>
              <m:t>m</m:t>
            </m:r>
            <m:r>
              <m:t>o</m:t>
            </m:r>
            <m:r>
              <m:t>n</m:t>
            </m:r>
            <m:r>
              <m:t>i</m:t>
            </m:r>
            <m:r>
              <m:t>z</m:t>
            </m:r>
            <m:r>
              <m:t>e</m:t>
            </m:r>
            <m:r>
              <m:t>Y</m:t>
            </m:r>
          </m:sub>
        </m:sSub>
      </m:oMath>
      <w:r>
        <w:t xml:space="preserve"> </w:t>
      </w:r>
      <w:r>
        <w:t xml:space="preserve">is between 0.19 and 0.53%, meaning that wines containing Cabernet Sauvignon grapes are significantly more likely not to pair with beef than to pair with it.</w:t>
      </w:r>
    </w:p>
    <w:p>
      <w:pPr>
        <w:pStyle w:val="SourceCode"/>
      </w:pPr>
      <w:r>
        <w:rPr>
          <w:rStyle w:val="NormalTok"/>
        </w:rPr>
        <w:t xml:space="preserve">point_est </w:t>
      </w:r>
      <w:r>
        <w:rPr>
          <w:rStyle w:val="OtherTok"/>
        </w:rPr>
        <w:t xml:space="preserve">&lt;-</w:t>
      </w:r>
      <w:r>
        <w:rPr>
          <w:rStyle w:val="NormalTok"/>
        </w:rPr>
        <w:t xml:space="preserve"> wines_n50 </w:t>
      </w:r>
      <w:r>
        <w:rPr>
          <w:rStyle w:val="SpecialCharTok"/>
        </w:rPr>
        <w:t xml:space="preserve">|&gt;</w:t>
      </w:r>
      <w:r>
        <w:br/>
      </w:r>
      <w:r>
        <w:rPr>
          <w:rStyle w:val="NormalTok"/>
        </w:rPr>
        <w:t xml:space="preserve">  </w:t>
      </w:r>
      <w:r>
        <w:rPr>
          <w:rStyle w:val="FunctionTok"/>
        </w:rPr>
        <w:t xml:space="preserve">specify</w:t>
      </w:r>
      <w:r>
        <w:rPr>
          <w:rStyle w:val="NormalTok"/>
        </w:rPr>
        <w:t xml:space="preserve">(</w:t>
      </w:r>
      <w:r>
        <w:rPr>
          <w:rStyle w:val="AttributeTok"/>
        </w:rPr>
        <w:t xml:space="preserve">formula =</w:t>
      </w:r>
      <w:r>
        <w:rPr>
          <w:rStyle w:val="NormalTok"/>
        </w:rPr>
        <w:t xml:space="preserve"> Grapes_CabernetSauvignon </w:t>
      </w:r>
      <w:r>
        <w:rPr>
          <w:rStyle w:val="SpecialCharTok"/>
        </w:rPr>
        <w:t xml:space="preserve">~</w:t>
      </w:r>
      <w:r>
        <w:rPr>
          <w:rStyle w:val="NormalTok"/>
        </w:rPr>
        <w:t xml:space="preserve"> Harmonize_Beef, </w:t>
      </w:r>
      <w:r>
        <w:rPr>
          <w:rStyle w:val="AttributeTok"/>
        </w:rPr>
        <w:t xml:space="preserve">success =</w:t>
      </w:r>
      <w:r>
        <w:rPr>
          <w:rStyle w:val="NormalTok"/>
        </w:rPr>
        <w:t xml:space="preserve"> </w:t>
      </w:r>
      <w:r>
        <w:rPr>
          <w:rStyle w:val="StringTok"/>
        </w:rPr>
        <w:t xml:space="preserve">"N"</w:t>
      </w:r>
      <w:r>
        <w:rPr>
          <w:rStyle w:val="NormalTok"/>
        </w:rPr>
        <w:t xml:space="preserve">) </w:t>
      </w:r>
      <w:r>
        <w:rPr>
          <w:rStyle w:val="SpecialCharTok"/>
        </w:rPr>
        <w:t xml:space="preserve">|&gt;</w:t>
      </w:r>
      <w:r>
        <w:br/>
      </w:r>
      <w:r>
        <w:rPr>
          <w:rStyle w:val="NormalTok"/>
        </w:rPr>
        <w:t xml:space="preserve">  </w:t>
      </w:r>
      <w:r>
        <w:rPr>
          <w:rStyle w:val="FunctionTok"/>
        </w:rPr>
        <w:t xml:space="preserve">calculate</w:t>
      </w:r>
      <w:r>
        <w:rPr>
          <w:rStyle w:val="NormalTok"/>
        </w:rPr>
        <w:t xml:space="preserve">(</w:t>
      </w:r>
      <w:r>
        <w:rPr>
          <w:rStyle w:val="AttributeTok"/>
        </w:rPr>
        <w:t xml:space="preserve">stat =</w:t>
      </w:r>
      <w:r>
        <w:rPr>
          <w:rStyle w:val="NormalTok"/>
        </w:rPr>
        <w:t xml:space="preserve"> </w:t>
      </w:r>
      <w:r>
        <w:rPr>
          <w:rStyle w:val="StringTok"/>
        </w:rPr>
        <w:t xml:space="preserve">"diff in props"</w:t>
      </w:r>
      <w:r>
        <w:rPr>
          <w:rStyle w:val="NormalTok"/>
        </w:rPr>
        <w:t xml:space="preserve">, </w:t>
      </w:r>
      <w:r>
        <w:rPr>
          <w:rStyle w:val="AttributeTok"/>
        </w:rPr>
        <w:t xml:space="preserve">order =</w:t>
      </w:r>
      <w:r>
        <w:rPr>
          <w:rStyle w:val="NormalTok"/>
        </w:rPr>
        <w:t xml:space="preserve"> </w:t>
      </w:r>
      <w:r>
        <w:rPr>
          <w:rStyle w:val="FunctionTok"/>
        </w:rPr>
        <w:t xml:space="preserve">c</w:t>
      </w:r>
      <w:r>
        <w:rPr>
          <w:rStyle w:val="NormalTok"/>
        </w:rPr>
        <w:t xml:space="preserve">(</w:t>
      </w:r>
      <w:r>
        <w:rPr>
          <w:rStyle w:val="StringTok"/>
        </w:rPr>
        <w:t xml:space="preserve">"N"</w:t>
      </w:r>
      <w:r>
        <w:rPr>
          <w:rStyle w:val="NormalTok"/>
        </w:rPr>
        <w:t xml:space="preserve">, </w:t>
      </w:r>
      <w:r>
        <w:rPr>
          <w:rStyle w:val="StringTok"/>
        </w:rPr>
        <w:t xml:space="preserve">"Y"</w:t>
      </w:r>
      <w:r>
        <w:rPr>
          <w:rStyle w:val="NormalTok"/>
        </w:rPr>
        <w:t xml:space="preserve">))</w:t>
      </w:r>
      <w:r>
        <w:br/>
      </w:r>
      <w:r>
        <w:br/>
      </w:r>
      <w:r>
        <w:rPr>
          <w:rStyle w:val="NormalTok"/>
        </w:rPr>
        <w:t xml:space="preserve">standard_error_ci </w:t>
      </w:r>
      <w:r>
        <w:rPr>
          <w:rStyle w:val="OtherTok"/>
        </w:rPr>
        <w:t xml:space="preserve">&lt;-</w:t>
      </w:r>
      <w:r>
        <w:rPr>
          <w:rStyle w:val="NormalTok"/>
        </w:rPr>
        <w:t xml:space="preserve"> bootDistGrapeHarmonize </w:t>
      </w:r>
      <w:r>
        <w:rPr>
          <w:rStyle w:val="SpecialCharTok"/>
        </w:rPr>
        <w:t xml:space="preserve">|&gt;</w:t>
      </w:r>
      <w:r>
        <w:rPr>
          <w:rStyle w:val="NormalTok"/>
        </w:rPr>
        <w:t xml:space="preserve"> </w:t>
      </w:r>
      <w:r>
        <w:br/>
      </w:r>
      <w:r>
        <w:rPr>
          <w:rStyle w:val="NormalTok"/>
        </w:rPr>
        <w:t xml:space="preserve">  </w:t>
      </w:r>
      <w:r>
        <w:rPr>
          <w:rStyle w:val="FunctionTok"/>
        </w:rPr>
        <w:t xml:space="preserve">get_confidence_interval</w:t>
      </w:r>
      <w:r>
        <w:rPr>
          <w:rStyle w:val="NormalTok"/>
        </w:rPr>
        <w:t xml:space="preserve">(</w:t>
      </w:r>
      <w:r>
        <w:rPr>
          <w:rStyle w:val="AttributeTok"/>
        </w:rPr>
        <w:t xml:space="preserve">type =</w:t>
      </w:r>
      <w:r>
        <w:rPr>
          <w:rStyle w:val="NormalTok"/>
        </w:rPr>
        <w:t xml:space="preserve"> </w:t>
      </w:r>
      <w:r>
        <w:rPr>
          <w:rStyle w:val="StringTok"/>
        </w:rPr>
        <w:t xml:space="preserve">"se"</w:t>
      </w:r>
      <w:r>
        <w:rPr>
          <w:rStyle w:val="NormalTok"/>
        </w:rPr>
        <w:t xml:space="preserve">, </w:t>
      </w:r>
      <w:r>
        <w:rPr>
          <w:rStyle w:val="AttributeTok"/>
        </w:rPr>
        <w:t xml:space="preserve">point_estimate =</w:t>
      </w:r>
      <w:r>
        <w:rPr>
          <w:rStyle w:val="NormalTok"/>
        </w:rPr>
        <w:t xml:space="preserve"> point_est, </w:t>
      </w:r>
      <w:r>
        <w:rPr>
          <w:rStyle w:val="AttributeTok"/>
        </w:rPr>
        <w:t xml:space="preserve">level=</w:t>
      </w:r>
      <w:r>
        <w:rPr>
          <w:rStyle w:val="NormalTok"/>
        </w:rPr>
        <w:t xml:space="preserve">.</w:t>
      </w:r>
      <w:r>
        <w:rPr>
          <w:rStyle w:val="DecValTok"/>
        </w:rPr>
        <w:t xml:space="preserve">95</w:t>
      </w:r>
      <w:r>
        <w:rPr>
          <w:rStyle w:val="NormalTok"/>
        </w:rPr>
        <w:t xml:space="preserve">)</w:t>
      </w:r>
      <w:r>
        <w:br/>
      </w:r>
      <w:r>
        <w:rPr>
          <w:rStyle w:val="NormalTok"/>
        </w:rPr>
        <w:t xml:space="preserve">standard_error_ci</w:t>
      </w:r>
    </w:p>
    <w:p>
      <w:pPr>
        <w:pStyle w:val="SourceCode"/>
      </w:pPr>
      <w:r>
        <w:rPr>
          <w:rStyle w:val="VerbatimChar"/>
        </w:rPr>
        <w:t xml:space="preserve"># A tibble: 1 × 2</w:t>
      </w:r>
      <w:r>
        <w:br/>
      </w:r>
      <w:r>
        <w:rPr>
          <w:rStyle w:val="VerbatimChar"/>
        </w:rPr>
        <w:t xml:space="preserve">  lower_ci upper_ci</w:t>
      </w:r>
      <w:r>
        <w:br/>
      </w:r>
      <w:r>
        <w:rPr>
          <w:rStyle w:val="VerbatimChar"/>
        </w:rPr>
        <w:t xml:space="preserve">     &lt;dbl&gt;    &lt;dbl&gt;</w:t>
      </w:r>
      <w:r>
        <w:br/>
      </w:r>
      <w:r>
        <w:rPr>
          <w:rStyle w:val="VerbatimChar"/>
        </w:rPr>
        <w:t xml:space="preserve">1    0.195    0.539</w:t>
      </w:r>
    </w:p>
    <w:p>
      <w:pPr>
        <w:pStyle w:val="FirstParagraph"/>
      </w:pPr>
      <w:r>
        <w:t xml:space="preserve">Next, we calculate the bootstrap confidence interval using the percentile method to estimate the difference in population proportions of wines containing Cabernet Sauvignon grapes that do not pair with beef versus those that do.</w:t>
      </w:r>
    </w:p>
    <w:p>
      <w:pPr>
        <w:pStyle w:val="BodyText"/>
      </w:pPr>
      <w:r>
        <w:t xml:space="preserve">Using the 99% confidence level, the percentile method provides an interval that reflects the distribution of the resampled differences. From the results, we are 99% confident that the true difference in proportions</w:t>
      </w:r>
      <w:r>
        <w:t xml:space="preserve"> </w:t>
      </w:r>
      <m:oMath>
        <m:sSub>
          <m:e>
            <m:r>
              <m:t>p</m:t>
            </m:r>
          </m:e>
          <m:sub>
            <m:r>
              <m:t>H</m:t>
            </m:r>
            <m:r>
              <m:t>a</m:t>
            </m:r>
            <m:r>
              <m:t>r</m:t>
            </m:r>
            <m:r>
              <m:t>m</m:t>
            </m:r>
            <m:r>
              <m:t>o</m:t>
            </m:r>
            <m:r>
              <m:t>n</m:t>
            </m:r>
            <m:r>
              <m:t>i</m:t>
            </m:r>
            <m:r>
              <m:t>z</m:t>
            </m:r>
            <m:r>
              <m:t>e</m:t>
            </m:r>
            <m:r>
              <m:t>N</m:t>
            </m:r>
          </m:sub>
        </m:sSub>
        <m:r>
          <m:rPr>
            <m:sty m:val="p"/>
          </m:rPr>
          <m:t>−</m:t>
        </m:r>
        <m:sSub>
          <m:e>
            <m:r>
              <m:t>p</m:t>
            </m:r>
          </m:e>
          <m:sub>
            <m:r>
              <m:t>H</m:t>
            </m:r>
            <m:r>
              <m:t>a</m:t>
            </m:r>
            <m:r>
              <m:t>r</m:t>
            </m:r>
            <m:r>
              <m:t>m</m:t>
            </m:r>
            <m:r>
              <m:t>o</m:t>
            </m:r>
            <m:r>
              <m:t>n</m:t>
            </m:r>
            <m:r>
              <m:t>i</m:t>
            </m:r>
            <m:r>
              <m:t>z</m:t>
            </m:r>
            <m:r>
              <m:t>e</m:t>
            </m:r>
            <m:r>
              <m:t>Y</m:t>
            </m:r>
          </m:sub>
        </m:sSub>
      </m:oMath>
      <w:r>
        <w:t xml:space="preserve"> </w:t>
      </w:r>
      <w:r>
        <w:t xml:space="preserve">lies between 0.15 and 0.56. This interval reinforces that wines containing Cabernet Sauvignon grapes are more likely not to pair with beef than to pair with it. The percentile method confirms the stability of our estimate and complements the standard error approach.</w:t>
      </w:r>
    </w:p>
    <w:p>
      <w:pPr>
        <w:pStyle w:val="SourceCode"/>
      </w:pPr>
      <w:r>
        <w:rPr>
          <w:rStyle w:val="NormalTok"/>
        </w:rPr>
        <w:t xml:space="preserve">percentile_ci </w:t>
      </w:r>
      <w:r>
        <w:rPr>
          <w:rStyle w:val="OtherTok"/>
        </w:rPr>
        <w:t xml:space="preserve">&lt;-</w:t>
      </w:r>
      <w:r>
        <w:rPr>
          <w:rStyle w:val="NormalTok"/>
        </w:rPr>
        <w:t xml:space="preserve"> bootDistGrapeHarmonize </w:t>
      </w:r>
      <w:r>
        <w:rPr>
          <w:rStyle w:val="SpecialCharTok"/>
        </w:rPr>
        <w:t xml:space="preserve">|&gt;</w:t>
      </w:r>
      <w:r>
        <w:rPr>
          <w:rStyle w:val="NormalTok"/>
        </w:rPr>
        <w:t xml:space="preserve"> </w:t>
      </w:r>
      <w:r>
        <w:br/>
      </w:r>
      <w:r>
        <w:rPr>
          <w:rStyle w:val="NormalTok"/>
        </w:rPr>
        <w:t xml:space="preserve">  </w:t>
      </w:r>
      <w:r>
        <w:rPr>
          <w:rStyle w:val="FunctionTok"/>
        </w:rPr>
        <w:t xml:space="preserve">get_confidence_interval</w:t>
      </w:r>
      <w:r>
        <w:rPr>
          <w:rStyle w:val="NormalTok"/>
        </w:rPr>
        <w:t xml:space="preserve">(</w:t>
      </w:r>
      <w:r>
        <w:rPr>
          <w:rStyle w:val="AttributeTok"/>
        </w:rPr>
        <w:t xml:space="preserve">level =</w:t>
      </w:r>
      <w:r>
        <w:rPr>
          <w:rStyle w:val="NormalTok"/>
        </w:rPr>
        <w:t xml:space="preserve"> </w:t>
      </w:r>
      <w:r>
        <w:rPr>
          <w:rStyle w:val="FloatTok"/>
        </w:rPr>
        <w:t xml:space="preserve">0.99</w:t>
      </w:r>
      <w:r>
        <w:rPr>
          <w:rStyle w:val="NormalTok"/>
        </w:rPr>
        <w:t xml:space="preserve">, </w:t>
      </w:r>
      <w:r>
        <w:rPr>
          <w:rStyle w:val="AttributeTok"/>
        </w:rPr>
        <w:t xml:space="preserve">type =</w:t>
      </w:r>
      <w:r>
        <w:rPr>
          <w:rStyle w:val="NormalTok"/>
        </w:rPr>
        <w:t xml:space="preserve"> </w:t>
      </w:r>
      <w:r>
        <w:rPr>
          <w:rStyle w:val="StringTok"/>
        </w:rPr>
        <w:t xml:space="preserve">"percentile"</w:t>
      </w:r>
      <w:r>
        <w:rPr>
          <w:rStyle w:val="NormalTok"/>
        </w:rPr>
        <w:t xml:space="preserve">)</w:t>
      </w:r>
      <w:r>
        <w:br/>
      </w:r>
      <w:r>
        <w:rPr>
          <w:rStyle w:val="NormalTok"/>
        </w:rPr>
        <w:t xml:space="preserve">percentile_ci</w:t>
      </w:r>
    </w:p>
    <w:p>
      <w:pPr>
        <w:pStyle w:val="SourceCode"/>
      </w:pPr>
      <w:r>
        <w:rPr>
          <w:rStyle w:val="VerbatimChar"/>
        </w:rPr>
        <w:t xml:space="preserve"># A tibble: 1 × 2</w:t>
      </w:r>
      <w:r>
        <w:br/>
      </w:r>
      <w:r>
        <w:rPr>
          <w:rStyle w:val="VerbatimChar"/>
        </w:rPr>
        <w:t xml:space="preserve">  lower_ci upper_ci</w:t>
      </w:r>
      <w:r>
        <w:br/>
      </w:r>
      <w:r>
        <w:rPr>
          <w:rStyle w:val="VerbatimChar"/>
        </w:rPr>
        <w:t xml:space="preserve">     &lt;dbl&gt;    &lt;dbl&gt;</w:t>
      </w:r>
      <w:r>
        <w:br/>
      </w:r>
      <w:r>
        <w:rPr>
          <w:rStyle w:val="VerbatimChar"/>
        </w:rPr>
        <w:t xml:space="preserve">1    0.154    0.567</w:t>
      </w:r>
    </w:p>
    <w:p>
      <w:pPr>
        <w:pStyle w:val="FirstParagraph"/>
      </w:pPr>
      <w:r>
        <w:t xml:space="preserve">In addition to the bootstrap methods, a theoretical confidence interval was calculated using the prop_test() function. Using a 90% confidence level, this method estimates the difference in proportions of wines containing Cabernet Sauvignon grapes that do not pair with beef versus those that do. The theoretical confidence interval indicates that are we are 90% confident that the true difference in proportions</w:t>
      </w:r>
      <w:r>
        <w:t xml:space="preserve"> </w:t>
      </w:r>
      <m:oMath>
        <m:sSub>
          <m:e>
            <m:r>
              <m:t>p</m:t>
            </m:r>
          </m:e>
          <m:sub>
            <m:r>
              <m:t>H</m:t>
            </m:r>
            <m:r>
              <m:t>a</m:t>
            </m:r>
            <m:r>
              <m:t>r</m:t>
            </m:r>
            <m:r>
              <m:t>m</m:t>
            </m:r>
            <m:r>
              <m:t>o</m:t>
            </m:r>
            <m:r>
              <m:t>n</m:t>
            </m:r>
            <m:r>
              <m:t>i</m:t>
            </m:r>
            <m:r>
              <m:t>z</m:t>
            </m:r>
            <m:r>
              <m:t>e</m:t>
            </m:r>
            <m:r>
              <m:t>N</m:t>
            </m:r>
          </m:sub>
        </m:sSub>
        <m:r>
          <m:rPr>
            <m:sty m:val="p"/>
          </m:rPr>
          <m:t>−</m:t>
        </m:r>
        <m:sSub>
          <m:e>
            <m:r>
              <m:t>p</m:t>
            </m:r>
          </m:e>
          <m:sub>
            <m:r>
              <m:t>H</m:t>
            </m:r>
            <m:r>
              <m:t>a</m:t>
            </m:r>
            <m:r>
              <m:t>r</m:t>
            </m:r>
            <m:r>
              <m:t>m</m:t>
            </m:r>
            <m:r>
              <m:t>o</m:t>
            </m:r>
            <m:r>
              <m:t>n</m:t>
            </m:r>
            <m:r>
              <m:t>i</m:t>
            </m:r>
            <m:r>
              <m:t>z</m:t>
            </m:r>
            <m:r>
              <m:t>e</m:t>
            </m:r>
            <m:r>
              <m:t>Y</m:t>
            </m:r>
          </m:sub>
        </m:sSub>
      </m:oMath>
      <w:r>
        <w:t xml:space="preserve"> </w:t>
      </w:r>
      <w:r>
        <w:t xml:space="preserve">lies between 0.22 and 0.51.</w:t>
      </w:r>
    </w:p>
    <w:p>
      <w:pPr>
        <w:pStyle w:val="SourceCode"/>
      </w:pPr>
      <w:r>
        <w:rPr>
          <w:rStyle w:val="FunctionTok"/>
        </w:rPr>
        <w:t xml:space="preserve">prop_test</w:t>
      </w:r>
      <w:r>
        <w:rPr>
          <w:rStyle w:val="NormalTok"/>
        </w:rPr>
        <w:t xml:space="preserve">(wines_n50,</w:t>
      </w:r>
      <w:r>
        <w:br/>
      </w:r>
      <w:r>
        <w:rPr>
          <w:rStyle w:val="NormalTok"/>
        </w:rPr>
        <w:t xml:space="preserve">  Grapes_CabernetSauvignon </w:t>
      </w:r>
      <w:r>
        <w:rPr>
          <w:rStyle w:val="SpecialCharTok"/>
        </w:rPr>
        <w:t xml:space="preserve">~</w:t>
      </w:r>
      <w:r>
        <w:rPr>
          <w:rStyle w:val="NormalTok"/>
        </w:rPr>
        <w:t xml:space="preserve"> Harmonize_Beef, </w:t>
      </w:r>
      <w:r>
        <w:br/>
      </w:r>
      <w:r>
        <w:rPr>
          <w:rStyle w:val="NormalTok"/>
        </w:rPr>
        <w:t xml:space="preserve">  </w:t>
      </w:r>
      <w:r>
        <w:rPr>
          <w:rStyle w:val="AttributeTok"/>
        </w:rPr>
        <w:t xml:space="preserve">success =</w:t>
      </w:r>
      <w:r>
        <w:rPr>
          <w:rStyle w:val="NormalTok"/>
        </w:rPr>
        <w:t xml:space="preserve"> </w:t>
      </w:r>
      <w:r>
        <w:rPr>
          <w:rStyle w:val="StringTok"/>
        </w:rPr>
        <w:t xml:space="preserve">"N"</w:t>
      </w:r>
      <w:r>
        <w:rPr>
          <w:rStyle w:val="NormalTok"/>
        </w:rPr>
        <w:t xml:space="preserve">,</w:t>
      </w:r>
      <w:r>
        <w:br/>
      </w:r>
      <w:r>
        <w:rPr>
          <w:rStyle w:val="NormalTok"/>
        </w:rPr>
        <w:t xml:space="preserve">  </w:t>
      </w:r>
      <w:r>
        <w:rPr>
          <w:rStyle w:val="AttributeTok"/>
        </w:rPr>
        <w:t xml:space="preserve">conf_level=</w:t>
      </w:r>
      <w:r>
        <w:rPr>
          <w:rStyle w:val="NormalTok"/>
        </w:rPr>
        <w:t xml:space="preserve">.</w:t>
      </w:r>
      <w:r>
        <w:rPr>
          <w:rStyle w:val="DecValTok"/>
        </w:rPr>
        <w:t xml:space="preserve">90</w:t>
      </w:r>
      <w:r>
        <w:rPr>
          <w:rStyle w:val="NormalTok"/>
        </w:rPr>
        <w:t xml:space="preserve">,</w:t>
      </w:r>
      <w:r>
        <w:br/>
      </w:r>
      <w:r>
        <w:rPr>
          <w:rStyle w:val="NormalTok"/>
        </w:rPr>
        <w:t xml:space="preserve">  </w:t>
      </w:r>
      <w:r>
        <w:rPr>
          <w:rStyle w:val="AttributeTok"/>
        </w:rPr>
        <w:t xml:space="preserve">correct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order =</w:t>
      </w:r>
      <w:r>
        <w:rPr>
          <w:rStyle w:val="NormalTok"/>
        </w:rPr>
        <w:t xml:space="preserve"> </w:t>
      </w:r>
      <w:r>
        <w:rPr>
          <w:rStyle w:val="FunctionTok"/>
        </w:rPr>
        <w:t xml:space="preserve">c</w:t>
      </w:r>
      <w:r>
        <w:rPr>
          <w:rStyle w:val="NormalTok"/>
        </w:rPr>
        <w:t xml:space="preserve">(</w:t>
      </w:r>
      <w:r>
        <w:rPr>
          <w:rStyle w:val="StringTok"/>
        </w:rPr>
        <w:t xml:space="preserve">"N"</w:t>
      </w:r>
      <w:r>
        <w:rPr>
          <w:rStyle w:val="NormalTok"/>
        </w:rPr>
        <w:t xml:space="preserve">, </w:t>
      </w:r>
      <w:r>
        <w:rPr>
          <w:rStyle w:val="StringTok"/>
        </w:rPr>
        <w:t xml:space="preserve">"Y"</w:t>
      </w:r>
      <w:r>
        <w:rPr>
          <w:rStyle w:val="NormalTok"/>
        </w:rPr>
        <w:t xml:space="preserve">)</w:t>
      </w:r>
      <w:r>
        <w:br/>
      </w:r>
      <w:r>
        <w:rPr>
          <w:rStyle w:val="NormalTok"/>
        </w:rPr>
        <w:t xml:space="preserve">)</w:t>
      </w:r>
    </w:p>
    <w:p>
      <w:pPr>
        <w:pStyle w:val="SourceCode"/>
      </w:pPr>
      <w:r>
        <w:rPr>
          <w:rStyle w:val="VerbatimChar"/>
        </w:rPr>
        <w:t xml:space="preserve">Warning in stats::prop.test(x = sum_table, alternative = alternative,</w:t>
      </w:r>
      <w:r>
        <w:br/>
      </w:r>
      <w:r>
        <w:rPr>
          <w:rStyle w:val="VerbatimChar"/>
        </w:rPr>
        <w:t xml:space="preserve">conf.level = conf_level, : Chi-squared approximation may be incorrect</w:t>
      </w:r>
    </w:p>
    <w:p>
      <w:pPr>
        <w:pStyle w:val="SourceCode"/>
      </w:pPr>
      <w:r>
        <w:rPr>
          <w:rStyle w:val="VerbatimChar"/>
        </w:rPr>
        <w:t xml:space="preserve"># A tibble: 1 × 6</w:t>
      </w:r>
      <w:r>
        <w:br/>
      </w:r>
      <w:r>
        <w:rPr>
          <w:rStyle w:val="VerbatimChar"/>
        </w:rPr>
        <w:t xml:space="preserve">  statistic chisq_df p_value alternative lower_ci upper_ci</w:t>
      </w:r>
      <w:r>
        <w:br/>
      </w:r>
      <w:r>
        <w:rPr>
          <w:rStyle w:val="VerbatimChar"/>
        </w:rPr>
        <w:t xml:space="preserve">      &lt;dbl&gt;    &lt;dbl&gt;   &lt;dbl&gt; &lt;chr&gt;          &lt;dbl&gt;    &lt;dbl&gt;</w:t>
      </w:r>
      <w:r>
        <w:br/>
      </w:r>
      <w:r>
        <w:rPr>
          <w:rStyle w:val="VerbatimChar"/>
        </w:rPr>
        <w:t xml:space="preserve">1      9.40        1 0.00217 two.sided      0.222    0.511</w:t>
      </w:r>
    </w:p>
    <w:bookmarkEnd w:id="52"/>
    <w:bookmarkEnd w:id="53"/>
    <w:bookmarkStart w:id="87" w:name="hypothesis-tests"/>
    <w:p>
      <w:pPr>
        <w:pStyle w:val="Heading1"/>
      </w:pPr>
      <w:r>
        <w:t xml:space="preserve">Hypothesis tests:</w:t>
      </w:r>
    </w:p>
    <w:p>
      <w:pPr>
        <w:pStyle w:val="FirstParagraph"/>
      </w:pPr>
      <w:r>
        <w:t xml:space="preserve">Earlier in this project, we examined confidence intervals for variables such as alcohol content, body style, acidity, and beef-pairing characteristics. We now shift our focus to hypothesis testing to investigate additional aspects of wine characteristics using both theoretical and randomization methods. For each hypothesis, I begin with a brief exploratory analysis that includes visualizations and summary statistics to understand the data distribution and context. I then formally state the null and alternative hypotheses, set a significance level (α = 0.05). Finally, I interpret the results in context to determine whether there is statistical evidence to support the claims.</w:t>
      </w:r>
    </w:p>
    <w:p>
      <w:pPr>
        <w:pStyle w:val="Compact"/>
        <w:numPr>
          <w:ilvl w:val="0"/>
          <w:numId w:val="1005"/>
        </w:numPr>
      </w:pPr>
      <w:r>
        <w:t xml:space="preserve">Is there a difference in acidity classifications among wines from different countries?</w:t>
      </w:r>
    </w:p>
    <w:p>
      <w:pPr>
        <w:pStyle w:val="Compact"/>
        <w:numPr>
          <w:ilvl w:val="0"/>
          <w:numId w:val="1005"/>
        </w:numPr>
      </w:pPr>
      <w:r>
        <w:t xml:space="preserve">Do wines that pair well with beef have higher mean body scores than those that do not?</w:t>
      </w:r>
    </w:p>
    <w:p>
      <w:pPr>
        <w:pStyle w:val="Compact"/>
        <w:numPr>
          <w:ilvl w:val="0"/>
          <w:numId w:val="1005"/>
        </w:numPr>
      </w:pPr>
      <w:r>
        <w:t xml:space="preserve">Is the proportion of red wines higher in France than in Spain?</w:t>
      </w:r>
    </w:p>
    <w:bookmarkStart w:id="57" w:name="Xb158410dbf38fe775bae22c09015031f7cdbfe3"/>
    <w:p>
      <w:pPr>
        <w:pStyle w:val="Heading2"/>
      </w:pPr>
      <w:r>
        <w:t xml:space="preserve">Question: Is there a difference in acidity classifications among wines from different countries?</w:t>
      </w:r>
    </w:p>
    <w:p>
      <w:pPr>
        <w:pStyle w:val="FirstParagraph"/>
      </w:pPr>
      <w:r>
        <w:t xml:space="preserve">To begin exploring this question, we first examine the distribution of acidity classifications across the countries represented in the dataset. An initial review of the data shows that </w:t>
      </w:r>
      <w:r>
        <w:rPr>
          <w:b/>
          <w:bCs/>
        </w:rPr>
        <w:t xml:space="preserve">France contributes 40 wine samples</w:t>
      </w:r>
      <w:r>
        <w:t xml:space="preserve">, while </w:t>
      </w:r>
      <w:r>
        <w:rPr>
          <w:b/>
          <w:bCs/>
        </w:rPr>
        <w:t xml:space="preserve">Spain contributes 10 samples</w:t>
      </w:r>
    </w:p>
    <w:p>
      <w:pPr>
        <w:pStyle w:val="SourceCode"/>
      </w:pPr>
      <w:r>
        <w:rPr>
          <w:rStyle w:val="NormalTok"/>
        </w:rPr>
        <w:t xml:space="preserve">wines_n50 </w:t>
      </w:r>
      <w:r>
        <w:rPr>
          <w:rStyle w:val="SpecialCharTok"/>
        </w:rPr>
        <w:t xml:space="preserve">|&gt;</w:t>
      </w:r>
      <w:r>
        <w:br/>
      </w:r>
      <w:r>
        <w:rPr>
          <w:rStyle w:val="NormalTok"/>
        </w:rPr>
        <w:t xml:space="preserve">  </w:t>
      </w:r>
      <w:r>
        <w:rPr>
          <w:rStyle w:val="FunctionTok"/>
        </w:rPr>
        <w:t xml:space="preserve">group_by</w:t>
      </w:r>
      <w:r>
        <w:rPr>
          <w:rStyle w:val="NormalTok"/>
        </w:rPr>
        <w:t xml:space="preserve">(Country)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sample_size =</w:t>
      </w:r>
      <w:r>
        <w:rPr>
          <w:rStyle w:val="NormalTok"/>
        </w:rPr>
        <w:t xml:space="preserve"> </w:t>
      </w:r>
      <w:r>
        <w:rPr>
          <w:rStyle w:val="FunctionTok"/>
        </w:rPr>
        <w:t xml:space="preserve">n</w:t>
      </w:r>
      <w:r>
        <w:rPr>
          <w:rStyle w:val="NormalTok"/>
        </w:rPr>
        <w:t xml:space="preserve">(), </w:t>
      </w:r>
      <w:r>
        <w:br/>
      </w:r>
      <w:r>
        <w:rPr>
          <w:rStyle w:val="NormalTok"/>
        </w:rPr>
        <w:t xml:space="preserve">    </w:t>
      </w:r>
      <w:r>
        <w:rPr>
          <w:rStyle w:val="AttributeTok"/>
        </w:rPr>
        <w:t xml:space="preserve">mean_w =</w:t>
      </w:r>
      <w:r>
        <w:rPr>
          <w:rStyle w:val="NormalTok"/>
        </w:rPr>
        <w:t xml:space="preserve"> </w:t>
      </w:r>
      <w:r>
        <w:rPr>
          <w:rStyle w:val="FunctionTok"/>
        </w:rPr>
        <w:t xml:space="preserve">mean</w:t>
      </w:r>
      <w:r>
        <w:rPr>
          <w:rStyle w:val="NormalTok"/>
        </w:rPr>
        <w:t xml:space="preserve">(AcidityRank, </w:t>
      </w:r>
      <w:r>
        <w:rPr>
          <w:rStyle w:val="AttributeTok"/>
        </w:rPr>
        <w:t xml:space="preserve">na.rm=</w:t>
      </w:r>
      <w:r>
        <w:rPr>
          <w:rStyle w:val="ConstantTok"/>
        </w:rPr>
        <w:t xml:space="preserve">TRUE</w:t>
      </w:r>
      <w:r>
        <w:rPr>
          <w:rStyle w:val="NormalTok"/>
        </w:rPr>
        <w:t xml:space="preserve">), </w:t>
      </w:r>
      <w:r>
        <w:br/>
      </w:r>
      <w:r>
        <w:rPr>
          <w:rStyle w:val="NormalTok"/>
        </w:rPr>
        <w:t xml:space="preserve">    </w:t>
      </w:r>
      <w:r>
        <w:rPr>
          <w:rStyle w:val="AttributeTok"/>
        </w:rPr>
        <w:t xml:space="preserve">sd_w =</w:t>
      </w:r>
      <w:r>
        <w:rPr>
          <w:rStyle w:val="NormalTok"/>
        </w:rPr>
        <w:t xml:space="preserve"> </w:t>
      </w:r>
      <w:r>
        <w:rPr>
          <w:rStyle w:val="FunctionTok"/>
        </w:rPr>
        <w:t xml:space="preserve">sd</w:t>
      </w:r>
      <w:r>
        <w:rPr>
          <w:rStyle w:val="NormalTok"/>
        </w:rPr>
        <w:t xml:space="preserve">(AcidityRank, </w:t>
      </w:r>
      <w:r>
        <w:rPr>
          <w:rStyle w:val="AttributeTok"/>
        </w:rPr>
        <w:t xml:space="preserve">na.rm=</w:t>
      </w:r>
      <w:r>
        <w:rPr>
          <w:rStyle w:val="ConstantTok"/>
        </w:rPr>
        <w:t xml:space="preserve">TRUE</w:t>
      </w:r>
      <w:r>
        <w:rPr>
          <w:rStyle w:val="NormalTok"/>
        </w:rPr>
        <w:t xml:space="preserve">), </w:t>
      </w:r>
      <w:r>
        <w:br/>
      </w:r>
      <w:r>
        <w:rPr>
          <w:rStyle w:val="NormalTok"/>
        </w:rPr>
        <w:t xml:space="preserve">    </w:t>
      </w:r>
      <w:r>
        <w:rPr>
          <w:rStyle w:val="AttributeTok"/>
        </w:rPr>
        <w:t xml:space="preserve">se =</w:t>
      </w:r>
      <w:r>
        <w:rPr>
          <w:rStyle w:val="NormalTok"/>
        </w:rPr>
        <w:t xml:space="preserve"> </w:t>
      </w:r>
      <w:r>
        <w:rPr>
          <w:rStyle w:val="FunctionTok"/>
        </w:rPr>
        <w:t xml:space="preserve">sd</w:t>
      </w:r>
      <w:r>
        <w:rPr>
          <w:rStyle w:val="NormalTok"/>
        </w:rPr>
        <w:t xml:space="preserve">(AcidityRank, </w:t>
      </w:r>
      <w:r>
        <w:rPr>
          <w:rStyle w:val="AttributeTok"/>
        </w:rPr>
        <w:t xml:space="preserve">na.rm=</w:t>
      </w:r>
      <w:r>
        <w:rPr>
          <w:rStyle w:val="ConstantTok"/>
        </w:rPr>
        <w:t xml:space="preserve">TRUE</w:t>
      </w:r>
      <w:r>
        <w:rPr>
          <w:rStyle w:val="NormalTok"/>
        </w:rPr>
        <w:t xml:space="preserve">)</w:t>
      </w:r>
      <w:r>
        <w:rPr>
          <w:rStyle w:val="SpecialCharTok"/>
        </w:rPr>
        <w:t xml:space="preserve">/</w:t>
      </w:r>
      <w:r>
        <w:rPr>
          <w:rStyle w:val="FunctionTok"/>
        </w:rPr>
        <w:t xml:space="preserve">sqrt</w:t>
      </w:r>
      <w:r>
        <w:rPr>
          <w:rStyle w:val="NormalTok"/>
        </w:rPr>
        <w:t xml:space="preserve">(sample_size), </w:t>
      </w:r>
      <w:r>
        <w:br/>
      </w:r>
      <w:r>
        <w:rPr>
          <w:rStyle w:val="NormalTok"/>
        </w:rPr>
        <w:t xml:space="preserve">    </w:t>
      </w:r>
      <w:r>
        <w:rPr>
          <w:rStyle w:val="AttributeTok"/>
        </w:rPr>
        <w:t xml:space="preserve">lower_ci =</w:t>
      </w:r>
      <w:r>
        <w:rPr>
          <w:rStyle w:val="NormalTok"/>
        </w:rPr>
        <w:t xml:space="preserve"> mean_w </w:t>
      </w:r>
      <w:r>
        <w:rPr>
          <w:rStyle w:val="SpecialCharTok"/>
        </w:rPr>
        <w:t xml:space="preserve">-</w:t>
      </w:r>
      <w:r>
        <w:rPr>
          <w:rStyle w:val="NormalTok"/>
        </w:rPr>
        <w:t xml:space="preserve"> (se </w:t>
      </w:r>
      <w:r>
        <w:rPr>
          <w:rStyle w:val="SpecialCharTok"/>
        </w:rPr>
        <w:t xml:space="preserve">*</w:t>
      </w:r>
      <w:r>
        <w:rPr>
          <w:rStyle w:val="NormalTok"/>
        </w:rPr>
        <w:t xml:space="preserve"> </w:t>
      </w:r>
      <w:r>
        <w:rPr>
          <w:rStyle w:val="FloatTok"/>
        </w:rPr>
        <w:t xml:space="preserve">1.96</w:t>
      </w:r>
      <w:r>
        <w:rPr>
          <w:rStyle w:val="NormalTok"/>
        </w:rPr>
        <w:t xml:space="preserve">),</w:t>
      </w:r>
      <w:r>
        <w:br/>
      </w:r>
      <w:r>
        <w:rPr>
          <w:rStyle w:val="NormalTok"/>
        </w:rPr>
        <w:t xml:space="preserve">    </w:t>
      </w:r>
      <w:r>
        <w:rPr>
          <w:rStyle w:val="AttributeTok"/>
        </w:rPr>
        <w:t xml:space="preserve">upper_ci =</w:t>
      </w:r>
      <w:r>
        <w:rPr>
          <w:rStyle w:val="NormalTok"/>
        </w:rPr>
        <w:t xml:space="preserve"> mean_w </w:t>
      </w:r>
      <w:r>
        <w:rPr>
          <w:rStyle w:val="SpecialCharTok"/>
        </w:rPr>
        <w:t xml:space="preserve">+</w:t>
      </w:r>
      <w:r>
        <w:rPr>
          <w:rStyle w:val="NormalTok"/>
        </w:rPr>
        <w:t xml:space="preserve"> (se </w:t>
      </w:r>
      <w:r>
        <w:rPr>
          <w:rStyle w:val="SpecialCharTok"/>
        </w:rPr>
        <w:t xml:space="preserve">*</w:t>
      </w:r>
      <w:r>
        <w:rPr>
          <w:rStyle w:val="NormalTok"/>
        </w:rPr>
        <w:t xml:space="preserve"> </w:t>
      </w:r>
      <w:r>
        <w:rPr>
          <w:rStyle w:val="FloatTok"/>
        </w:rPr>
        <w:t xml:space="preserve">1.96</w:t>
      </w:r>
      <w:r>
        <w:rPr>
          <w:rStyle w:val="NormalTok"/>
        </w:rPr>
        <w:t xml:space="preserve">),</w:t>
      </w:r>
      <w:r>
        <w:br/>
      </w:r>
      <w:r>
        <w:rPr>
          <w:rStyle w:val="NormalTok"/>
        </w:rPr>
        <w:t xml:space="preserve">    </w:t>
      </w:r>
      <w:r>
        <w:rPr>
          <w:rStyle w:val="AttributeTok"/>
        </w:rPr>
        <w:t xml:space="preserve">.groups =</w:t>
      </w:r>
      <w:r>
        <w:rPr>
          <w:rStyle w:val="NormalTok"/>
        </w:rPr>
        <w:t xml:space="preserve"> </w:t>
      </w:r>
      <w:r>
        <w:rPr>
          <w:rStyle w:val="StringTok"/>
        </w:rPr>
        <w:t xml:space="preserve">"drop"</w:t>
      </w:r>
      <w:r>
        <w:br/>
      </w:r>
      <w:r>
        <w:rPr>
          <w:rStyle w:val="NormalTok"/>
        </w:rPr>
        <w:t xml:space="preserve">  )</w:t>
      </w:r>
    </w:p>
    <w:p>
      <w:pPr>
        <w:pStyle w:val="SourceCode"/>
      </w:pPr>
      <w:r>
        <w:rPr>
          <w:rStyle w:val="VerbatimChar"/>
        </w:rPr>
        <w:t xml:space="preserve"># A tibble: 2 × 7</w:t>
      </w:r>
      <w:r>
        <w:br/>
      </w:r>
      <w:r>
        <w:rPr>
          <w:rStyle w:val="VerbatimChar"/>
        </w:rPr>
        <w:t xml:space="preserve">  Country sample_size mean_w  sd_w     se lower_ci upper_ci</w:t>
      </w:r>
      <w:r>
        <w:br/>
      </w:r>
      <w:r>
        <w:rPr>
          <w:rStyle w:val="VerbatimChar"/>
        </w:rPr>
        <w:t xml:space="preserve">  &lt;chr&gt;         &lt;int&gt;  &lt;dbl&gt; &lt;dbl&gt;  &lt;dbl&gt;    &lt;dbl&gt;    &lt;dbl&gt;</w:t>
      </w:r>
      <w:r>
        <w:br/>
      </w:r>
      <w:r>
        <w:rPr>
          <w:rStyle w:val="VerbatimChar"/>
        </w:rPr>
        <w:t xml:space="preserve">1 France           40   2.75 0.439 0.0693     2.61     2.89</w:t>
      </w:r>
      <w:r>
        <w:br/>
      </w:r>
      <w:r>
        <w:rPr>
          <w:rStyle w:val="VerbatimChar"/>
        </w:rPr>
        <w:t xml:space="preserve">2 Spain            10   2.9  0.316 0.1        2.70     3.10</w:t>
      </w:r>
    </w:p>
    <w:p>
      <w:pPr>
        <w:pStyle w:val="FirstParagraph"/>
      </w:pPr>
      <w:r>
        <w:t xml:space="preserve">Next, we examine how acidity classifications (1 = low, 2 = medium, 3 = high) are distributed within each country. For France, the acidity values range from approximately 2.75 to 3.00, indicating that most French wines in the sample fall within the medium-to-high acidity categories. Spain, however, only show the median on the high values.</w:t>
      </w:r>
    </w:p>
    <w:p>
      <w:pPr>
        <w:pStyle w:val="SourceCode"/>
      </w:pPr>
      <w:r>
        <w:rPr>
          <w:rStyle w:val="NormalTok"/>
        </w:rPr>
        <w:t xml:space="preserve">wines_n50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Country, </w:t>
      </w:r>
      <w:r>
        <w:rPr>
          <w:rStyle w:val="AttributeTok"/>
        </w:rPr>
        <w:t xml:space="preserve">y =</w:t>
      </w:r>
      <w:r>
        <w:rPr>
          <w:rStyle w:val="NormalTok"/>
        </w:rPr>
        <w:t xml:space="preserve"> AcidityRank)) </w:t>
      </w:r>
      <w:r>
        <w:rPr>
          <w:rStyle w:val="SpecialCharTok"/>
        </w:rPr>
        <w:t xml:space="preserve">+</w:t>
      </w:r>
      <w:r>
        <w:rPr>
          <w:rStyle w:val="NormalTok"/>
        </w:rPr>
        <w:t xml:space="preserve"> </w:t>
      </w:r>
      <w:r>
        <w:br/>
      </w:r>
      <w:r>
        <w:rPr>
          <w:rStyle w:val="NormalTok"/>
        </w:rPr>
        <w:t xml:space="preserve">  </w:t>
      </w:r>
      <w:r>
        <w:rPr>
          <w:rStyle w:val="FunctionTok"/>
        </w:rPr>
        <w:t xml:space="preserve">geom_boxplot</w:t>
      </w:r>
      <w:r>
        <w:rPr>
          <w:rStyle w:val="NormalTok"/>
        </w:rPr>
        <w:t xml:space="preserve">(</w:t>
      </w:r>
      <w:r>
        <w:rPr>
          <w:rStyle w:val="AttributeTok"/>
        </w:rPr>
        <w:t xml:space="preserve">fill =</w:t>
      </w:r>
      <w:r>
        <w:rPr>
          <w:rStyle w:val="NormalTok"/>
        </w:rPr>
        <w:t xml:space="preserve"> </w:t>
      </w:r>
      <w:r>
        <w:rPr>
          <w:rStyle w:val="StringTok"/>
        </w:rPr>
        <w:t xml:space="preserve">"#A9502C"</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"Acidity Rank"</w:t>
      </w:r>
      <w:r>
        <w:rPr>
          <w:rStyle w:val="NormalTok"/>
        </w:rPr>
        <w:t xml:space="preserve">, </w:t>
      </w:r>
      <w:r>
        <w:br/>
      </w:r>
      <w:r>
        <w:rPr>
          <w:rStyle w:val="NormalTok"/>
        </w:rPr>
        <w:t xml:space="preserve">      </w:t>
      </w:r>
      <w:r>
        <w:rPr>
          <w:rStyle w:val="AttributeTok"/>
        </w:rPr>
        <w:t xml:space="preserve">x =</w:t>
      </w:r>
      <w:r>
        <w:rPr>
          <w:rStyle w:val="NormalTok"/>
        </w:rPr>
        <w:t xml:space="preserve"> </w:t>
      </w:r>
      <w:r>
        <w:rPr>
          <w:rStyle w:val="StringTok"/>
        </w:rPr>
        <w:t xml:space="preserve">"Country"</w:t>
      </w:r>
      <w:r>
        <w:rPr>
          <w:rStyle w:val="NormalTok"/>
        </w:rPr>
        <w:t xml:space="preserve">, </w:t>
      </w:r>
      <w:r>
        <w:br/>
      </w:r>
      <w:r>
        <w:rPr>
          <w:rStyle w:val="NormalTok"/>
        </w:rPr>
        <w:t xml:space="preserve">      </w:t>
      </w:r>
      <w:r>
        <w:rPr>
          <w:rStyle w:val="AttributeTok"/>
        </w:rPr>
        <w:t xml:space="preserve">title =</w:t>
      </w:r>
      <w:r>
        <w:rPr>
          <w:rStyle w:val="NormalTok"/>
        </w:rPr>
        <w:t xml:space="preserve"> </w:t>
      </w:r>
      <w:r>
        <w:rPr>
          <w:rStyle w:val="StringTok"/>
        </w:rPr>
        <w:t xml:space="preserve">"Distribution of Wine Acidity by Country"</w:t>
      </w:r>
      <w:r>
        <w:br/>
      </w:r>
      <w:r>
        <w:rPr>
          <w:rStyle w:val="NormalTok"/>
        </w:rPr>
        <w:t xml:space="preserve">  )</w:t>
      </w:r>
    </w:p>
    <w:p>
      <w:pPr>
        <w:pStyle w:val="FirstParagraph"/>
      </w:pPr>
      <w:r>
        <w:drawing>
          <wp:inline>
            <wp:extent cx="5334000" cy="4267200"/>
            <wp:effectExtent b="0" l="0" r="0" t="0"/>
            <wp:docPr descr="" title="" id="55" name="Picture"/>
            <a:graphic>
              <a:graphicData uri="http://schemas.openxmlformats.org/drawingml/2006/picture">
                <pic:pic>
                  <pic:nvPicPr>
                    <pic:cNvPr descr="wines_sampling_project_3_files/figure-docx/unnamed-chunk-24-1.png" id="56" name="Picture"/>
                    <pic:cNvPicPr>
                      <a:picLocks noChangeArrowheads="1" noChangeAspect="1"/>
                    </pic:cNvPicPr>
                  </pic:nvPicPr>
                  <pic:blipFill>
                    <a:blip r:embed="rId54"/>
                    <a:stretch>
                      <a:fillRect/>
                    </a:stretch>
                  </pic:blipFill>
                  <pic:spPr bwMode="auto">
                    <a:xfrm>
                      <a:off x="0" y="0"/>
                      <a:ext cx="5334000" cy="4267200"/>
                    </a:xfrm>
                    <a:prstGeom prst="rect">
                      <a:avLst/>
                    </a:prstGeom>
                    <a:noFill/>
                    <a:ln w="9525">
                      <a:noFill/>
                      <a:headEnd/>
                      <a:tailEnd/>
                    </a:ln>
                  </pic:spPr>
                </pic:pic>
              </a:graphicData>
            </a:graphic>
          </wp:inline>
        </w:drawing>
      </w:r>
    </w:p>
    <w:bookmarkEnd w:id="57"/>
    <w:bookmarkStart w:id="58" w:name="hypothesis"/>
    <w:p>
      <w:pPr>
        <w:pStyle w:val="Heading2"/>
      </w:pPr>
      <w:r>
        <w:rPr>
          <w:b/>
          <w:bCs/>
        </w:rPr>
        <w:t xml:space="preserve">Hypothesis</w:t>
      </w:r>
    </w:p>
    <w:p>
      <w:pPr>
        <w:pStyle w:val="FirstParagraph"/>
      </w:pPr>
      <w:r>
        <w:t xml:space="preserve">Null (H₀): There is no difference in mean acidity classifications among wines from different countries.</w:t>
      </w:r>
    </w:p>
    <w:p>
      <w:pPr>
        <w:pStyle w:val="BodyText"/>
      </w:pPr>
      <m:oMath>
        <m:r>
          <m:t>H</m:t>
        </m:r>
        <m:r>
          <m:t>o</m:t>
        </m:r>
        <m:r>
          <m:rPr>
            <m:sty m:val="p"/>
          </m:rPr>
          <m:t>:</m:t>
        </m:r>
        <m:sSub>
          <m:e>
            <m:r>
              <m:t>μ</m:t>
            </m:r>
          </m:e>
          <m:sub>
            <m:r>
              <m:t>F</m:t>
            </m:r>
            <m:r>
              <m:t>r</m:t>
            </m:r>
            <m:r>
              <m:t>a</m:t>
            </m:r>
            <m:r>
              <m:t>n</m:t>
            </m:r>
            <m:r>
              <m:t>c</m:t>
            </m:r>
            <m:r>
              <m:t>e</m:t>
            </m:r>
          </m:sub>
        </m:sSub>
        <m:r>
          <m:rPr>
            <m:sty m:val="p"/>
          </m:rPr>
          <m:t>=</m:t>
        </m:r>
        <m:sSub>
          <m:e>
            <m:r>
              <m:t>μ</m:t>
            </m:r>
          </m:e>
          <m:sub>
            <m:r>
              <m:t>S</m:t>
            </m:r>
            <m:r>
              <m:t>p</m:t>
            </m:r>
            <m:r>
              <m:t>a</m:t>
            </m:r>
            <m:r>
              <m:t>i</m:t>
            </m:r>
            <m:r>
              <m:t>n</m:t>
            </m:r>
          </m:sub>
        </m:sSub>
      </m:oMath>
    </w:p>
    <w:p>
      <w:pPr>
        <w:pStyle w:val="BodyText"/>
      </w:pPr>
      <w:r>
        <w:t xml:space="preserve">Alternative (Ha): There is difference in mean acidity classifications among wines from different countries.</w:t>
      </w:r>
    </w:p>
    <w:p>
      <w:pPr>
        <w:pStyle w:val="BodyText"/>
      </w:pPr>
      <m:oMath>
        <m:r>
          <m:t>H</m:t>
        </m:r>
        <m:r>
          <m:t>a</m:t>
        </m:r>
        <m:r>
          <m:rPr>
            <m:sty m:val="p"/>
          </m:rPr>
          <m:t>:</m:t>
        </m:r>
        <m:sSub>
          <m:e>
            <m:r>
              <m:t>μ</m:t>
            </m:r>
          </m:e>
          <m:sub>
            <m:r>
              <m:t>F</m:t>
            </m:r>
            <m:r>
              <m:t>r</m:t>
            </m:r>
            <m:r>
              <m:t>a</m:t>
            </m:r>
            <m:r>
              <m:t>n</m:t>
            </m:r>
            <m:r>
              <m:t>c</m:t>
            </m:r>
            <m:r>
              <m:t>e</m:t>
            </m:r>
          </m:sub>
        </m:sSub>
        <m:r>
          <m:rPr>
            <m:sty m:val="p"/>
          </m:rPr>
          <m:t>≠</m:t>
        </m:r>
        <m:sSub>
          <m:e>
            <m:r>
              <m:t>μ</m:t>
            </m:r>
          </m:e>
          <m:sub>
            <m:r>
              <m:t>S</m:t>
            </m:r>
            <m:r>
              <m:t>p</m:t>
            </m:r>
            <m:r>
              <m:t>a</m:t>
            </m:r>
            <m:r>
              <m:t>i</m:t>
            </m:r>
            <m:r>
              <m:t>n</m:t>
            </m:r>
          </m:sub>
        </m:sSub>
      </m:oMath>
    </w:p>
    <w:p>
      <w:pPr>
        <w:pStyle w:val="BodyText"/>
      </w:pPr>
      <w:r>
        <w:t xml:space="preserve">Significance Level: α = 0.05</w:t>
      </w:r>
    </w:p>
    <w:bookmarkEnd w:id="58"/>
    <w:bookmarkStart w:id="65" w:name="testing-the-hypothesis"/>
    <w:p>
      <w:pPr>
        <w:pStyle w:val="Heading2"/>
      </w:pPr>
      <w:r>
        <w:t xml:space="preserve">Testing the hypothesis</w:t>
      </w:r>
    </w:p>
    <w:p>
      <w:pPr>
        <w:pStyle w:val="FirstParagraph"/>
      </w:pPr>
      <w:r>
        <w:t xml:space="preserve">With a clearer picture of how acidity is represented in each country, we now begin by calculating the observed difference in mean acidity between the two countries.</w:t>
      </w:r>
    </w:p>
    <w:p>
      <w:pPr>
        <w:pStyle w:val="BodyText"/>
      </w:pPr>
      <w:r>
        <w:t xml:space="preserve">Using the available data, the mean acidity in France is slightly lower than in Spain, resulting in an observed difference of:</w:t>
      </w:r>
    </w:p>
    <w:p>
      <w:pPr>
        <w:pStyle w:val="BodyText"/>
      </w:pPr>
      <w:r>
        <w:t xml:space="preserve">MeanFrance − MeanSpain = −0.15</w:t>
      </w:r>
    </w:p>
    <w:p>
      <w:pPr>
        <w:pStyle w:val="SourceCode"/>
      </w:pPr>
      <w:r>
        <w:rPr>
          <w:rStyle w:val="NormalTok"/>
        </w:rPr>
        <w:t xml:space="preserve">obs_diff_acidity_country </w:t>
      </w:r>
      <w:r>
        <w:rPr>
          <w:rStyle w:val="OtherTok"/>
        </w:rPr>
        <w:t xml:space="preserve">&lt;-</w:t>
      </w:r>
      <w:r>
        <w:rPr>
          <w:rStyle w:val="NormalTok"/>
        </w:rPr>
        <w:t xml:space="preserve"> wines_n50 </w:t>
      </w:r>
      <w:r>
        <w:rPr>
          <w:rStyle w:val="SpecialCharTok"/>
        </w:rPr>
        <w:t xml:space="preserve">|&gt;</w:t>
      </w:r>
      <w:r>
        <w:rPr>
          <w:rStyle w:val="NormalTok"/>
        </w:rPr>
        <w:t xml:space="preserve"> </w:t>
      </w:r>
      <w:r>
        <w:br/>
      </w:r>
      <w:r>
        <w:rPr>
          <w:rStyle w:val="NormalTok"/>
        </w:rPr>
        <w:t xml:space="preserve">  </w:t>
      </w:r>
      <w:r>
        <w:rPr>
          <w:rStyle w:val="FunctionTok"/>
        </w:rPr>
        <w:t xml:space="preserve">specify</w:t>
      </w:r>
      <w:r>
        <w:rPr>
          <w:rStyle w:val="NormalTok"/>
        </w:rPr>
        <w:t xml:space="preserve">(AcidityRank </w:t>
      </w:r>
      <w:r>
        <w:rPr>
          <w:rStyle w:val="SpecialCharTok"/>
        </w:rPr>
        <w:t xml:space="preserve">~</w:t>
      </w:r>
      <w:r>
        <w:rPr>
          <w:rStyle w:val="NormalTok"/>
        </w:rPr>
        <w:t xml:space="preserve"> Country) </w:t>
      </w:r>
      <w:r>
        <w:rPr>
          <w:rStyle w:val="SpecialCharTok"/>
        </w:rPr>
        <w:t xml:space="preserve">|&gt;</w:t>
      </w:r>
      <w:r>
        <w:rPr>
          <w:rStyle w:val="NormalTok"/>
        </w:rPr>
        <w:t xml:space="preserve"> </w:t>
      </w:r>
      <w:r>
        <w:br/>
      </w:r>
      <w:r>
        <w:rPr>
          <w:rStyle w:val="NormalTok"/>
        </w:rPr>
        <w:t xml:space="preserve">  </w:t>
      </w:r>
      <w:r>
        <w:rPr>
          <w:rStyle w:val="FunctionTok"/>
        </w:rPr>
        <w:t xml:space="preserve">calculate</w:t>
      </w:r>
      <w:r>
        <w:rPr>
          <w:rStyle w:val="NormalTok"/>
        </w:rPr>
        <w:t xml:space="preserve">(</w:t>
      </w:r>
      <w:r>
        <w:rPr>
          <w:rStyle w:val="AttributeTok"/>
        </w:rPr>
        <w:t xml:space="preserve">stat =</w:t>
      </w:r>
      <w:r>
        <w:rPr>
          <w:rStyle w:val="NormalTok"/>
        </w:rPr>
        <w:t xml:space="preserve"> </w:t>
      </w:r>
      <w:r>
        <w:rPr>
          <w:rStyle w:val="StringTok"/>
        </w:rPr>
        <w:t xml:space="preserve">"diff in means"</w:t>
      </w:r>
      <w:r>
        <w:rPr>
          <w:rStyle w:val="NormalTok"/>
        </w:rPr>
        <w:t xml:space="preserve">, </w:t>
      </w:r>
      <w:r>
        <w:rPr>
          <w:rStyle w:val="AttributeTok"/>
        </w:rPr>
        <w:t xml:space="preserve">order =</w:t>
      </w:r>
      <w:r>
        <w:rPr>
          <w:rStyle w:val="NormalTok"/>
        </w:rPr>
        <w:t xml:space="preserve"> </w:t>
      </w:r>
      <w:r>
        <w:rPr>
          <w:rStyle w:val="FunctionTok"/>
        </w:rPr>
        <w:t xml:space="preserve">c</w:t>
      </w:r>
      <w:r>
        <w:rPr>
          <w:rStyle w:val="NormalTok"/>
        </w:rPr>
        <w:t xml:space="preserve">(</w:t>
      </w:r>
      <w:r>
        <w:rPr>
          <w:rStyle w:val="StringTok"/>
        </w:rPr>
        <w:t xml:space="preserve">"France"</w:t>
      </w:r>
      <w:r>
        <w:rPr>
          <w:rStyle w:val="NormalTok"/>
        </w:rPr>
        <w:t xml:space="preserve">, </w:t>
      </w:r>
      <w:r>
        <w:rPr>
          <w:rStyle w:val="StringTok"/>
        </w:rPr>
        <w:t xml:space="preserve">"Spain"</w:t>
      </w:r>
      <w:r>
        <w:rPr>
          <w:rStyle w:val="NormalTok"/>
        </w:rPr>
        <w:t xml:space="preserve">))</w:t>
      </w:r>
      <w:r>
        <w:br/>
      </w:r>
      <w:r>
        <w:br/>
      </w:r>
      <w:r>
        <w:rPr>
          <w:rStyle w:val="NormalTok"/>
        </w:rPr>
        <w:t xml:space="preserve">obs_diff_acidity_country</w:t>
      </w:r>
    </w:p>
    <w:p>
      <w:pPr>
        <w:pStyle w:val="SourceCode"/>
      </w:pPr>
      <w:r>
        <w:rPr>
          <w:rStyle w:val="VerbatimChar"/>
        </w:rPr>
        <w:t xml:space="preserve">Response: AcidityRank (numeric)</w:t>
      </w:r>
      <w:r>
        <w:br/>
      </w:r>
      <w:r>
        <w:rPr>
          <w:rStyle w:val="VerbatimChar"/>
        </w:rPr>
        <w:t xml:space="preserve">Explanatory: Country (factor)</w:t>
      </w:r>
      <w:r>
        <w:br/>
      </w:r>
      <w:r>
        <w:rPr>
          <w:rStyle w:val="VerbatimChar"/>
        </w:rPr>
        <w:t xml:space="preserve"># A tibble: 1 × 1</w:t>
      </w:r>
      <w:r>
        <w:br/>
      </w:r>
      <w:r>
        <w:rPr>
          <w:rStyle w:val="VerbatimChar"/>
        </w:rPr>
        <w:t xml:space="preserve">    stat</w:t>
      </w:r>
      <w:r>
        <w:br/>
      </w:r>
      <w:r>
        <w:rPr>
          <w:rStyle w:val="VerbatimChar"/>
        </w:rPr>
        <w:t xml:space="preserve">   &lt;dbl&gt;</w:t>
      </w:r>
      <w:r>
        <w:br/>
      </w:r>
      <w:r>
        <w:rPr>
          <w:rStyle w:val="VerbatimChar"/>
        </w:rPr>
        <w:t xml:space="preserve">1 -0.150</w:t>
      </w:r>
    </w:p>
    <w:p>
      <w:pPr>
        <w:pStyle w:val="FirstParagraph"/>
      </w:pPr>
      <w:r>
        <w:t xml:space="preserve">Meaning that on average, wines from France in our sample exhibit acidity levels that are 0.15 units lower than those from Spain.</w:t>
      </w:r>
    </w:p>
    <w:p>
      <w:pPr>
        <w:pStyle w:val="BodyText"/>
      </w:pPr>
      <w:r>
        <w:t xml:space="preserve">Generate the null distribution of</w:t>
      </w:r>
      <w:r>
        <w:t xml:space="preserve"> </w:t>
      </w:r>
      <m:oMath>
        <m:r>
          <m:t>δ</m:t>
        </m:r>
      </m:oMath>
      <w:r>
        <w:t xml:space="preserve">. Here we need to generate simulated values as if we lived in a world where there’s no difference in acidity between France and Spain countries.</w:t>
      </w:r>
    </w:p>
    <w:p>
      <w:pPr>
        <w:pStyle w:val="SourceCode"/>
      </w:pPr>
      <w:r>
        <w:rPr>
          <w:rStyle w:val="NormalTok"/>
        </w:rPr>
        <w:t xml:space="preserve">acidity_in_null_world </w:t>
      </w:r>
      <w:r>
        <w:rPr>
          <w:rStyle w:val="OtherTok"/>
        </w:rPr>
        <w:t xml:space="preserve">&lt;-</w:t>
      </w:r>
      <w:r>
        <w:rPr>
          <w:rStyle w:val="NormalTok"/>
        </w:rPr>
        <w:t xml:space="preserve"> wines_n50 </w:t>
      </w:r>
      <w:r>
        <w:rPr>
          <w:rStyle w:val="SpecialCharTok"/>
        </w:rPr>
        <w:t xml:space="preserve">|&gt;</w:t>
      </w:r>
      <w:r>
        <w:rPr>
          <w:rStyle w:val="NormalTok"/>
        </w:rPr>
        <w:t xml:space="preserve"> </w:t>
      </w:r>
      <w:r>
        <w:br/>
      </w:r>
      <w:r>
        <w:rPr>
          <w:rStyle w:val="NormalTok"/>
        </w:rPr>
        <w:t xml:space="preserve">  </w:t>
      </w:r>
      <w:r>
        <w:rPr>
          <w:rStyle w:val="FunctionTok"/>
        </w:rPr>
        <w:t xml:space="preserve">specify</w:t>
      </w:r>
      <w:r>
        <w:rPr>
          <w:rStyle w:val="NormalTok"/>
        </w:rPr>
        <w:t xml:space="preserve">(AcidityRank </w:t>
      </w:r>
      <w:r>
        <w:rPr>
          <w:rStyle w:val="SpecialCharTok"/>
        </w:rPr>
        <w:t xml:space="preserve">~</w:t>
      </w:r>
      <w:r>
        <w:rPr>
          <w:rStyle w:val="NormalTok"/>
        </w:rPr>
        <w:t xml:space="preserve"> Country) </w:t>
      </w:r>
      <w:r>
        <w:rPr>
          <w:rStyle w:val="SpecialCharTok"/>
        </w:rPr>
        <w:t xml:space="preserve">|&gt;</w:t>
      </w:r>
      <w:r>
        <w:rPr>
          <w:rStyle w:val="NormalTok"/>
        </w:rPr>
        <w:t xml:space="preserve"> </w:t>
      </w:r>
      <w:r>
        <w:br/>
      </w:r>
      <w:r>
        <w:rPr>
          <w:rStyle w:val="NormalTok"/>
        </w:rPr>
        <w:t xml:space="preserve">  </w:t>
      </w:r>
      <w:r>
        <w:rPr>
          <w:rStyle w:val="FunctionTok"/>
        </w:rPr>
        <w:t xml:space="preserve">hypothesize</w:t>
      </w:r>
      <w:r>
        <w:rPr>
          <w:rStyle w:val="NormalTok"/>
        </w:rPr>
        <w:t xml:space="preserve">(</w:t>
      </w:r>
      <w:r>
        <w:rPr>
          <w:rStyle w:val="AttributeTok"/>
        </w:rPr>
        <w:t xml:space="preserve">null =</w:t>
      </w:r>
      <w:r>
        <w:rPr>
          <w:rStyle w:val="NormalTok"/>
        </w:rPr>
        <w:t xml:space="preserve"> </w:t>
      </w:r>
      <w:r>
        <w:rPr>
          <w:rStyle w:val="StringTok"/>
        </w:rPr>
        <w:t xml:space="preserve">"independence"</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generate</w:t>
      </w:r>
      <w:r>
        <w:rPr>
          <w:rStyle w:val="NormalTok"/>
        </w:rPr>
        <w:t xml:space="preserve">(</w:t>
      </w:r>
      <w:r>
        <w:rPr>
          <w:rStyle w:val="AttributeTok"/>
        </w:rPr>
        <w:t xml:space="preserve">reps =</w:t>
      </w:r>
      <w:r>
        <w:rPr>
          <w:rStyle w:val="NormalTok"/>
        </w:rPr>
        <w:t xml:space="preserve"> </w:t>
      </w:r>
      <w:r>
        <w:rPr>
          <w:rStyle w:val="DecValTok"/>
        </w:rPr>
        <w:t xml:space="preserve">5000</w:t>
      </w:r>
      <w:r>
        <w:rPr>
          <w:rStyle w:val="NormalTok"/>
        </w:rPr>
        <w:t xml:space="preserve">, </w:t>
      </w:r>
      <w:r>
        <w:rPr>
          <w:rStyle w:val="AttributeTok"/>
        </w:rPr>
        <w:t xml:space="preserve">type=</w:t>
      </w:r>
      <w:r>
        <w:rPr>
          <w:rStyle w:val="StringTok"/>
        </w:rPr>
        <w:t xml:space="preserve">"permute"</w:t>
      </w:r>
      <w:r>
        <w:rPr>
          <w:rStyle w:val="NormalTok"/>
        </w:rPr>
        <w:t xml:space="preserve">)</w:t>
      </w:r>
      <w:r>
        <w:br/>
      </w:r>
      <w:r>
        <w:br/>
      </w:r>
      <w:r>
        <w:rPr>
          <w:rStyle w:val="NormalTok"/>
        </w:rPr>
        <w:t xml:space="preserve">acidity_in_null_world</w:t>
      </w:r>
    </w:p>
    <w:p>
      <w:pPr>
        <w:pStyle w:val="SourceCode"/>
      </w:pPr>
      <w:r>
        <w:rPr>
          <w:rStyle w:val="VerbatimChar"/>
        </w:rPr>
        <w:t xml:space="preserve">Response: AcidityRank (numeric)</w:t>
      </w:r>
      <w:r>
        <w:br/>
      </w:r>
      <w:r>
        <w:rPr>
          <w:rStyle w:val="VerbatimChar"/>
        </w:rPr>
        <w:t xml:space="preserve">Explanatory: Country (factor)</w:t>
      </w:r>
      <w:r>
        <w:br/>
      </w:r>
      <w:r>
        <w:rPr>
          <w:rStyle w:val="VerbatimChar"/>
        </w:rPr>
        <w:t xml:space="preserve">Null Hypothesis...</w:t>
      </w:r>
      <w:r>
        <w:br/>
      </w:r>
      <w:r>
        <w:rPr>
          <w:rStyle w:val="VerbatimChar"/>
        </w:rPr>
        <w:t xml:space="preserve"># A tibble: 250,000 × 3</w:t>
      </w:r>
      <w:r>
        <w:br/>
      </w:r>
      <w:r>
        <w:rPr>
          <w:rStyle w:val="VerbatimChar"/>
        </w:rPr>
        <w:t xml:space="preserve"># Groups:   replicate [5,000]</w:t>
      </w:r>
      <w:r>
        <w:br/>
      </w:r>
      <w:r>
        <w:rPr>
          <w:rStyle w:val="VerbatimChar"/>
        </w:rPr>
        <w:t xml:space="preserve">   AcidityRank Country replicate</w:t>
      </w:r>
      <w:r>
        <w:br/>
      </w:r>
      <w:r>
        <w:rPr>
          <w:rStyle w:val="VerbatimChar"/>
        </w:rPr>
        <w:t xml:space="preserve">         &lt;dbl&gt; &lt;fct&gt;       &lt;int&gt;</w:t>
      </w:r>
      <w:r>
        <w:br/>
      </w:r>
      <w:r>
        <w:rPr>
          <w:rStyle w:val="VerbatimChar"/>
        </w:rPr>
        <w:t xml:space="preserve"> 1           3 France          1</w:t>
      </w:r>
      <w:r>
        <w:br/>
      </w:r>
      <w:r>
        <w:rPr>
          <w:rStyle w:val="VerbatimChar"/>
        </w:rPr>
        <w:t xml:space="preserve"> 2           2 France          1</w:t>
      </w:r>
      <w:r>
        <w:br/>
      </w:r>
      <w:r>
        <w:rPr>
          <w:rStyle w:val="VerbatimChar"/>
        </w:rPr>
        <w:t xml:space="preserve"> 3           3 France          1</w:t>
      </w:r>
      <w:r>
        <w:br/>
      </w:r>
      <w:r>
        <w:rPr>
          <w:rStyle w:val="VerbatimChar"/>
        </w:rPr>
        <w:t xml:space="preserve"> 4           3 France          1</w:t>
      </w:r>
      <w:r>
        <w:br/>
      </w:r>
      <w:r>
        <w:rPr>
          <w:rStyle w:val="VerbatimChar"/>
        </w:rPr>
        <w:t xml:space="preserve"> 5           2 France          1</w:t>
      </w:r>
      <w:r>
        <w:br/>
      </w:r>
      <w:r>
        <w:rPr>
          <w:rStyle w:val="VerbatimChar"/>
        </w:rPr>
        <w:t xml:space="preserve"> 6           2 Spain           1</w:t>
      </w:r>
      <w:r>
        <w:br/>
      </w:r>
      <w:r>
        <w:rPr>
          <w:rStyle w:val="VerbatimChar"/>
        </w:rPr>
        <w:t xml:space="preserve"> 7           3 France          1</w:t>
      </w:r>
      <w:r>
        <w:br/>
      </w:r>
      <w:r>
        <w:rPr>
          <w:rStyle w:val="VerbatimChar"/>
        </w:rPr>
        <w:t xml:space="preserve"> 8           2 France          1</w:t>
      </w:r>
      <w:r>
        <w:br/>
      </w:r>
      <w:r>
        <w:rPr>
          <w:rStyle w:val="VerbatimChar"/>
        </w:rPr>
        <w:t xml:space="preserve"> 9           3 France          1</w:t>
      </w:r>
      <w:r>
        <w:br/>
      </w:r>
      <w:r>
        <w:rPr>
          <w:rStyle w:val="VerbatimChar"/>
        </w:rPr>
        <w:t xml:space="preserve">10           3 France          1</w:t>
      </w:r>
      <w:r>
        <w:br/>
      </w:r>
      <w:r>
        <w:rPr>
          <w:rStyle w:val="VerbatimChar"/>
        </w:rPr>
        <w:t xml:space="preserve"># ℹ 249,990 more rows</w:t>
      </w:r>
    </w:p>
    <w:p>
      <w:pPr>
        <w:pStyle w:val="FirstParagraph"/>
      </w:pPr>
      <w:r>
        <w:t xml:space="preserve">We now continue by calculating the differences in mean acidity between France and Spain under the null hypothesis. Under the null, we assume that country has no effect on acidity, in other words, any observed difference between France and Spain is purely due to random chance.</w:t>
      </w:r>
    </w:p>
    <w:p>
      <w:pPr>
        <w:pStyle w:val="SourceCode"/>
      </w:pPr>
      <w:r>
        <w:rPr>
          <w:rStyle w:val="NormalTok"/>
        </w:rPr>
        <w:t xml:space="preserve">acidity_diff_under_null </w:t>
      </w:r>
      <w:r>
        <w:rPr>
          <w:rStyle w:val="OtherTok"/>
        </w:rPr>
        <w:t xml:space="preserve">&lt;-</w:t>
      </w:r>
      <w:r>
        <w:rPr>
          <w:rStyle w:val="NormalTok"/>
        </w:rPr>
        <w:t xml:space="preserve"> acidity_in_null_world </w:t>
      </w:r>
      <w:r>
        <w:rPr>
          <w:rStyle w:val="SpecialCharTok"/>
        </w:rPr>
        <w:t xml:space="preserve">|&gt;</w:t>
      </w:r>
      <w:r>
        <w:rPr>
          <w:rStyle w:val="NormalTok"/>
        </w:rPr>
        <w:t xml:space="preserve"> </w:t>
      </w:r>
      <w:r>
        <w:br/>
      </w:r>
      <w:r>
        <w:rPr>
          <w:rStyle w:val="NormalTok"/>
        </w:rPr>
        <w:t xml:space="preserve">  </w:t>
      </w:r>
      <w:r>
        <w:rPr>
          <w:rStyle w:val="FunctionTok"/>
        </w:rPr>
        <w:t xml:space="preserve">calculate</w:t>
      </w:r>
      <w:r>
        <w:rPr>
          <w:rStyle w:val="NormalTok"/>
        </w:rPr>
        <w:t xml:space="preserve">(</w:t>
      </w:r>
      <w:r>
        <w:rPr>
          <w:rStyle w:val="AttributeTok"/>
        </w:rPr>
        <w:t xml:space="preserve">stat =</w:t>
      </w:r>
      <w:r>
        <w:rPr>
          <w:rStyle w:val="NormalTok"/>
        </w:rPr>
        <w:t xml:space="preserve"> </w:t>
      </w:r>
      <w:r>
        <w:rPr>
          <w:rStyle w:val="StringTok"/>
        </w:rPr>
        <w:t xml:space="preserve">"diff in means"</w:t>
      </w:r>
      <w:r>
        <w:rPr>
          <w:rStyle w:val="NormalTok"/>
        </w:rPr>
        <w:t xml:space="preserve">, </w:t>
      </w:r>
      <w:r>
        <w:rPr>
          <w:rStyle w:val="AttributeTok"/>
        </w:rPr>
        <w:t xml:space="preserve">order =</w:t>
      </w:r>
      <w:r>
        <w:rPr>
          <w:rStyle w:val="NormalTok"/>
        </w:rPr>
        <w:t xml:space="preserve"> </w:t>
      </w:r>
      <w:r>
        <w:rPr>
          <w:rStyle w:val="FunctionTok"/>
        </w:rPr>
        <w:t xml:space="preserve">c</w:t>
      </w:r>
      <w:r>
        <w:rPr>
          <w:rStyle w:val="NormalTok"/>
        </w:rPr>
        <w:t xml:space="preserve">(</w:t>
      </w:r>
      <w:r>
        <w:rPr>
          <w:rStyle w:val="StringTok"/>
        </w:rPr>
        <w:t xml:space="preserve">"France"</w:t>
      </w:r>
      <w:r>
        <w:rPr>
          <w:rStyle w:val="NormalTok"/>
        </w:rPr>
        <w:t xml:space="preserve">, </w:t>
      </w:r>
      <w:r>
        <w:rPr>
          <w:rStyle w:val="StringTok"/>
        </w:rPr>
        <w:t xml:space="preserve">"Spain"</w:t>
      </w:r>
      <w:r>
        <w:rPr>
          <w:rStyle w:val="NormalTok"/>
        </w:rPr>
        <w:t xml:space="preserve">)) </w:t>
      </w:r>
      <w:r>
        <w:br/>
      </w:r>
      <w:r>
        <w:br/>
      </w:r>
      <w:r>
        <w:rPr>
          <w:rStyle w:val="NormalTok"/>
        </w:rPr>
        <w:t xml:space="preserve">acidity_diff_under_null </w:t>
      </w:r>
      <w:r>
        <w:rPr>
          <w:rStyle w:val="SpecialCharTok"/>
        </w:rPr>
        <w:t xml:space="preserve">|&gt;</w:t>
      </w:r>
      <w:r>
        <w:rPr>
          <w:rStyle w:val="NormalTok"/>
        </w:rPr>
        <w:t xml:space="preserve"> </w:t>
      </w:r>
      <w:r>
        <w:br/>
      </w:r>
      <w:r>
        <w:rPr>
          <w:rStyle w:val="NormalTok"/>
        </w:rPr>
        <w:t xml:space="preserve">  </w:t>
      </w:r>
      <w:r>
        <w:rPr>
          <w:rStyle w:val="FunctionTok"/>
        </w:rPr>
        <w:t xml:space="preserve">slice</w:t>
      </w:r>
      <w:r>
        <w:rPr>
          <w:rStyle w:val="NormalTok"/>
        </w:rPr>
        <w:t xml:space="preserve">(</w:t>
      </w:r>
      <w:r>
        <w:rPr>
          <w:rStyle w:val="DecValTok"/>
        </w:rPr>
        <w:t xml:space="preserve">1</w:t>
      </w:r>
      <w:r>
        <w:rPr>
          <w:rStyle w:val="SpecialCharTok"/>
        </w:rPr>
        <w:t xml:space="preserve">:</w:t>
      </w:r>
      <w:r>
        <w:rPr>
          <w:rStyle w:val="DecValTok"/>
        </w:rPr>
        <w:t xml:space="preserve">5</w:t>
      </w:r>
      <w:r>
        <w:rPr>
          <w:rStyle w:val="NormalTok"/>
        </w:rPr>
        <w:t xml:space="preserve">)</w:t>
      </w:r>
    </w:p>
    <w:p>
      <w:pPr>
        <w:pStyle w:val="SourceCode"/>
      </w:pPr>
      <w:r>
        <w:rPr>
          <w:rStyle w:val="VerbatimChar"/>
        </w:rPr>
        <w:t xml:space="preserve">Response: AcidityRank (numeric)</w:t>
      </w:r>
      <w:r>
        <w:br/>
      </w:r>
      <w:r>
        <w:rPr>
          <w:rStyle w:val="VerbatimChar"/>
        </w:rPr>
        <w:t xml:space="preserve">Explanatory: Country (factor)</w:t>
      </w:r>
      <w:r>
        <w:br/>
      </w:r>
      <w:r>
        <w:rPr>
          <w:rStyle w:val="VerbatimChar"/>
        </w:rPr>
        <w:t xml:space="preserve">Null Hypothesis...</w:t>
      </w:r>
      <w:r>
        <w:br/>
      </w:r>
      <w:r>
        <w:rPr>
          <w:rStyle w:val="VerbatimChar"/>
        </w:rPr>
        <w:t xml:space="preserve"># A tibble: 5 × 2</w:t>
      </w:r>
      <w:r>
        <w:br/>
      </w:r>
      <w:r>
        <w:rPr>
          <w:rStyle w:val="VerbatimChar"/>
        </w:rPr>
        <w:t xml:space="preserve">  replicate   stat</w:t>
      </w:r>
      <w:r>
        <w:br/>
      </w:r>
      <w:r>
        <w:rPr>
          <w:rStyle w:val="VerbatimChar"/>
        </w:rPr>
        <w:t xml:space="preserve">      &lt;int&gt;  &lt;dbl&gt;</w:t>
      </w:r>
      <w:r>
        <w:br/>
      </w:r>
      <w:r>
        <w:rPr>
          <w:rStyle w:val="VerbatimChar"/>
        </w:rPr>
        <w:t xml:space="preserve">1         1  0.225</w:t>
      </w:r>
      <w:r>
        <w:br/>
      </w:r>
      <w:r>
        <w:rPr>
          <w:rStyle w:val="VerbatimChar"/>
        </w:rPr>
        <w:t xml:space="preserve">2         2 -0.150</w:t>
      </w:r>
      <w:r>
        <w:br/>
      </w:r>
      <w:r>
        <w:rPr>
          <w:rStyle w:val="VerbatimChar"/>
        </w:rPr>
        <w:t xml:space="preserve">3         3  0.225</w:t>
      </w:r>
      <w:r>
        <w:br/>
      </w:r>
      <w:r>
        <w:rPr>
          <w:rStyle w:val="VerbatimChar"/>
        </w:rPr>
        <w:t xml:space="preserve">4         4 -0.150</w:t>
      </w:r>
      <w:r>
        <w:br/>
      </w:r>
      <w:r>
        <w:rPr>
          <w:rStyle w:val="VerbatimChar"/>
        </w:rPr>
        <w:t xml:space="preserve">5         5 -0.150</w:t>
      </w:r>
    </w:p>
    <w:p>
      <w:pPr>
        <w:pStyle w:val="FirstParagraph"/>
      </w:pPr>
      <w:r>
        <w:t xml:space="preserve">Visualize how the observed difference compares to the null distribution of</w:t>
      </w:r>
      <w:r>
        <w:t xml:space="preserve"> </w:t>
      </w:r>
      <m:oMath>
        <m:r>
          <m:t>δ</m:t>
        </m:r>
      </m:oMath>
      <w:r>
        <w:t xml:space="preserve">. The histogram of the null distribution is generated, with a vertical red line showing the observed difference in mean between France and Spain countries.</w:t>
      </w:r>
    </w:p>
    <w:p>
      <w:pPr>
        <w:pStyle w:val="SourceCode"/>
      </w:pPr>
      <w:r>
        <w:rPr>
          <w:rStyle w:val="NormalTok"/>
        </w:rPr>
        <w:t xml:space="preserve">obs_diff_acidity_country</w:t>
      </w:r>
    </w:p>
    <w:p>
      <w:pPr>
        <w:pStyle w:val="SourceCode"/>
      </w:pPr>
      <w:r>
        <w:rPr>
          <w:rStyle w:val="VerbatimChar"/>
        </w:rPr>
        <w:t xml:space="preserve">Response: AcidityRank (numeric)</w:t>
      </w:r>
      <w:r>
        <w:br/>
      </w:r>
      <w:r>
        <w:rPr>
          <w:rStyle w:val="VerbatimChar"/>
        </w:rPr>
        <w:t xml:space="preserve">Explanatory: Country (factor)</w:t>
      </w:r>
      <w:r>
        <w:br/>
      </w:r>
      <w:r>
        <w:rPr>
          <w:rStyle w:val="VerbatimChar"/>
        </w:rPr>
        <w:t xml:space="preserve"># A tibble: 1 × 1</w:t>
      </w:r>
      <w:r>
        <w:br/>
      </w:r>
      <w:r>
        <w:rPr>
          <w:rStyle w:val="VerbatimChar"/>
        </w:rPr>
        <w:t xml:space="preserve">    stat</w:t>
      </w:r>
      <w:r>
        <w:br/>
      </w:r>
      <w:r>
        <w:rPr>
          <w:rStyle w:val="VerbatimChar"/>
        </w:rPr>
        <w:t xml:space="preserve">   &lt;dbl&gt;</w:t>
      </w:r>
      <w:r>
        <w:br/>
      </w:r>
      <w:r>
        <w:rPr>
          <w:rStyle w:val="VerbatimChar"/>
        </w:rPr>
        <w:t xml:space="preserve">1 -0.150</w:t>
      </w:r>
    </w:p>
    <w:p>
      <w:pPr>
        <w:pStyle w:val="SourceCode"/>
      </w:pPr>
      <w:r>
        <w:rPr>
          <w:rStyle w:val="NormalTok"/>
        </w:rPr>
        <w:t xml:space="preserve">acidity_diff_under_null </w:t>
      </w:r>
      <w:r>
        <w:rPr>
          <w:rStyle w:val="SpecialCharTok"/>
        </w:rPr>
        <w:t xml:space="preserve">|&gt;</w:t>
      </w:r>
      <w:r>
        <w:rPr>
          <w:rStyle w:val="NormalTok"/>
        </w:rPr>
        <w:t xml:space="preserve"> </w:t>
      </w:r>
      <w:r>
        <w:br/>
      </w:r>
      <w:r>
        <w:rPr>
          <w:rStyle w:val="NormalTok"/>
        </w:rPr>
        <w:t xml:space="preserve">  </w:t>
      </w:r>
      <w:r>
        <w:rPr>
          <w:rStyle w:val="FunctionTok"/>
        </w:rPr>
        <w:t xml:space="preserve">visualize</w:t>
      </w:r>
      <w:r>
        <w:rPr>
          <w:rStyle w:val="NormalTok"/>
        </w:rPr>
        <w:t xml:space="preserve">() </w:t>
      </w:r>
      <w:r>
        <w:rPr>
          <w:rStyle w:val="SpecialCharTok"/>
        </w:rPr>
        <w:t xml:space="preserve">+</w:t>
      </w:r>
      <w:r>
        <w:br/>
      </w:r>
      <w:r>
        <w:rPr>
          <w:rStyle w:val="NormalTok"/>
        </w:rPr>
        <w:t xml:space="preserve">  </w:t>
      </w:r>
      <w:r>
        <w:rPr>
          <w:rStyle w:val="FunctionTok"/>
        </w:rPr>
        <w:t xml:space="preserve">geom_vline</w:t>
      </w:r>
      <w:r>
        <w:rPr>
          <w:rStyle w:val="NormalTok"/>
        </w:rPr>
        <w:t xml:space="preserve">(</w:t>
      </w:r>
      <w:r>
        <w:rPr>
          <w:rStyle w:val="AttributeTok"/>
        </w:rPr>
        <w:t xml:space="preserve">xintercept =</w:t>
      </w:r>
      <w:r>
        <w:rPr>
          <w:rStyle w:val="NormalTok"/>
        </w:rPr>
        <w:t xml:space="preserve"> obs_diff_acidity_country</w:t>
      </w:r>
      <w:r>
        <w:rPr>
          <w:rStyle w:val="SpecialCharTok"/>
        </w:rPr>
        <w:t xml:space="preserve">$</w:t>
      </w:r>
      <w:r>
        <w:rPr>
          <w:rStyle w:val="NormalTok"/>
        </w:rPr>
        <w:t xml:space="preserve">stat, </w:t>
      </w:r>
      <w:r>
        <w:rPr>
          <w:rStyle w:val="AttributeTok"/>
        </w:rPr>
        <w:t xml:space="preserve">color=</w:t>
      </w:r>
      <w:r>
        <w:rPr>
          <w:rStyle w:val="StringTok"/>
        </w:rPr>
        <w:t xml:space="preserve">"red"</w:t>
      </w:r>
      <w:r>
        <w:rPr>
          <w:rStyle w:val="NormalTok"/>
        </w:rPr>
        <w:t xml:space="preserve">)</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"Difference in mean acidity for France and Spain"</w:t>
      </w:r>
      <w:r>
        <w:rPr>
          <w:rStyle w:val="NormalTok"/>
        </w:rPr>
        <w:t xml:space="preserve">, </w:t>
      </w:r>
      <w:r>
        <w:br/>
      </w:r>
      <w:r>
        <w:rPr>
          <w:rStyle w:val="NormalTok"/>
        </w:rPr>
        <w:t xml:space="preserve">    </w:t>
      </w:r>
      <w:r>
        <w:rPr>
          <w:rStyle w:val="AttributeTok"/>
        </w:rPr>
        <w:t xml:space="preserve">y =</w:t>
      </w:r>
      <w:r>
        <w:rPr>
          <w:rStyle w:val="NormalTok"/>
        </w:rPr>
        <w:t xml:space="preserve"> </w:t>
      </w:r>
      <w:r>
        <w:rPr>
          <w:rStyle w:val="StringTok"/>
        </w:rPr>
        <w:t xml:space="preserve">"Count"</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"Null distribution of differences in mean acidity for France and Spain"</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"Observed difference is shown in red"</w:t>
      </w:r>
      <w:r>
        <w:br/>
      </w:r>
      <w:r>
        <w:rPr>
          <w:rStyle w:val="NormalTok"/>
        </w:rPr>
        <w:t xml:space="preserve">  )</w:t>
      </w:r>
    </w:p>
    <w:p>
      <w:pPr>
        <w:pStyle w:val="FirstParagraph"/>
      </w:pPr>
      <w:r>
        <w:drawing>
          <wp:inline>
            <wp:extent cx="5334000" cy="4267200"/>
            <wp:effectExtent b="0" l="0" r="0" t="0"/>
            <wp:docPr descr="" title="" id="60" name="Picture"/>
            <a:graphic>
              <a:graphicData uri="http://schemas.openxmlformats.org/drawingml/2006/picture">
                <pic:pic>
                  <pic:nvPicPr>
                    <pic:cNvPr descr="wines_sampling_project_3_files/figure-docx/unnamed-chunk-28-1.png" id="61" name="Picture"/>
                    <pic:cNvPicPr>
                      <a:picLocks noChangeArrowheads="1" noChangeAspect="1"/>
                    </pic:cNvPicPr>
                  </pic:nvPicPr>
                  <pic:blipFill>
                    <a:blip r:embed="rId59"/>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t xml:space="preserve">The plot displays the null distribution of the differences in mean acidity between France and Spain. The shape of the null distribution appears roughly symmetric, centered around approximately –0.04. Most simulated differences fall within the range of about 0.25 and -0.25.</w:t>
      </w:r>
    </w:p>
    <w:p>
      <w:pPr>
        <w:pStyle w:val="BodyText"/>
      </w:pPr>
      <w:r>
        <w:t xml:space="preserve">To formally evaluate how unusual our observed difference of –0.15 is under the assumption of no true country effect, we calculate a p-value using the null distribution.</w:t>
      </w:r>
    </w:p>
    <w:p>
      <w:pPr>
        <w:pStyle w:val="SourceCode"/>
      </w:pPr>
      <w:r>
        <w:rPr>
          <w:rStyle w:val="NormalTok"/>
        </w:rPr>
        <w:t xml:space="preserve">acidity_diff_under_null </w:t>
      </w:r>
      <w:r>
        <w:rPr>
          <w:rStyle w:val="SpecialCharTok"/>
        </w:rPr>
        <w:t xml:space="preserve">|&gt;</w:t>
      </w:r>
      <w:r>
        <w:rPr>
          <w:rStyle w:val="NormalTok"/>
        </w:rPr>
        <w:t xml:space="preserve"> </w:t>
      </w:r>
      <w:r>
        <w:br/>
      </w:r>
      <w:r>
        <w:rPr>
          <w:rStyle w:val="NormalTok"/>
        </w:rPr>
        <w:t xml:space="preserve">  </w:t>
      </w:r>
      <w:r>
        <w:rPr>
          <w:rStyle w:val="FunctionTok"/>
        </w:rPr>
        <w:t xml:space="preserve">get_pvalue</w:t>
      </w:r>
      <w:r>
        <w:rPr>
          <w:rStyle w:val="NormalTok"/>
        </w:rPr>
        <w:t xml:space="preserve">(</w:t>
      </w:r>
      <w:r>
        <w:rPr>
          <w:rStyle w:val="AttributeTok"/>
        </w:rPr>
        <w:t xml:space="preserve">obs_stat =</w:t>
      </w:r>
      <w:r>
        <w:rPr>
          <w:rStyle w:val="NormalTok"/>
        </w:rPr>
        <w:t xml:space="preserve"> obs_diff_acidity_country, </w:t>
      </w:r>
      <w:r>
        <w:rPr>
          <w:rStyle w:val="AttributeTok"/>
        </w:rPr>
        <w:t xml:space="preserve">direction =</w:t>
      </w:r>
      <w:r>
        <w:rPr>
          <w:rStyle w:val="NormalTok"/>
        </w:rPr>
        <w:t xml:space="preserve"> </w:t>
      </w:r>
      <w:r>
        <w:rPr>
          <w:rStyle w:val="StringTok"/>
        </w:rPr>
        <w:t xml:space="preserve">"both"</w:t>
      </w:r>
      <w:r>
        <w:rPr>
          <w:rStyle w:val="NormalTok"/>
        </w:rPr>
        <w:t xml:space="preserve">) </w:t>
      </w:r>
    </w:p>
    <w:p>
      <w:pPr>
        <w:pStyle w:val="SourceCode"/>
      </w:pPr>
      <w:r>
        <w:rPr>
          <w:rStyle w:val="VerbatimChar"/>
        </w:rPr>
        <w:t xml:space="preserve"># A tibble: 1 × 1</w:t>
      </w:r>
      <w:r>
        <w:br/>
      </w:r>
      <w:r>
        <w:rPr>
          <w:rStyle w:val="VerbatimChar"/>
        </w:rPr>
        <w:t xml:space="preserve">  p_value</w:t>
      </w:r>
      <w:r>
        <w:br/>
      </w:r>
      <w:r>
        <w:rPr>
          <w:rStyle w:val="VerbatimChar"/>
        </w:rPr>
        <w:t xml:space="preserve">    &lt;dbl&gt;</w:t>
      </w:r>
      <w:r>
        <w:br/>
      </w:r>
      <w:r>
        <w:rPr>
          <w:rStyle w:val="VerbatimChar"/>
        </w:rPr>
        <w:t xml:space="preserve">1   0.574</w:t>
      </w:r>
    </w:p>
    <w:p>
      <w:pPr>
        <w:pStyle w:val="FirstParagraph"/>
      </w:pPr>
      <w:r>
        <w:t xml:space="preserve">This means that under the assumption of the null hypothesis that there is no true difference in mean acidity between France and Spain a difference as extreme as the one we observed (–0.15) occurs more than 57% of the time. The mean acidity for France in our sample (x_hat=2.75) was lower than that of Spain (x_hat=2.90). However, this difference was not statistically significant at α=0.05(p = 0.5736). Given this, I would not reject the null hypothesis and conclude that wine acidity in France is not different from wine acidity in Spain at the population level.</w:t>
      </w:r>
    </w:p>
    <w:p>
      <w:pPr>
        <w:pStyle w:val="BodyText"/>
      </w:pPr>
      <w:r>
        <w:t xml:space="preserve">Calculate a confidence interval for the difference in mean acidity between France and Spain.</w:t>
      </w:r>
    </w:p>
    <w:p>
      <w:pPr>
        <w:pStyle w:val="BodyText"/>
      </w:pPr>
      <w:r>
        <w:t xml:space="preserve">We are 95% confident that France’s mean acidity could be up to 0.36 units lower than Spain’s, or up to 0.12 units higher, but we do not have evidence of a consistent directional difference.</w:t>
      </w:r>
    </w:p>
    <w:p>
      <w:pPr>
        <w:pStyle w:val="SourceCode"/>
      </w:pPr>
      <w:r>
        <w:rPr>
          <w:rStyle w:val="NormalTok"/>
        </w:rPr>
        <w:t xml:space="preserve">ci_diff_acidity_country </w:t>
      </w:r>
      <w:r>
        <w:rPr>
          <w:rStyle w:val="OtherTok"/>
        </w:rPr>
        <w:t xml:space="preserve">&lt;-</w:t>
      </w:r>
      <w:r>
        <w:rPr>
          <w:rStyle w:val="NormalTok"/>
        </w:rPr>
        <w:t xml:space="preserve"> wines_n50 </w:t>
      </w:r>
      <w:r>
        <w:rPr>
          <w:rStyle w:val="SpecialCharTok"/>
        </w:rPr>
        <w:t xml:space="preserve">|&gt;</w:t>
      </w:r>
      <w:r>
        <w:rPr>
          <w:rStyle w:val="NormalTok"/>
        </w:rPr>
        <w:t xml:space="preserve"> </w:t>
      </w:r>
      <w:r>
        <w:br/>
      </w:r>
      <w:r>
        <w:rPr>
          <w:rStyle w:val="NormalTok"/>
        </w:rPr>
        <w:t xml:space="preserve">  </w:t>
      </w:r>
      <w:r>
        <w:rPr>
          <w:rStyle w:val="FunctionTok"/>
        </w:rPr>
        <w:t xml:space="preserve">specify</w:t>
      </w:r>
      <w:r>
        <w:rPr>
          <w:rStyle w:val="NormalTok"/>
        </w:rPr>
        <w:t xml:space="preserve">(AcidityRank </w:t>
      </w:r>
      <w:r>
        <w:rPr>
          <w:rStyle w:val="SpecialCharTok"/>
        </w:rPr>
        <w:t xml:space="preserve">~</w:t>
      </w:r>
      <w:r>
        <w:rPr>
          <w:rStyle w:val="NormalTok"/>
        </w:rPr>
        <w:t xml:space="preserve"> Country) </w:t>
      </w:r>
      <w:r>
        <w:rPr>
          <w:rStyle w:val="SpecialCharTok"/>
        </w:rPr>
        <w:t xml:space="preserve">|&gt;</w:t>
      </w:r>
      <w:r>
        <w:br/>
      </w:r>
      <w:r>
        <w:rPr>
          <w:rStyle w:val="NormalTok"/>
        </w:rPr>
        <w:t xml:space="preserve">  </w:t>
      </w:r>
      <w:r>
        <w:rPr>
          <w:rStyle w:val="FunctionTok"/>
        </w:rPr>
        <w:t xml:space="preserve">generate</w:t>
      </w:r>
      <w:r>
        <w:rPr>
          <w:rStyle w:val="NormalTok"/>
        </w:rPr>
        <w:t xml:space="preserve">(</w:t>
      </w:r>
      <w:r>
        <w:rPr>
          <w:rStyle w:val="AttributeTok"/>
        </w:rPr>
        <w:t xml:space="preserve">reps =</w:t>
      </w:r>
      <w:r>
        <w:rPr>
          <w:rStyle w:val="NormalTok"/>
        </w:rPr>
        <w:t xml:space="preserve"> </w:t>
      </w:r>
      <w:r>
        <w:rPr>
          <w:rStyle w:val="DecValTok"/>
        </w:rPr>
        <w:t xml:space="preserve">5000</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calculate</w:t>
      </w:r>
      <w:r>
        <w:rPr>
          <w:rStyle w:val="NormalTok"/>
        </w:rPr>
        <w:t xml:space="preserve">(</w:t>
      </w:r>
      <w:r>
        <w:rPr>
          <w:rStyle w:val="AttributeTok"/>
        </w:rPr>
        <w:t xml:space="preserve">stat =</w:t>
      </w:r>
      <w:r>
        <w:rPr>
          <w:rStyle w:val="NormalTok"/>
        </w:rPr>
        <w:t xml:space="preserve"> </w:t>
      </w:r>
      <w:r>
        <w:rPr>
          <w:rStyle w:val="StringTok"/>
        </w:rPr>
        <w:t xml:space="preserve">"diff in means"</w:t>
      </w:r>
      <w:r>
        <w:rPr>
          <w:rStyle w:val="NormalTok"/>
        </w:rPr>
        <w:t xml:space="preserve">, </w:t>
      </w:r>
      <w:r>
        <w:rPr>
          <w:rStyle w:val="AttributeTok"/>
        </w:rPr>
        <w:t xml:space="preserve">order =</w:t>
      </w:r>
      <w:r>
        <w:rPr>
          <w:rStyle w:val="NormalTok"/>
        </w:rPr>
        <w:t xml:space="preserve"> </w:t>
      </w:r>
      <w:r>
        <w:rPr>
          <w:rStyle w:val="FunctionTok"/>
        </w:rPr>
        <w:t xml:space="preserve">c</w:t>
      </w:r>
      <w:r>
        <w:rPr>
          <w:rStyle w:val="NormalTok"/>
        </w:rPr>
        <w:t xml:space="preserve">(</w:t>
      </w:r>
      <w:r>
        <w:rPr>
          <w:rStyle w:val="StringTok"/>
        </w:rPr>
        <w:t xml:space="preserve">"France"</w:t>
      </w:r>
      <w:r>
        <w:rPr>
          <w:rStyle w:val="NormalTok"/>
        </w:rPr>
        <w:t xml:space="preserve">, </w:t>
      </w:r>
      <w:r>
        <w:rPr>
          <w:rStyle w:val="StringTok"/>
        </w:rPr>
        <w:t xml:space="preserve">"Spain"</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get_ci</w:t>
      </w:r>
      <w:r>
        <w:rPr>
          <w:rStyle w:val="NormalTok"/>
        </w:rPr>
        <w:t xml:space="preserve">(</w:t>
      </w:r>
      <w:r>
        <w:rPr>
          <w:rStyle w:val="AttributeTok"/>
        </w:rPr>
        <w:t xml:space="preserve">level =</w:t>
      </w:r>
      <w:r>
        <w:rPr>
          <w:rStyle w:val="NormalTok"/>
        </w:rPr>
        <w:t xml:space="preserve"> </w:t>
      </w:r>
      <w:r>
        <w:rPr>
          <w:rStyle w:val="FloatTok"/>
        </w:rPr>
        <w:t xml:space="preserve">0.95</w:t>
      </w:r>
      <w:r>
        <w:rPr>
          <w:rStyle w:val="NormalTok"/>
        </w:rPr>
        <w:t xml:space="preserve">)</w:t>
      </w:r>
    </w:p>
    <w:p>
      <w:pPr>
        <w:pStyle w:val="SourceCode"/>
      </w:pPr>
      <w:r>
        <w:rPr>
          <w:rStyle w:val="VerbatimChar"/>
        </w:rPr>
        <w:t xml:space="preserve">Setting `type = "bootstrap"` in `generate()`.</w:t>
      </w:r>
    </w:p>
    <w:p>
      <w:pPr>
        <w:pStyle w:val="SourceCode"/>
      </w:pPr>
      <w:r>
        <w:rPr>
          <w:rStyle w:val="NormalTok"/>
        </w:rPr>
        <w:t xml:space="preserve">ci_diff_acidity_country</w:t>
      </w:r>
    </w:p>
    <w:p>
      <w:pPr>
        <w:pStyle w:val="SourceCode"/>
      </w:pPr>
      <w:r>
        <w:rPr>
          <w:rStyle w:val="VerbatimChar"/>
        </w:rPr>
        <w:t xml:space="preserve"># A tibble: 1 × 2</w:t>
      </w:r>
      <w:r>
        <w:br/>
      </w:r>
      <w:r>
        <w:rPr>
          <w:rStyle w:val="VerbatimChar"/>
        </w:rPr>
        <w:t xml:space="preserve">  lower_ci upper_ci</w:t>
      </w:r>
      <w:r>
        <w:br/>
      </w:r>
      <w:r>
        <w:rPr>
          <w:rStyle w:val="VerbatimChar"/>
        </w:rPr>
        <w:t xml:space="preserve">     &lt;dbl&gt;    &lt;dbl&gt;</w:t>
      </w:r>
      <w:r>
        <w:br/>
      </w:r>
      <w:r>
        <w:rPr>
          <w:rStyle w:val="VerbatimChar"/>
        </w:rPr>
        <w:t xml:space="preserve">1   -0.356    0.123</w:t>
      </w:r>
    </w:p>
    <w:p>
      <w:pPr>
        <w:pStyle w:val="FirstParagraph"/>
      </w:pPr>
      <w:r>
        <w:t xml:space="preserve">Performing t-test</w:t>
      </w:r>
    </w:p>
    <w:p>
      <w:pPr>
        <w:pStyle w:val="SourceCode"/>
      </w:pPr>
      <w:r>
        <w:rPr>
          <w:rStyle w:val="FunctionTok"/>
        </w:rPr>
        <w:t xml:space="preserve">t.test</w:t>
      </w:r>
      <w:r>
        <w:rPr>
          <w:rStyle w:val="NormalTok"/>
        </w:rPr>
        <w:t xml:space="preserve">(AcidityRank </w:t>
      </w:r>
      <w:r>
        <w:rPr>
          <w:rStyle w:val="SpecialCharTok"/>
        </w:rPr>
        <w:t xml:space="preserve">~</w:t>
      </w:r>
      <w:r>
        <w:rPr>
          <w:rStyle w:val="NormalTok"/>
        </w:rPr>
        <w:t xml:space="preserve"> Country, </w:t>
      </w:r>
      <w:r>
        <w:rPr>
          <w:rStyle w:val="AttributeTok"/>
        </w:rPr>
        <w:t xml:space="preserve">data =</w:t>
      </w:r>
      <w:r>
        <w:rPr>
          <w:rStyle w:val="NormalTok"/>
        </w:rPr>
        <w:t xml:space="preserve"> wines_n50, </w:t>
      </w:r>
      <w:r>
        <w:rPr>
          <w:rStyle w:val="AttributeTok"/>
        </w:rPr>
        <w:t xml:space="preserve">var.equal =</w:t>
      </w:r>
      <w:r>
        <w:rPr>
          <w:rStyle w:val="NormalTok"/>
        </w:rPr>
        <w:t xml:space="preserve"> </w:t>
      </w:r>
      <w:r>
        <w:rPr>
          <w:rStyle w:val="ConstantTok"/>
        </w:rPr>
        <w:t xml:space="preserve">FALSE</w:t>
      </w:r>
      <w:r>
        <w:rPr>
          <w:rStyle w:val="NormalTok"/>
        </w:rPr>
        <w:t xml:space="preserve">)</w:t>
      </w:r>
    </w:p>
    <w:p>
      <w:pPr>
        <w:pStyle w:val="SourceCode"/>
      </w:pPr>
      <w:r>
        <w:br/>
      </w:r>
      <w:r>
        <w:rPr>
          <w:rStyle w:val="VerbatimChar"/>
        </w:rPr>
        <w:t xml:space="preserve">    Welch Two Sample t-test</w:t>
      </w:r>
      <w:r>
        <w:br/>
      </w:r>
      <w:r>
        <w:br/>
      </w:r>
      <w:r>
        <w:rPr>
          <w:rStyle w:val="VerbatimChar"/>
        </w:rPr>
        <w:t xml:space="preserve">data:  AcidityRank by Country</w:t>
      </w:r>
      <w:r>
        <w:br/>
      </w:r>
      <w:r>
        <w:rPr>
          <w:rStyle w:val="VerbatimChar"/>
        </w:rPr>
        <w:t xml:space="preserve">t = -1.2327, df = 18.735, p-value = 0.2329</w:t>
      </w:r>
      <w:r>
        <w:br/>
      </w:r>
      <w:r>
        <w:rPr>
          <w:rStyle w:val="VerbatimChar"/>
        </w:rPr>
        <w:t xml:space="preserve">alternative hypothesis: true difference in means between group France and group Spain is not equal to 0</w:t>
      </w:r>
      <w:r>
        <w:br/>
      </w:r>
      <w:r>
        <w:rPr>
          <w:rStyle w:val="VerbatimChar"/>
        </w:rPr>
        <w:t xml:space="preserve">95 percent confidence interval:</w:t>
      </w:r>
      <w:r>
        <w:br/>
      </w:r>
      <w:r>
        <w:rPr>
          <w:rStyle w:val="VerbatimChar"/>
        </w:rPr>
        <w:t xml:space="preserve"> -0.4049378  0.1049378</w:t>
      </w:r>
      <w:r>
        <w:br/>
      </w:r>
      <w:r>
        <w:rPr>
          <w:rStyle w:val="VerbatimChar"/>
        </w:rPr>
        <w:t xml:space="preserve">sample estimates:</w:t>
      </w:r>
      <w:r>
        <w:br/>
      </w:r>
      <w:r>
        <w:rPr>
          <w:rStyle w:val="VerbatimChar"/>
        </w:rPr>
        <w:t xml:space="preserve">mean in group France  mean in group Spain </w:t>
      </w:r>
      <w:r>
        <w:br/>
      </w:r>
      <w:r>
        <w:rPr>
          <w:rStyle w:val="VerbatimChar"/>
        </w:rPr>
        <w:t xml:space="preserve">                2.75                 2.90 </w:t>
      </w:r>
    </w:p>
    <w:p>
      <w:pPr>
        <w:pStyle w:val="FirstParagraph"/>
      </w:pPr>
      <w:r>
        <w:t xml:space="preserve">Normality,</w:t>
      </w:r>
    </w:p>
    <w:p>
      <w:pPr>
        <w:pStyle w:val="SourceCode"/>
      </w:pPr>
      <w:r>
        <w:rPr>
          <w:rStyle w:val="NormalTok"/>
        </w:rPr>
        <w:t xml:space="preserve">wines_n50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w:t>
      </w:r>
      <w:r>
        <w:rPr>
          <w:rStyle w:val="NormalTok"/>
        </w:rPr>
        <w:t xml:space="preserve"> AcidityRank))</w:t>
      </w:r>
      <w:r>
        <w:rPr>
          <w:rStyle w:val="SpecialCharTok"/>
        </w:rPr>
        <w:t xml:space="preserve">+</w:t>
      </w:r>
      <w:r>
        <w:br/>
      </w:r>
      <w:r>
        <w:rPr>
          <w:rStyle w:val="NormalTok"/>
        </w:rPr>
        <w:t xml:space="preserve">  </w:t>
      </w:r>
      <w:r>
        <w:rPr>
          <w:rStyle w:val="FunctionTok"/>
        </w:rPr>
        <w:t xml:space="preserve">geom_histogram</w:t>
      </w:r>
      <w:r>
        <w:rPr>
          <w:rStyle w:val="NormalTok"/>
        </w:rPr>
        <w:t xml:space="preserve">(</w:t>
      </w:r>
      <w:r>
        <w:rPr>
          <w:rStyle w:val="AttributeTok"/>
        </w:rPr>
        <w:t xml:space="preserve">binwidth =</w:t>
      </w:r>
      <w:r>
        <w:rPr>
          <w:rStyle w:val="NormalTok"/>
        </w:rPr>
        <w:t xml:space="preserve"> </w:t>
      </w:r>
      <w:r>
        <w:rPr>
          <w:rStyle w:val="FloatTok"/>
        </w:rPr>
        <w:t xml:space="preserve">0.5</w:t>
      </w:r>
      <w:r>
        <w:rPr>
          <w:rStyle w:val="NormalTok"/>
        </w:rPr>
        <w:t xml:space="preserve">)</w:t>
      </w:r>
      <w:r>
        <w:rPr>
          <w:rStyle w:val="SpecialCharTok"/>
        </w:rPr>
        <w:t xml:space="preserve">+</w:t>
      </w:r>
      <w:r>
        <w:br/>
      </w:r>
      <w:r>
        <w:rPr>
          <w:rStyle w:val="NormalTok"/>
        </w:rPr>
        <w:t xml:space="preserve">  </w:t>
      </w:r>
      <w:r>
        <w:rPr>
          <w:rStyle w:val="FunctionTok"/>
        </w:rPr>
        <w:t xml:space="preserve">facet_wrap</w:t>
      </w:r>
      <w:r>
        <w:rPr>
          <w:rStyle w:val="NormalTok"/>
        </w:rPr>
        <w:t xml:space="preserve">(</w:t>
      </w:r>
      <w:r>
        <w:rPr>
          <w:rStyle w:val="SpecialCharTok"/>
        </w:rPr>
        <w:t xml:space="preserve">~</w:t>
      </w:r>
      <w:r>
        <w:rPr>
          <w:rStyle w:val="NormalTok"/>
        </w:rPr>
        <w:t xml:space="preserve"> Country)</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x=</w:t>
      </w:r>
      <w:r>
        <w:rPr>
          <w:rStyle w:val="StringTok"/>
        </w:rPr>
        <w:t xml:space="preserve">"Acidity Rank"</w:t>
      </w:r>
      <w:r>
        <w:rPr>
          <w:rStyle w:val="NormalTok"/>
        </w:rPr>
        <w:t xml:space="preserve">, </w:t>
      </w:r>
      <w:r>
        <w:br/>
      </w:r>
      <w:r>
        <w:rPr>
          <w:rStyle w:val="NormalTok"/>
        </w:rPr>
        <w:t xml:space="preserve">    </w:t>
      </w:r>
      <w:r>
        <w:rPr>
          <w:rStyle w:val="AttributeTok"/>
        </w:rPr>
        <w:t xml:space="preserve">y=</w:t>
      </w:r>
      <w:r>
        <w:rPr>
          <w:rStyle w:val="StringTok"/>
        </w:rPr>
        <w:t xml:space="preserve">"Number of Wines"</w:t>
      </w:r>
      <w:r>
        <w:br/>
      </w:r>
      <w:r>
        <w:rPr>
          <w:rStyle w:val="NormalTok"/>
        </w:rPr>
        <w:t xml:space="preserve">  )</w:t>
      </w:r>
    </w:p>
    <w:p>
      <w:pPr>
        <w:pStyle w:val="FirstParagraph"/>
      </w:pPr>
      <w:r>
        <w:drawing>
          <wp:inline>
            <wp:extent cx="5334000" cy="4267200"/>
            <wp:effectExtent b="0" l="0" r="0" t="0"/>
            <wp:docPr descr="" title="" id="63" name="Picture"/>
            <a:graphic>
              <a:graphicData uri="http://schemas.openxmlformats.org/drawingml/2006/picture">
                <pic:pic>
                  <pic:nvPicPr>
                    <pic:cNvPr descr="wines_sampling_project_3_files/figure-docx/unnamed-chunk-32-1.png" id="64" name="Picture"/>
                    <pic:cNvPicPr>
                      <a:picLocks noChangeArrowheads="1" noChangeAspect="1"/>
                    </pic:cNvPicPr>
                  </pic:nvPicPr>
                  <pic:blipFill>
                    <a:blip r:embed="rId62"/>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t xml:space="preserve">These are left skewed distribution with the majority of the values on acidity rank 3.</w:t>
      </w:r>
    </w:p>
    <w:p>
      <w:pPr>
        <w:pStyle w:val="SourceCode"/>
      </w:pPr>
      <w:r>
        <w:rPr>
          <w:rStyle w:val="NormalTok"/>
        </w:rPr>
        <w:t xml:space="preserve">wines_n50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(Country) </w:t>
      </w:r>
      <w:r>
        <w:rPr>
          <w:rStyle w:val="SpecialCharTok"/>
        </w:rPr>
        <w:t xml:space="preserve">|&gt;</w:t>
      </w:r>
      <w:r>
        <w:rPr>
          <w:rStyle w:val="NormalTok"/>
        </w:rPr>
        <w:t xml:space="preserve"> </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StringTok"/>
        </w:rPr>
        <w:t xml:space="preserve">"standard deviation"</w:t>
      </w:r>
      <w:r>
        <w:rPr>
          <w:rStyle w:val="OtherTok"/>
        </w:rPr>
        <w:t xml:space="preserve">=</w:t>
      </w:r>
      <w:r>
        <w:rPr>
          <w:rStyle w:val="NormalTok"/>
        </w:rPr>
        <w:t xml:space="preserve"> </w:t>
      </w:r>
      <w:r>
        <w:rPr>
          <w:rStyle w:val="FunctionTok"/>
        </w:rPr>
        <w:t xml:space="preserve">sd</w:t>
      </w:r>
      <w:r>
        <w:rPr>
          <w:rStyle w:val="NormalTok"/>
        </w:rPr>
        <w:t xml:space="preserve">(AcidityRank, </w:t>
      </w:r>
      <w:r>
        <w:rPr>
          <w:rStyle w:val="AttributeTok"/>
        </w:rPr>
        <w:t xml:space="preserve">na.rm=</w:t>
      </w:r>
      <w:r>
        <w:rPr>
          <w:rStyle w:val="ConstantTok"/>
        </w:rPr>
        <w:t xml:space="preserve">TRUE</w:t>
      </w:r>
      <w:r>
        <w:rPr>
          <w:rStyle w:val="NormalTok"/>
        </w:rPr>
        <w:t xml:space="preserve">)</w:t>
      </w:r>
      <w:r>
        <w:br/>
      </w:r>
      <w:r>
        <w:rPr>
          <w:rStyle w:val="NormalTok"/>
        </w:rPr>
        <w:t xml:space="preserve">  )</w:t>
      </w:r>
    </w:p>
    <w:p>
      <w:pPr>
        <w:pStyle w:val="SourceCode"/>
      </w:pPr>
      <w:r>
        <w:rPr>
          <w:rStyle w:val="VerbatimChar"/>
        </w:rPr>
        <w:t xml:space="preserve"># A tibble: 2 × 2</w:t>
      </w:r>
      <w:r>
        <w:br/>
      </w:r>
      <w:r>
        <w:rPr>
          <w:rStyle w:val="VerbatimChar"/>
        </w:rPr>
        <w:t xml:space="preserve">  Country `standard deviation`</w:t>
      </w:r>
      <w:r>
        <w:br/>
      </w:r>
      <w:r>
        <w:rPr>
          <w:rStyle w:val="VerbatimChar"/>
        </w:rPr>
        <w:t xml:space="preserve">  &lt;chr&gt;                  &lt;dbl&gt;</w:t>
      </w:r>
      <w:r>
        <w:br/>
      </w:r>
      <w:r>
        <w:rPr>
          <w:rStyle w:val="VerbatimChar"/>
        </w:rPr>
        <w:t xml:space="preserve">1 France                 0.439</w:t>
      </w:r>
      <w:r>
        <w:br/>
      </w:r>
      <w:r>
        <w:rPr>
          <w:rStyle w:val="VerbatimChar"/>
        </w:rPr>
        <w:t xml:space="preserve">2 Spain                  0.316</w:t>
      </w:r>
    </w:p>
    <w:p>
      <w:pPr>
        <w:pStyle w:val="FirstParagraph"/>
      </w:pPr>
      <w:r>
        <w:t xml:space="preserve">These are close to each, and the larger is not more than twice the smaller.</w:t>
      </w:r>
    </w:p>
    <w:p>
      <w:pPr>
        <w:pStyle w:val="SourceCode"/>
      </w:pPr>
      <w:r>
        <w:rPr>
          <w:rStyle w:val="NormalTok"/>
        </w:rPr>
        <w:t xml:space="preserve">t_test_results </w:t>
      </w:r>
      <w:r>
        <w:rPr>
          <w:rStyle w:val="OtherTok"/>
        </w:rPr>
        <w:t xml:space="preserve">&lt;-</w:t>
      </w:r>
      <w:r>
        <w:rPr>
          <w:rStyle w:val="NormalTok"/>
        </w:rPr>
        <w:t xml:space="preserve"> wines_n50 </w:t>
      </w:r>
      <w:r>
        <w:rPr>
          <w:rStyle w:val="SpecialCharTok"/>
        </w:rPr>
        <w:t xml:space="preserve">|&gt;</w:t>
      </w:r>
      <w:r>
        <w:br/>
      </w:r>
      <w:r>
        <w:rPr>
          <w:rStyle w:val="NormalTok"/>
        </w:rPr>
        <w:t xml:space="preserve">  </w:t>
      </w:r>
      <w:r>
        <w:rPr>
          <w:rStyle w:val="FunctionTok"/>
        </w:rPr>
        <w:t xml:space="preserve">t_test</w:t>
      </w:r>
      <w:r>
        <w:rPr>
          <w:rStyle w:val="NormalTok"/>
        </w:rPr>
        <w:t xml:space="preserve">(</w:t>
      </w:r>
      <w:r>
        <w:br/>
      </w:r>
      <w:r>
        <w:rPr>
          <w:rStyle w:val="NormalTok"/>
        </w:rPr>
        <w:t xml:space="preserve">    </w:t>
      </w:r>
      <w:r>
        <w:rPr>
          <w:rStyle w:val="AttributeTok"/>
        </w:rPr>
        <w:t xml:space="preserve">formula =</w:t>
      </w:r>
      <w:r>
        <w:rPr>
          <w:rStyle w:val="NormalTok"/>
        </w:rPr>
        <w:t xml:space="preserve"> AcidityRank </w:t>
      </w:r>
      <w:r>
        <w:rPr>
          <w:rStyle w:val="SpecialCharTok"/>
        </w:rPr>
        <w:t xml:space="preserve">~</w:t>
      </w:r>
      <w:r>
        <w:rPr>
          <w:rStyle w:val="NormalTok"/>
        </w:rPr>
        <w:t xml:space="preserve"> Country,</w:t>
      </w:r>
      <w:r>
        <w:br/>
      </w:r>
      <w:r>
        <w:rPr>
          <w:rStyle w:val="NormalTok"/>
        </w:rPr>
        <w:t xml:space="preserve">    </w:t>
      </w:r>
      <w:r>
        <w:rPr>
          <w:rStyle w:val="AttributeTok"/>
        </w:rPr>
        <w:t xml:space="preserve">order =</w:t>
      </w:r>
      <w:r>
        <w:rPr>
          <w:rStyle w:val="NormalTok"/>
        </w:rPr>
        <w:t xml:space="preserve"> </w:t>
      </w:r>
      <w:r>
        <w:rPr>
          <w:rStyle w:val="FunctionTok"/>
        </w:rPr>
        <w:t xml:space="preserve">c</w:t>
      </w:r>
      <w:r>
        <w:rPr>
          <w:rStyle w:val="NormalTok"/>
        </w:rPr>
        <w:t xml:space="preserve">(</w:t>
      </w:r>
      <w:r>
        <w:rPr>
          <w:rStyle w:val="StringTok"/>
        </w:rPr>
        <w:t xml:space="preserve">"France"</w:t>
      </w:r>
      <w:r>
        <w:rPr>
          <w:rStyle w:val="NormalTok"/>
        </w:rPr>
        <w:t xml:space="preserve">, </w:t>
      </w:r>
      <w:r>
        <w:rPr>
          <w:rStyle w:val="StringTok"/>
        </w:rPr>
        <w:t xml:space="preserve">"Spain"</w:t>
      </w:r>
      <w:r>
        <w:rPr>
          <w:rStyle w:val="NormalTok"/>
        </w:rPr>
        <w:t xml:space="preserve">),</w:t>
      </w:r>
      <w:r>
        <w:br/>
      </w:r>
      <w:r>
        <w:rPr>
          <w:rStyle w:val="NormalTok"/>
        </w:rPr>
        <w:t xml:space="preserve">    </w:t>
      </w:r>
      <w:r>
        <w:rPr>
          <w:rStyle w:val="AttributeTok"/>
        </w:rPr>
        <w:t xml:space="preserve">alternative =</w:t>
      </w:r>
      <w:r>
        <w:rPr>
          <w:rStyle w:val="NormalTok"/>
        </w:rPr>
        <w:t xml:space="preserve"> </w:t>
      </w:r>
      <w:r>
        <w:rPr>
          <w:rStyle w:val="StringTok"/>
        </w:rPr>
        <w:t xml:space="preserve">"two-sided"</w:t>
      </w:r>
      <w:r>
        <w:rPr>
          <w:rStyle w:val="NormalTok"/>
        </w:rPr>
        <w:t xml:space="preserve">,</w:t>
      </w:r>
      <w:r>
        <w:br/>
      </w:r>
      <w:r>
        <w:rPr>
          <w:rStyle w:val="NormalTok"/>
        </w:rPr>
        <w:t xml:space="preserve">  )</w:t>
      </w:r>
      <w:r>
        <w:br/>
      </w:r>
      <w:r>
        <w:rPr>
          <w:rStyle w:val="NormalTok"/>
        </w:rPr>
        <w:t xml:space="preserve">t_test_results</w:t>
      </w:r>
    </w:p>
    <w:p>
      <w:pPr>
        <w:pStyle w:val="SourceCode"/>
      </w:pPr>
      <w:r>
        <w:rPr>
          <w:rStyle w:val="VerbatimChar"/>
        </w:rPr>
        <w:t xml:space="preserve"># A tibble: 1 × 7</w:t>
      </w:r>
      <w:r>
        <w:br/>
      </w:r>
      <w:r>
        <w:rPr>
          <w:rStyle w:val="VerbatimChar"/>
        </w:rPr>
        <w:t xml:space="preserve">  statistic  t_df p_value alternative estimate lower_ci upper_ci</w:t>
      </w:r>
      <w:r>
        <w:br/>
      </w:r>
      <w:r>
        <w:rPr>
          <w:rStyle w:val="VerbatimChar"/>
        </w:rPr>
        <w:t xml:space="preserve">      &lt;dbl&gt; &lt;dbl&gt;   &lt;dbl&gt; &lt;chr&gt;          &lt;dbl&gt;    &lt;dbl&gt;    &lt;dbl&gt;</w:t>
      </w:r>
      <w:r>
        <w:br/>
      </w:r>
      <w:r>
        <w:rPr>
          <w:rStyle w:val="VerbatimChar"/>
        </w:rPr>
        <w:t xml:space="preserve">1     -1.23  18.7   0.233 two.sided     -0.150   -0.405    0.105</w:t>
      </w:r>
    </w:p>
    <w:p>
      <w:pPr>
        <w:pStyle w:val="SourceCode"/>
      </w:pPr>
      <w:r>
        <w:rPr>
          <w:rStyle w:val="FunctionTok"/>
        </w:rPr>
        <w:t xml:space="preserve">cohen.d</w:t>
      </w:r>
      <w:r>
        <w:rPr>
          <w:rStyle w:val="NormalTok"/>
        </w:rPr>
        <w:t xml:space="preserve">(AcidityRank </w:t>
      </w:r>
      <w:r>
        <w:rPr>
          <w:rStyle w:val="SpecialCharTok"/>
        </w:rPr>
        <w:t xml:space="preserve">~</w:t>
      </w:r>
      <w:r>
        <w:rPr>
          <w:rStyle w:val="NormalTok"/>
        </w:rPr>
        <w:t xml:space="preserve"> Country, </w:t>
      </w:r>
      <w:r>
        <w:rPr>
          <w:rStyle w:val="AttributeTok"/>
        </w:rPr>
        <w:t xml:space="preserve">data =</w:t>
      </w:r>
      <w:r>
        <w:rPr>
          <w:rStyle w:val="NormalTok"/>
        </w:rPr>
        <w:t xml:space="preserve"> wines_n50,  </w:t>
      </w:r>
      <w:r>
        <w:rPr>
          <w:rStyle w:val="AttributeTok"/>
        </w:rPr>
        <w:t xml:space="preserve">paired =</w:t>
      </w:r>
      <w:r>
        <w:rPr>
          <w:rStyle w:val="NormalTok"/>
        </w:rPr>
        <w:t xml:space="preserve"> </w:t>
      </w:r>
      <w:r>
        <w:rPr>
          <w:rStyle w:val="ConstantTok"/>
        </w:rPr>
        <w:t xml:space="preserve">FALSE</w:t>
      </w:r>
      <w:r>
        <w:rPr>
          <w:rStyle w:val="NormalTok"/>
        </w:rPr>
        <w:t xml:space="preserve">, </w:t>
      </w:r>
      <w:r>
        <w:rPr>
          <w:rStyle w:val="AttributeTok"/>
        </w:rPr>
        <w:t xml:space="preserve">alternative =</w:t>
      </w:r>
      <w:r>
        <w:rPr>
          <w:rStyle w:val="NormalTok"/>
        </w:rPr>
        <w:t xml:space="preserve"> </w:t>
      </w:r>
      <w:r>
        <w:rPr>
          <w:rStyle w:val="StringTok"/>
        </w:rPr>
        <w:t xml:space="preserve">"two-sided"</w:t>
      </w:r>
      <w:r>
        <w:rPr>
          <w:rStyle w:val="NormalTok"/>
        </w:rPr>
        <w:t xml:space="preserve">)</w:t>
      </w:r>
    </w:p>
    <w:p>
      <w:pPr>
        <w:pStyle w:val="SourceCode"/>
      </w:pPr>
      <w:r>
        <w:br/>
      </w:r>
      <w:r>
        <w:rPr>
          <w:rStyle w:val="VerbatimChar"/>
        </w:rPr>
        <w:t xml:space="preserve">Cohen's d</w:t>
      </w:r>
      <w:r>
        <w:br/>
      </w:r>
      <w:r>
        <w:br/>
      </w:r>
      <w:r>
        <w:rPr>
          <w:rStyle w:val="VerbatimChar"/>
        </w:rPr>
        <w:t xml:space="preserve">d estimate: -0.3585686 (small)</w:t>
      </w:r>
      <w:r>
        <w:br/>
      </w:r>
      <w:r>
        <w:rPr>
          <w:rStyle w:val="VerbatimChar"/>
        </w:rPr>
        <w:t xml:space="preserve">95 percent confidence interval:</w:t>
      </w:r>
      <w:r>
        <w:br/>
      </w:r>
      <w:r>
        <w:rPr>
          <w:rStyle w:val="VerbatimChar"/>
        </w:rPr>
        <w:t xml:space="preserve">     lower      upper </w:t>
      </w:r>
      <w:r>
        <w:br/>
      </w:r>
      <w:r>
        <w:rPr>
          <w:rStyle w:val="VerbatimChar"/>
        </w:rPr>
        <w:t xml:space="preserve">-1.0730819  0.3559447 </w:t>
      </w:r>
    </w:p>
    <w:p>
      <w:pPr>
        <w:pStyle w:val="FirstParagraph"/>
      </w:pPr>
      <w:r>
        <w:t xml:space="preserve">I used a two-tailed independent t test to test the Null Hypothesis that there is no true difference in mean acidity between France and Spain at the population level. The mean acidity for France in our sample (x_hat=2.75) was lower than that of Spain (x_hat=2.90). The difference between means was moderate (Cohen’s</w:t>
      </w:r>
      <w:r>
        <w:t xml:space="preserve"> </w:t>
      </w:r>
      <w:r>
        <w:rPr>
          <w:i/>
          <w:iCs/>
        </w:rPr>
        <w:t xml:space="preserve">d</w:t>
      </w:r>
      <w:r>
        <w:t xml:space="preserve"> </w:t>
      </w:r>
      <w:r>
        <w:t xml:space="preserve">= 0.35), and was not statically significant at α=0.05(</w:t>
      </w:r>
      <w:r>
        <w:rPr>
          <w:i/>
          <w:iCs/>
        </w:rPr>
        <w:t xml:space="preserve">t</w:t>
      </w:r>
      <w:r>
        <w:t xml:space="preserve"> </w:t>
      </w:r>
      <w:r>
        <w:t xml:space="preserve">= 1.23,</w:t>
      </w:r>
      <w:r>
        <w:t xml:space="preserve"> </w:t>
      </w:r>
      <w:r>
        <w:rPr>
          <w:i/>
          <w:iCs/>
        </w:rPr>
        <w:t xml:space="preserve">df</w:t>
      </w:r>
      <w:r>
        <w:t xml:space="preserve"> </w:t>
      </w:r>
      <w:r>
        <w:t xml:space="preserve">= 19, p = 0.57). Given this, I would not reject the null hypothesis and conclude that wine acidity in France is not different from wine acidity in Spain at the population level.</w:t>
      </w:r>
    </w:p>
    <w:bookmarkEnd w:id="65"/>
    <w:bookmarkStart w:id="69" w:name="Xaef350b2ef8a002c2b3dbc2a0f0c0a463384b19"/>
    <w:p>
      <w:pPr>
        <w:pStyle w:val="Heading2"/>
      </w:pPr>
      <w:r>
        <w:t xml:space="preserve">Question: Do wines that pair well with beef have higher mean body scores than those that do not?</w:t>
      </w:r>
    </w:p>
    <w:p>
      <w:pPr>
        <w:pStyle w:val="FirstParagraph"/>
      </w:pPr>
      <w:r>
        <w:t xml:space="preserve">After examining acidity differences across countries, we now shift our focus to a wine characteristics, body, and how it relates to food pairing. In particular, we want to investigate whether wines that are recommended to pair well with beef tend to have higher mean body scores than wines that are not considered suitable for beef pairing.</w:t>
      </w:r>
    </w:p>
    <w:p>
      <w:pPr>
        <w:pStyle w:val="BodyText"/>
      </w:pPr>
      <w:r>
        <w:t xml:space="preserve">To begin exploring this question, we summarize the body scores for wines grouped by whether they pair well with beef (Y) or not (N). The table below provides statistics to offer an initial sense of how body differs between the two categories and help guide our choice of hypothesis test.</w:t>
      </w:r>
    </w:p>
    <w:p>
      <w:pPr>
        <w:pStyle w:val="SourceCode"/>
      </w:pPr>
      <w:r>
        <w:rPr>
          <w:rStyle w:val="NormalTok"/>
        </w:rPr>
        <w:t xml:space="preserve">wines_n50 </w:t>
      </w:r>
      <w:r>
        <w:rPr>
          <w:rStyle w:val="SpecialCharTok"/>
        </w:rPr>
        <w:t xml:space="preserve">|&gt;</w:t>
      </w:r>
      <w:r>
        <w:br/>
      </w:r>
      <w:r>
        <w:rPr>
          <w:rStyle w:val="NormalTok"/>
        </w:rPr>
        <w:t xml:space="preserve">  </w:t>
      </w:r>
      <w:r>
        <w:rPr>
          <w:rStyle w:val="FunctionTok"/>
        </w:rPr>
        <w:t xml:space="preserve">group_by</w:t>
      </w:r>
      <w:r>
        <w:rPr>
          <w:rStyle w:val="NormalTok"/>
        </w:rPr>
        <w:t xml:space="preserve">(Harmonize_Beef)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sample_size =</w:t>
      </w:r>
      <w:r>
        <w:rPr>
          <w:rStyle w:val="NormalTok"/>
        </w:rPr>
        <w:t xml:space="preserve"> </w:t>
      </w:r>
      <w:r>
        <w:rPr>
          <w:rStyle w:val="FunctionTok"/>
        </w:rPr>
        <w:t xml:space="preserve">n</w:t>
      </w:r>
      <w:r>
        <w:rPr>
          <w:rStyle w:val="NormalTok"/>
        </w:rPr>
        <w:t xml:space="preserve">(), </w:t>
      </w:r>
      <w:r>
        <w:br/>
      </w:r>
      <w:r>
        <w:rPr>
          <w:rStyle w:val="NormalTok"/>
        </w:rPr>
        <w:t xml:space="preserve">    </w:t>
      </w:r>
      <w:r>
        <w:rPr>
          <w:rStyle w:val="AttributeTok"/>
        </w:rPr>
        <w:t xml:space="preserve">mean_w =</w:t>
      </w:r>
      <w:r>
        <w:rPr>
          <w:rStyle w:val="NormalTok"/>
        </w:rPr>
        <w:t xml:space="preserve"> </w:t>
      </w:r>
      <w:r>
        <w:rPr>
          <w:rStyle w:val="FunctionTok"/>
        </w:rPr>
        <w:t xml:space="preserve">mean</w:t>
      </w:r>
      <w:r>
        <w:rPr>
          <w:rStyle w:val="NormalTok"/>
        </w:rPr>
        <w:t xml:space="preserve">(BodyRank, </w:t>
      </w:r>
      <w:r>
        <w:rPr>
          <w:rStyle w:val="AttributeTok"/>
        </w:rPr>
        <w:t xml:space="preserve">na.rm=</w:t>
      </w:r>
      <w:r>
        <w:rPr>
          <w:rStyle w:val="ConstantTok"/>
        </w:rPr>
        <w:t xml:space="preserve">TRUE</w:t>
      </w:r>
      <w:r>
        <w:rPr>
          <w:rStyle w:val="NormalTok"/>
        </w:rPr>
        <w:t xml:space="preserve">), </w:t>
      </w:r>
      <w:r>
        <w:br/>
      </w:r>
      <w:r>
        <w:rPr>
          <w:rStyle w:val="NormalTok"/>
        </w:rPr>
        <w:t xml:space="preserve">    </w:t>
      </w:r>
      <w:r>
        <w:rPr>
          <w:rStyle w:val="AttributeTok"/>
        </w:rPr>
        <w:t xml:space="preserve">sd_w =</w:t>
      </w:r>
      <w:r>
        <w:rPr>
          <w:rStyle w:val="NormalTok"/>
        </w:rPr>
        <w:t xml:space="preserve"> </w:t>
      </w:r>
      <w:r>
        <w:rPr>
          <w:rStyle w:val="FunctionTok"/>
        </w:rPr>
        <w:t xml:space="preserve">sd</w:t>
      </w:r>
      <w:r>
        <w:rPr>
          <w:rStyle w:val="NormalTok"/>
        </w:rPr>
        <w:t xml:space="preserve">(BodyRank, </w:t>
      </w:r>
      <w:r>
        <w:rPr>
          <w:rStyle w:val="AttributeTok"/>
        </w:rPr>
        <w:t xml:space="preserve">na.rm=</w:t>
      </w:r>
      <w:r>
        <w:rPr>
          <w:rStyle w:val="ConstantTok"/>
        </w:rPr>
        <w:t xml:space="preserve">TRUE</w:t>
      </w:r>
      <w:r>
        <w:rPr>
          <w:rStyle w:val="NormalTok"/>
        </w:rPr>
        <w:t xml:space="preserve">), </w:t>
      </w:r>
      <w:r>
        <w:br/>
      </w:r>
      <w:r>
        <w:rPr>
          <w:rStyle w:val="NormalTok"/>
        </w:rPr>
        <w:t xml:space="preserve">    </w:t>
      </w:r>
      <w:r>
        <w:rPr>
          <w:rStyle w:val="AttributeTok"/>
        </w:rPr>
        <w:t xml:space="preserve">se =</w:t>
      </w:r>
      <w:r>
        <w:rPr>
          <w:rStyle w:val="NormalTok"/>
        </w:rPr>
        <w:t xml:space="preserve"> </w:t>
      </w:r>
      <w:r>
        <w:rPr>
          <w:rStyle w:val="FunctionTok"/>
        </w:rPr>
        <w:t xml:space="preserve">sd</w:t>
      </w:r>
      <w:r>
        <w:rPr>
          <w:rStyle w:val="NormalTok"/>
        </w:rPr>
        <w:t xml:space="preserve">(BodyRank, </w:t>
      </w:r>
      <w:r>
        <w:rPr>
          <w:rStyle w:val="AttributeTok"/>
        </w:rPr>
        <w:t xml:space="preserve">na.rm=</w:t>
      </w:r>
      <w:r>
        <w:rPr>
          <w:rStyle w:val="ConstantTok"/>
        </w:rPr>
        <w:t xml:space="preserve">TRUE</w:t>
      </w:r>
      <w:r>
        <w:rPr>
          <w:rStyle w:val="NormalTok"/>
        </w:rPr>
        <w:t xml:space="preserve">)</w:t>
      </w:r>
      <w:r>
        <w:rPr>
          <w:rStyle w:val="SpecialCharTok"/>
        </w:rPr>
        <w:t xml:space="preserve">/</w:t>
      </w:r>
      <w:r>
        <w:rPr>
          <w:rStyle w:val="FunctionTok"/>
        </w:rPr>
        <w:t xml:space="preserve">sqrt</w:t>
      </w:r>
      <w:r>
        <w:rPr>
          <w:rStyle w:val="NormalTok"/>
        </w:rPr>
        <w:t xml:space="preserve">(sample_size), </w:t>
      </w:r>
      <w:r>
        <w:br/>
      </w:r>
      <w:r>
        <w:rPr>
          <w:rStyle w:val="NormalTok"/>
        </w:rPr>
        <w:t xml:space="preserve">    </w:t>
      </w:r>
      <w:r>
        <w:rPr>
          <w:rStyle w:val="AttributeTok"/>
        </w:rPr>
        <w:t xml:space="preserve">lower_ci =</w:t>
      </w:r>
      <w:r>
        <w:rPr>
          <w:rStyle w:val="NormalTok"/>
        </w:rPr>
        <w:t xml:space="preserve"> mean_w </w:t>
      </w:r>
      <w:r>
        <w:rPr>
          <w:rStyle w:val="SpecialCharTok"/>
        </w:rPr>
        <w:t xml:space="preserve">-</w:t>
      </w:r>
      <w:r>
        <w:rPr>
          <w:rStyle w:val="NormalTok"/>
        </w:rPr>
        <w:t xml:space="preserve"> (se </w:t>
      </w:r>
      <w:r>
        <w:rPr>
          <w:rStyle w:val="SpecialCharTok"/>
        </w:rPr>
        <w:t xml:space="preserve">*</w:t>
      </w:r>
      <w:r>
        <w:rPr>
          <w:rStyle w:val="NormalTok"/>
        </w:rPr>
        <w:t xml:space="preserve"> </w:t>
      </w:r>
      <w:r>
        <w:rPr>
          <w:rStyle w:val="FloatTok"/>
        </w:rPr>
        <w:t xml:space="preserve">1.96</w:t>
      </w:r>
      <w:r>
        <w:rPr>
          <w:rStyle w:val="NormalTok"/>
        </w:rPr>
        <w:t xml:space="preserve">),</w:t>
      </w:r>
      <w:r>
        <w:br/>
      </w:r>
      <w:r>
        <w:rPr>
          <w:rStyle w:val="NormalTok"/>
        </w:rPr>
        <w:t xml:space="preserve">    </w:t>
      </w:r>
      <w:r>
        <w:rPr>
          <w:rStyle w:val="AttributeTok"/>
        </w:rPr>
        <w:t xml:space="preserve">upper_ci =</w:t>
      </w:r>
      <w:r>
        <w:rPr>
          <w:rStyle w:val="NormalTok"/>
        </w:rPr>
        <w:t xml:space="preserve"> mean_w </w:t>
      </w:r>
      <w:r>
        <w:rPr>
          <w:rStyle w:val="SpecialCharTok"/>
        </w:rPr>
        <w:t xml:space="preserve">+</w:t>
      </w:r>
      <w:r>
        <w:rPr>
          <w:rStyle w:val="NormalTok"/>
        </w:rPr>
        <w:t xml:space="preserve"> (se </w:t>
      </w:r>
      <w:r>
        <w:rPr>
          <w:rStyle w:val="SpecialCharTok"/>
        </w:rPr>
        <w:t xml:space="preserve">*</w:t>
      </w:r>
      <w:r>
        <w:rPr>
          <w:rStyle w:val="NormalTok"/>
        </w:rPr>
        <w:t xml:space="preserve"> </w:t>
      </w:r>
      <w:r>
        <w:rPr>
          <w:rStyle w:val="FloatTok"/>
        </w:rPr>
        <w:t xml:space="preserve">1.96</w:t>
      </w:r>
      <w:r>
        <w:rPr>
          <w:rStyle w:val="NormalTok"/>
        </w:rPr>
        <w:t xml:space="preserve">),</w:t>
      </w:r>
      <w:r>
        <w:br/>
      </w:r>
      <w:r>
        <w:rPr>
          <w:rStyle w:val="NormalTok"/>
        </w:rPr>
        <w:t xml:space="preserve">    </w:t>
      </w:r>
      <w:r>
        <w:rPr>
          <w:rStyle w:val="AttributeTok"/>
        </w:rPr>
        <w:t xml:space="preserve">.groups =</w:t>
      </w:r>
      <w:r>
        <w:rPr>
          <w:rStyle w:val="NormalTok"/>
        </w:rPr>
        <w:t xml:space="preserve"> </w:t>
      </w:r>
      <w:r>
        <w:rPr>
          <w:rStyle w:val="StringTok"/>
        </w:rPr>
        <w:t xml:space="preserve">"drop"</w:t>
      </w:r>
      <w:r>
        <w:br/>
      </w:r>
      <w:r>
        <w:rPr>
          <w:rStyle w:val="NormalTok"/>
        </w:rPr>
        <w:t xml:space="preserve">  )</w:t>
      </w:r>
    </w:p>
    <w:p>
      <w:pPr>
        <w:pStyle w:val="SourceCode"/>
      </w:pPr>
      <w:r>
        <w:rPr>
          <w:rStyle w:val="VerbatimChar"/>
        </w:rPr>
        <w:t xml:space="preserve"># A tibble: 2 × 7</w:t>
      </w:r>
      <w:r>
        <w:br/>
      </w:r>
      <w:r>
        <w:rPr>
          <w:rStyle w:val="VerbatimChar"/>
        </w:rPr>
        <w:t xml:space="preserve">  Harmonize_Beef sample_size mean_w  sd_w     se lower_ci upper_ci</w:t>
      </w:r>
      <w:r>
        <w:br/>
      </w:r>
      <w:r>
        <w:rPr>
          <w:rStyle w:val="VerbatimChar"/>
        </w:rPr>
        <w:t xml:space="preserve">  &lt;chr&gt;                &lt;int&gt;  &lt;dbl&gt; &lt;dbl&gt;  &lt;dbl&gt;    &lt;dbl&gt;    &lt;dbl&gt;</w:t>
      </w:r>
      <w:r>
        <w:br/>
      </w:r>
      <w:r>
        <w:rPr>
          <w:rStyle w:val="VerbatimChar"/>
        </w:rPr>
        <w:t xml:space="preserve">1 N                       20   3.8  0.696 0.156      3.50     4.10</w:t>
      </w:r>
      <w:r>
        <w:br/>
      </w:r>
      <w:r>
        <w:rPr>
          <w:rStyle w:val="VerbatimChar"/>
        </w:rPr>
        <w:t xml:space="preserve">2 Y                       30   3.93 0.450 0.0821     3.77     4.09</w:t>
      </w:r>
    </w:p>
    <w:p>
      <w:pPr>
        <w:pStyle w:val="FirstParagraph"/>
      </w:pPr>
      <w:r>
        <w:t xml:space="preserve">Next, we examine the distribution of wine body scores based on whether the wine pairs well with beef. We observe that the median body score for wines that pair with beef and those that do not is very similar, both falling around 3.8.</w:t>
      </w:r>
    </w:p>
    <w:p>
      <w:pPr>
        <w:pStyle w:val="SourceCode"/>
      </w:pPr>
      <w:r>
        <w:rPr>
          <w:rStyle w:val="NormalTok"/>
        </w:rPr>
        <w:t xml:space="preserve">wines_n50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Harmonize_Beef, </w:t>
      </w:r>
      <w:r>
        <w:rPr>
          <w:rStyle w:val="AttributeTok"/>
        </w:rPr>
        <w:t xml:space="preserve">y =</w:t>
      </w:r>
      <w:r>
        <w:rPr>
          <w:rStyle w:val="NormalTok"/>
        </w:rPr>
        <w:t xml:space="preserve"> BodyRank)) </w:t>
      </w:r>
      <w:r>
        <w:rPr>
          <w:rStyle w:val="SpecialCharTok"/>
        </w:rPr>
        <w:t xml:space="preserve">+</w:t>
      </w:r>
      <w:r>
        <w:rPr>
          <w:rStyle w:val="NormalTok"/>
        </w:rPr>
        <w:t xml:space="preserve"> </w:t>
      </w:r>
      <w:r>
        <w:br/>
      </w:r>
      <w:r>
        <w:rPr>
          <w:rStyle w:val="NormalTok"/>
        </w:rPr>
        <w:t xml:space="preserve">  </w:t>
      </w:r>
      <w:r>
        <w:rPr>
          <w:rStyle w:val="FunctionTok"/>
        </w:rPr>
        <w:t xml:space="preserve">geom_boxplot</w:t>
      </w:r>
      <w:r>
        <w:rPr>
          <w:rStyle w:val="NormalTok"/>
        </w:rPr>
        <w:t xml:space="preserve">(</w:t>
      </w:r>
      <w:r>
        <w:rPr>
          <w:rStyle w:val="AttributeTok"/>
        </w:rPr>
        <w:t xml:space="preserve">fill =</w:t>
      </w:r>
      <w:r>
        <w:rPr>
          <w:rStyle w:val="NormalTok"/>
        </w:rPr>
        <w:t xml:space="preserve"> </w:t>
      </w:r>
      <w:r>
        <w:rPr>
          <w:rStyle w:val="StringTok"/>
        </w:rPr>
        <w:t xml:space="preserve">"#A9502C"</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"Body Rank"</w:t>
      </w:r>
      <w:r>
        <w:rPr>
          <w:rStyle w:val="NormalTok"/>
        </w:rPr>
        <w:t xml:space="preserve">, </w:t>
      </w:r>
      <w:r>
        <w:br/>
      </w:r>
      <w:r>
        <w:rPr>
          <w:rStyle w:val="NormalTok"/>
        </w:rPr>
        <w:t xml:space="preserve">      </w:t>
      </w:r>
      <w:r>
        <w:rPr>
          <w:rStyle w:val="AttributeTok"/>
        </w:rPr>
        <w:t xml:space="preserve">x =</w:t>
      </w:r>
      <w:r>
        <w:rPr>
          <w:rStyle w:val="NormalTok"/>
        </w:rPr>
        <w:t xml:space="preserve"> </w:t>
      </w:r>
      <w:r>
        <w:rPr>
          <w:rStyle w:val="StringTok"/>
        </w:rPr>
        <w:t xml:space="preserve">"Does Harmonize with Beef"</w:t>
      </w:r>
      <w:r>
        <w:rPr>
          <w:rStyle w:val="NormalTok"/>
        </w:rPr>
        <w:t xml:space="preserve">, </w:t>
      </w:r>
      <w:r>
        <w:br/>
      </w:r>
      <w:r>
        <w:rPr>
          <w:rStyle w:val="NormalTok"/>
        </w:rPr>
        <w:t xml:space="preserve">      </w:t>
      </w:r>
      <w:r>
        <w:rPr>
          <w:rStyle w:val="AttributeTok"/>
        </w:rPr>
        <w:t xml:space="preserve">title =</w:t>
      </w:r>
      <w:r>
        <w:rPr>
          <w:rStyle w:val="NormalTok"/>
        </w:rPr>
        <w:t xml:space="preserve"> </w:t>
      </w:r>
      <w:r>
        <w:rPr>
          <w:rStyle w:val="StringTok"/>
        </w:rPr>
        <w:t xml:space="preserve">"Distribution of Wine Body by its Beef Harmonization"</w:t>
      </w:r>
      <w:r>
        <w:br/>
      </w:r>
      <w:r>
        <w:rPr>
          <w:rStyle w:val="NormalTok"/>
        </w:rPr>
        <w:t xml:space="preserve">  )</w:t>
      </w:r>
    </w:p>
    <w:p>
      <w:pPr>
        <w:pStyle w:val="FirstParagraph"/>
      </w:pPr>
      <w:r>
        <w:drawing>
          <wp:inline>
            <wp:extent cx="5334000" cy="4267200"/>
            <wp:effectExtent b="0" l="0" r="0" t="0"/>
            <wp:docPr descr="" title="" id="67" name="Picture"/>
            <a:graphic>
              <a:graphicData uri="http://schemas.openxmlformats.org/drawingml/2006/picture">
                <pic:pic>
                  <pic:nvPicPr>
                    <pic:cNvPr descr="wines_sampling_project_3_files/figure-docx/unnamed-chunk-36-1.png" id="68" name="Picture"/>
                    <pic:cNvPicPr>
                      <a:picLocks noChangeArrowheads="1" noChangeAspect="1"/>
                    </pic:cNvPicPr>
                  </pic:nvPicPr>
                  <pic:blipFill>
                    <a:blip r:embed="rId66"/>
                    <a:stretch>
                      <a:fillRect/>
                    </a:stretch>
                  </pic:blipFill>
                  <pic:spPr bwMode="auto">
                    <a:xfrm>
                      <a:off x="0" y="0"/>
                      <a:ext cx="5334000" cy="4267200"/>
                    </a:xfrm>
                    <a:prstGeom prst="rect">
                      <a:avLst/>
                    </a:prstGeom>
                    <a:noFill/>
                    <a:ln w="9525">
                      <a:noFill/>
                      <a:headEnd/>
                      <a:tailEnd/>
                    </a:ln>
                  </pic:spPr>
                </pic:pic>
              </a:graphicData>
            </a:graphic>
          </wp:inline>
        </w:drawing>
      </w:r>
    </w:p>
    <w:bookmarkEnd w:id="69"/>
    <w:bookmarkStart w:id="70" w:name="hypothesis-1"/>
    <w:p>
      <w:pPr>
        <w:pStyle w:val="Heading2"/>
      </w:pPr>
      <w:r>
        <w:rPr>
          <w:b/>
          <w:bCs/>
        </w:rPr>
        <w:t xml:space="preserve">Hypothesis</w:t>
      </w:r>
    </w:p>
    <w:p>
      <w:pPr>
        <w:pStyle w:val="FirstParagraph"/>
      </w:pPr>
      <w:r>
        <w:t xml:space="preserve">Null (H₀): The mean body score of wines that pair with beef is less than or equal to that of wines that do not.</w:t>
      </w:r>
    </w:p>
    <w:p>
      <w:pPr>
        <w:pStyle w:val="BodyText"/>
      </w:pPr>
      <m:oMath>
        <m:r>
          <m:t>H</m:t>
        </m:r>
        <m:r>
          <m:t>o</m:t>
        </m:r>
        <m:r>
          <m:rPr>
            <m:sty m:val="p"/>
          </m:rPr>
          <m:t>:</m:t>
        </m:r>
        <m:sSub>
          <m:e>
            <m:r>
              <m:t>μ</m:t>
            </m:r>
          </m:e>
          <m:sub>
            <m:r>
              <m:t>B</m:t>
            </m:r>
            <m:r>
              <m:t>e</m:t>
            </m:r>
            <m:r>
              <m:t>e</m:t>
            </m:r>
            <m:r>
              <m:t>f</m:t>
            </m:r>
            <m:r>
              <m:t>P</m:t>
            </m:r>
            <m:r>
              <m:t>a</m:t>
            </m:r>
            <m:r>
              <m:t>i</m:t>
            </m:r>
            <m:r>
              <m:t>r</m:t>
            </m:r>
            <m:r>
              <m:t>Y</m:t>
            </m:r>
          </m:sub>
        </m:sSub>
        <m:r>
          <m:rPr>
            <m:sty m:val="p"/>
          </m:rPr>
          <m:t>&lt;</m:t>
        </m:r>
        <m:r>
          <m:rPr>
            <m:sty m:val="p"/>
          </m:rPr>
          <m:t>=</m:t>
        </m:r>
        <m:sSub>
          <m:e>
            <m:r>
              <m:t>μ</m:t>
            </m:r>
          </m:e>
          <m:sub>
            <m:r>
              <m:t>B</m:t>
            </m:r>
            <m:r>
              <m:t>e</m:t>
            </m:r>
            <m:r>
              <m:t>e</m:t>
            </m:r>
            <m:r>
              <m:t>f</m:t>
            </m:r>
            <m:r>
              <m:t>P</m:t>
            </m:r>
            <m:r>
              <m:t>a</m:t>
            </m:r>
            <m:r>
              <m:t>i</m:t>
            </m:r>
            <m:r>
              <m:t>r</m:t>
            </m:r>
            <m:r>
              <m:t>N</m:t>
            </m:r>
          </m:sub>
        </m:sSub>
      </m:oMath>
    </w:p>
    <w:p>
      <w:pPr>
        <w:pStyle w:val="BodyText"/>
      </w:pPr>
      <w:r>
        <w:t xml:space="preserve">Alternative (Ha): Wines that pair with beef have higher mean body scores.</w:t>
      </w:r>
    </w:p>
    <w:p>
      <w:pPr>
        <w:pStyle w:val="BodyText"/>
      </w:pPr>
      <m:oMath>
        <m:r>
          <m:t>H</m:t>
        </m:r>
        <m:r>
          <m:t>a</m:t>
        </m:r>
        <m:r>
          <m:rPr>
            <m:sty m:val="p"/>
          </m:rPr>
          <m:t>:</m:t>
        </m:r>
        <m:sSub>
          <m:e>
            <m:r>
              <m:t>μ</m:t>
            </m:r>
          </m:e>
          <m:sub>
            <m:r>
              <m:t>B</m:t>
            </m:r>
            <m:r>
              <m:t>e</m:t>
            </m:r>
            <m:r>
              <m:t>e</m:t>
            </m:r>
            <m:r>
              <m:t>f</m:t>
            </m:r>
            <m:r>
              <m:t>P</m:t>
            </m:r>
            <m:r>
              <m:t>a</m:t>
            </m:r>
            <m:r>
              <m:t>i</m:t>
            </m:r>
            <m:r>
              <m:t>r</m:t>
            </m:r>
            <m:r>
              <m:t>Y</m:t>
            </m:r>
          </m:sub>
        </m:sSub>
        <m:r>
          <m:rPr>
            <m:sty m:val="p"/>
          </m:rPr>
          <m:t>&gt;</m:t>
        </m:r>
        <m:sSub>
          <m:e>
            <m:r>
              <m:t>μ</m:t>
            </m:r>
          </m:e>
          <m:sub>
            <m:r>
              <m:t>B</m:t>
            </m:r>
            <m:r>
              <m:t>e</m:t>
            </m:r>
            <m:r>
              <m:t>e</m:t>
            </m:r>
            <m:r>
              <m:t>f</m:t>
            </m:r>
            <m:r>
              <m:t>P</m:t>
            </m:r>
            <m:r>
              <m:t>a</m:t>
            </m:r>
            <m:r>
              <m:t>i</m:t>
            </m:r>
            <m:r>
              <m:t>r</m:t>
            </m:r>
            <m:r>
              <m:t>N</m:t>
            </m:r>
          </m:sub>
        </m:sSub>
      </m:oMath>
    </w:p>
    <w:p>
      <w:pPr>
        <w:pStyle w:val="BodyText"/>
      </w:pPr>
      <w:r>
        <w:t xml:space="preserve">Significance Level: α = 0.05</w:t>
      </w:r>
    </w:p>
    <w:bookmarkEnd w:id="70"/>
    <w:bookmarkStart w:id="77" w:name="testing-the-hypothesis-1"/>
    <w:p>
      <w:pPr>
        <w:pStyle w:val="Heading2"/>
      </w:pPr>
      <w:r>
        <w:t xml:space="preserve">Testing the hypothesis</w:t>
      </w:r>
    </w:p>
    <w:p>
      <w:pPr>
        <w:pStyle w:val="FirstParagraph"/>
      </w:pPr>
      <w:r>
        <w:t xml:space="preserve">We now move on to formally testing whether wines that pair well with beef tend to have higher mean body scores. To do this, we begin the analysis, we calculate the observed difference in mean body scores between the two groups:</w:t>
      </w:r>
    </w:p>
    <w:p>
      <w:pPr>
        <w:pStyle w:val="BodyText"/>
      </w:pPr>
      <w:r>
        <w:t xml:space="preserve">Observed_difference = MeanBeefPairY − MeanBeefPairN = 0.1333</w:t>
      </w:r>
    </w:p>
    <w:p>
      <w:pPr>
        <w:pStyle w:val="SourceCode"/>
      </w:pPr>
      <w:r>
        <w:rPr>
          <w:rStyle w:val="NormalTok"/>
        </w:rPr>
        <w:t xml:space="preserve">obs_diff_body_beef </w:t>
      </w:r>
      <w:r>
        <w:rPr>
          <w:rStyle w:val="OtherTok"/>
        </w:rPr>
        <w:t xml:space="preserve">&lt;-</w:t>
      </w:r>
      <w:r>
        <w:rPr>
          <w:rStyle w:val="NormalTok"/>
        </w:rPr>
        <w:t xml:space="preserve"> wines_n50 </w:t>
      </w:r>
      <w:r>
        <w:rPr>
          <w:rStyle w:val="SpecialCharTok"/>
        </w:rPr>
        <w:t xml:space="preserve">|&gt;</w:t>
      </w:r>
      <w:r>
        <w:rPr>
          <w:rStyle w:val="NormalTok"/>
        </w:rPr>
        <w:t xml:space="preserve"> </w:t>
      </w:r>
      <w:r>
        <w:br/>
      </w:r>
      <w:r>
        <w:rPr>
          <w:rStyle w:val="NormalTok"/>
        </w:rPr>
        <w:t xml:space="preserve">  </w:t>
      </w:r>
      <w:r>
        <w:rPr>
          <w:rStyle w:val="FunctionTok"/>
        </w:rPr>
        <w:t xml:space="preserve">specify</w:t>
      </w:r>
      <w:r>
        <w:rPr>
          <w:rStyle w:val="NormalTok"/>
        </w:rPr>
        <w:t xml:space="preserve">(BodyRank </w:t>
      </w:r>
      <w:r>
        <w:rPr>
          <w:rStyle w:val="SpecialCharTok"/>
        </w:rPr>
        <w:t xml:space="preserve">~</w:t>
      </w:r>
      <w:r>
        <w:rPr>
          <w:rStyle w:val="NormalTok"/>
        </w:rPr>
        <w:t xml:space="preserve"> Harmonize_Beef) </w:t>
      </w:r>
      <w:r>
        <w:rPr>
          <w:rStyle w:val="SpecialCharTok"/>
        </w:rPr>
        <w:t xml:space="preserve">|&gt;</w:t>
      </w:r>
      <w:r>
        <w:rPr>
          <w:rStyle w:val="NormalTok"/>
        </w:rPr>
        <w:t xml:space="preserve"> </w:t>
      </w:r>
      <w:r>
        <w:br/>
      </w:r>
      <w:r>
        <w:rPr>
          <w:rStyle w:val="NormalTok"/>
        </w:rPr>
        <w:t xml:space="preserve">  </w:t>
      </w:r>
      <w:r>
        <w:rPr>
          <w:rStyle w:val="FunctionTok"/>
        </w:rPr>
        <w:t xml:space="preserve">calculate</w:t>
      </w:r>
      <w:r>
        <w:rPr>
          <w:rStyle w:val="NormalTok"/>
        </w:rPr>
        <w:t xml:space="preserve">(</w:t>
      </w:r>
      <w:r>
        <w:rPr>
          <w:rStyle w:val="AttributeTok"/>
        </w:rPr>
        <w:t xml:space="preserve">stat =</w:t>
      </w:r>
      <w:r>
        <w:rPr>
          <w:rStyle w:val="NormalTok"/>
        </w:rPr>
        <w:t xml:space="preserve"> </w:t>
      </w:r>
      <w:r>
        <w:rPr>
          <w:rStyle w:val="StringTok"/>
        </w:rPr>
        <w:t xml:space="preserve">"diff in means"</w:t>
      </w:r>
      <w:r>
        <w:rPr>
          <w:rStyle w:val="NormalTok"/>
        </w:rPr>
        <w:t xml:space="preserve">, </w:t>
      </w:r>
      <w:r>
        <w:rPr>
          <w:rStyle w:val="AttributeTok"/>
        </w:rPr>
        <w:t xml:space="preserve">order =</w:t>
      </w:r>
      <w:r>
        <w:rPr>
          <w:rStyle w:val="NormalTok"/>
        </w:rPr>
        <w:t xml:space="preserve"> </w:t>
      </w:r>
      <w:r>
        <w:rPr>
          <w:rStyle w:val="FunctionTok"/>
        </w:rPr>
        <w:t xml:space="preserve">c</w:t>
      </w:r>
      <w:r>
        <w:rPr>
          <w:rStyle w:val="NormalTok"/>
        </w:rPr>
        <w:t xml:space="preserve">(</w:t>
      </w:r>
      <w:r>
        <w:rPr>
          <w:rStyle w:val="StringTok"/>
        </w:rPr>
        <w:t xml:space="preserve">"Y"</w:t>
      </w:r>
      <w:r>
        <w:rPr>
          <w:rStyle w:val="NormalTok"/>
        </w:rPr>
        <w:t xml:space="preserve">, </w:t>
      </w:r>
      <w:r>
        <w:rPr>
          <w:rStyle w:val="StringTok"/>
        </w:rPr>
        <w:t xml:space="preserve">"N"</w:t>
      </w:r>
      <w:r>
        <w:rPr>
          <w:rStyle w:val="NormalTok"/>
        </w:rPr>
        <w:t xml:space="preserve">))</w:t>
      </w:r>
      <w:r>
        <w:br/>
      </w:r>
      <w:r>
        <w:br/>
      </w:r>
      <w:r>
        <w:rPr>
          <w:rStyle w:val="NormalTok"/>
        </w:rPr>
        <w:t xml:space="preserve">obs_diff_body_beef</w:t>
      </w:r>
    </w:p>
    <w:p>
      <w:pPr>
        <w:pStyle w:val="SourceCode"/>
      </w:pPr>
      <w:r>
        <w:rPr>
          <w:rStyle w:val="VerbatimChar"/>
        </w:rPr>
        <w:t xml:space="preserve">Response: BodyRank (numeric)</w:t>
      </w:r>
      <w:r>
        <w:br/>
      </w:r>
      <w:r>
        <w:rPr>
          <w:rStyle w:val="VerbatimChar"/>
        </w:rPr>
        <w:t xml:space="preserve">Explanatory: Harmonize_Beef (factor)</w:t>
      </w:r>
      <w:r>
        <w:br/>
      </w:r>
      <w:r>
        <w:rPr>
          <w:rStyle w:val="VerbatimChar"/>
        </w:rPr>
        <w:t xml:space="preserve"># A tibble: 1 × 1</w:t>
      </w:r>
      <w:r>
        <w:br/>
      </w:r>
      <w:r>
        <w:rPr>
          <w:rStyle w:val="VerbatimChar"/>
        </w:rPr>
        <w:t xml:space="preserve">   stat</w:t>
      </w:r>
      <w:r>
        <w:br/>
      </w:r>
      <w:r>
        <w:rPr>
          <w:rStyle w:val="VerbatimChar"/>
        </w:rPr>
        <w:t xml:space="preserve">  &lt;dbl&gt;</w:t>
      </w:r>
      <w:r>
        <w:br/>
      </w:r>
      <w:r>
        <w:rPr>
          <w:rStyle w:val="VerbatimChar"/>
        </w:rPr>
        <w:t xml:space="preserve">1 0.133</w:t>
      </w:r>
    </w:p>
    <w:p>
      <w:pPr>
        <w:pStyle w:val="FirstParagraph"/>
      </w:pPr>
      <w:r>
        <w:t xml:space="preserve">This means that, on average, wines that pair with beef in our sample have body scores that are 0.13 points higher than wines that do not pair with beef.</w:t>
      </w:r>
    </w:p>
    <w:p>
      <w:pPr>
        <w:pStyle w:val="BodyText"/>
      </w:pPr>
      <w:r>
        <w:t xml:space="preserve">Next, we generate the null distribution of δ. Here, we create simulated values as if we lived in a world where there is no true difference in body scores between wines that pair with beef and those that do not.</w:t>
      </w:r>
    </w:p>
    <w:p>
      <w:pPr>
        <w:pStyle w:val="SourceCode"/>
      </w:pPr>
      <w:r>
        <w:rPr>
          <w:rStyle w:val="NormalTok"/>
        </w:rPr>
        <w:t xml:space="preserve">body_in_null_world </w:t>
      </w:r>
      <w:r>
        <w:rPr>
          <w:rStyle w:val="OtherTok"/>
        </w:rPr>
        <w:t xml:space="preserve">&lt;-</w:t>
      </w:r>
      <w:r>
        <w:rPr>
          <w:rStyle w:val="NormalTok"/>
        </w:rPr>
        <w:t xml:space="preserve"> wines_n50 </w:t>
      </w:r>
      <w:r>
        <w:rPr>
          <w:rStyle w:val="SpecialCharTok"/>
        </w:rPr>
        <w:t xml:space="preserve">|&gt;</w:t>
      </w:r>
      <w:r>
        <w:rPr>
          <w:rStyle w:val="NormalTok"/>
        </w:rPr>
        <w:t xml:space="preserve"> </w:t>
      </w:r>
      <w:r>
        <w:br/>
      </w:r>
      <w:r>
        <w:rPr>
          <w:rStyle w:val="NormalTok"/>
        </w:rPr>
        <w:t xml:space="preserve">  </w:t>
      </w:r>
      <w:r>
        <w:rPr>
          <w:rStyle w:val="FunctionTok"/>
        </w:rPr>
        <w:t xml:space="preserve">specify</w:t>
      </w:r>
      <w:r>
        <w:rPr>
          <w:rStyle w:val="NormalTok"/>
        </w:rPr>
        <w:t xml:space="preserve">(BodyRank </w:t>
      </w:r>
      <w:r>
        <w:rPr>
          <w:rStyle w:val="SpecialCharTok"/>
        </w:rPr>
        <w:t xml:space="preserve">~</w:t>
      </w:r>
      <w:r>
        <w:rPr>
          <w:rStyle w:val="NormalTok"/>
        </w:rPr>
        <w:t xml:space="preserve"> Harmonize_Beef) </w:t>
      </w:r>
      <w:r>
        <w:rPr>
          <w:rStyle w:val="SpecialCharTok"/>
        </w:rPr>
        <w:t xml:space="preserve">|&gt;</w:t>
      </w:r>
      <w:r>
        <w:rPr>
          <w:rStyle w:val="NormalTok"/>
        </w:rPr>
        <w:t xml:space="preserve"> </w:t>
      </w:r>
      <w:r>
        <w:br/>
      </w:r>
      <w:r>
        <w:rPr>
          <w:rStyle w:val="NormalTok"/>
        </w:rPr>
        <w:t xml:space="preserve">  </w:t>
      </w:r>
      <w:r>
        <w:rPr>
          <w:rStyle w:val="FunctionTok"/>
        </w:rPr>
        <w:t xml:space="preserve">hypothesize</w:t>
      </w:r>
      <w:r>
        <w:rPr>
          <w:rStyle w:val="NormalTok"/>
        </w:rPr>
        <w:t xml:space="preserve">(</w:t>
      </w:r>
      <w:r>
        <w:rPr>
          <w:rStyle w:val="AttributeTok"/>
        </w:rPr>
        <w:t xml:space="preserve">null =</w:t>
      </w:r>
      <w:r>
        <w:rPr>
          <w:rStyle w:val="NormalTok"/>
        </w:rPr>
        <w:t xml:space="preserve"> </w:t>
      </w:r>
      <w:r>
        <w:rPr>
          <w:rStyle w:val="StringTok"/>
        </w:rPr>
        <w:t xml:space="preserve">"independence"</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generate</w:t>
      </w:r>
      <w:r>
        <w:rPr>
          <w:rStyle w:val="NormalTok"/>
        </w:rPr>
        <w:t xml:space="preserve">(</w:t>
      </w:r>
      <w:r>
        <w:rPr>
          <w:rStyle w:val="AttributeTok"/>
        </w:rPr>
        <w:t xml:space="preserve">reps =</w:t>
      </w:r>
      <w:r>
        <w:rPr>
          <w:rStyle w:val="NormalTok"/>
        </w:rPr>
        <w:t xml:space="preserve"> </w:t>
      </w:r>
      <w:r>
        <w:rPr>
          <w:rStyle w:val="DecValTok"/>
        </w:rPr>
        <w:t xml:space="preserve">5000</w:t>
      </w:r>
      <w:r>
        <w:rPr>
          <w:rStyle w:val="NormalTok"/>
        </w:rPr>
        <w:t xml:space="preserve">, </w:t>
      </w:r>
      <w:r>
        <w:rPr>
          <w:rStyle w:val="AttributeTok"/>
        </w:rPr>
        <w:t xml:space="preserve">type=</w:t>
      </w:r>
      <w:r>
        <w:rPr>
          <w:rStyle w:val="StringTok"/>
        </w:rPr>
        <w:t xml:space="preserve">"permute"</w:t>
      </w:r>
      <w:r>
        <w:rPr>
          <w:rStyle w:val="NormalTok"/>
        </w:rPr>
        <w:t xml:space="preserve">)</w:t>
      </w:r>
      <w:r>
        <w:br/>
      </w:r>
      <w:r>
        <w:br/>
      </w:r>
      <w:r>
        <w:rPr>
          <w:rStyle w:val="NormalTok"/>
        </w:rPr>
        <w:t xml:space="preserve">body_in_null_world</w:t>
      </w:r>
    </w:p>
    <w:p>
      <w:pPr>
        <w:pStyle w:val="SourceCode"/>
      </w:pPr>
      <w:r>
        <w:rPr>
          <w:rStyle w:val="VerbatimChar"/>
        </w:rPr>
        <w:t xml:space="preserve">Response: BodyRank (numeric)</w:t>
      </w:r>
      <w:r>
        <w:br/>
      </w:r>
      <w:r>
        <w:rPr>
          <w:rStyle w:val="VerbatimChar"/>
        </w:rPr>
        <w:t xml:space="preserve">Explanatory: Harmonize_Beef (factor)</w:t>
      </w:r>
      <w:r>
        <w:br/>
      </w:r>
      <w:r>
        <w:rPr>
          <w:rStyle w:val="VerbatimChar"/>
        </w:rPr>
        <w:t xml:space="preserve">Null Hypoth...</w:t>
      </w:r>
      <w:r>
        <w:br/>
      </w:r>
      <w:r>
        <w:rPr>
          <w:rStyle w:val="VerbatimChar"/>
        </w:rPr>
        <w:t xml:space="preserve"># A tibble: 250,000 × 3</w:t>
      </w:r>
      <w:r>
        <w:br/>
      </w:r>
      <w:r>
        <w:rPr>
          <w:rStyle w:val="VerbatimChar"/>
        </w:rPr>
        <w:t xml:space="preserve"># Groups:   replicate [5,000]</w:t>
      </w:r>
      <w:r>
        <w:br/>
      </w:r>
      <w:r>
        <w:rPr>
          <w:rStyle w:val="VerbatimChar"/>
        </w:rPr>
        <w:t xml:space="preserve">   BodyRank Harmonize_Beef replicate</w:t>
      </w:r>
      <w:r>
        <w:br/>
      </w:r>
      <w:r>
        <w:rPr>
          <w:rStyle w:val="VerbatimChar"/>
        </w:rPr>
        <w:t xml:space="preserve">      &lt;dbl&gt; &lt;fct&gt;              &lt;int&gt;</w:t>
      </w:r>
      <w:r>
        <w:br/>
      </w:r>
      <w:r>
        <w:rPr>
          <w:rStyle w:val="VerbatimChar"/>
        </w:rPr>
        <w:t xml:space="preserve"> 1        4 Y                      1</w:t>
      </w:r>
      <w:r>
        <w:br/>
      </w:r>
      <w:r>
        <w:rPr>
          <w:rStyle w:val="VerbatimChar"/>
        </w:rPr>
        <w:t xml:space="preserve"> 2        3 Y                      1</w:t>
      </w:r>
      <w:r>
        <w:br/>
      </w:r>
      <w:r>
        <w:rPr>
          <w:rStyle w:val="VerbatimChar"/>
        </w:rPr>
        <w:t xml:space="preserve"> 3        4 N                      1</w:t>
      </w:r>
      <w:r>
        <w:br/>
      </w:r>
      <w:r>
        <w:rPr>
          <w:rStyle w:val="VerbatimChar"/>
        </w:rPr>
        <w:t xml:space="preserve"> 4        4 Y                      1</w:t>
      </w:r>
      <w:r>
        <w:br/>
      </w:r>
      <w:r>
        <w:rPr>
          <w:rStyle w:val="VerbatimChar"/>
        </w:rPr>
        <w:t xml:space="preserve"> 5        4 Y                      1</w:t>
      </w:r>
      <w:r>
        <w:br/>
      </w:r>
      <w:r>
        <w:rPr>
          <w:rStyle w:val="VerbatimChar"/>
        </w:rPr>
        <w:t xml:space="preserve"> 6        3 N                      1</w:t>
      </w:r>
      <w:r>
        <w:br/>
      </w:r>
      <w:r>
        <w:rPr>
          <w:rStyle w:val="VerbatimChar"/>
        </w:rPr>
        <w:t xml:space="preserve"> 7        3 Y                      1</w:t>
      </w:r>
      <w:r>
        <w:br/>
      </w:r>
      <w:r>
        <w:rPr>
          <w:rStyle w:val="VerbatimChar"/>
        </w:rPr>
        <w:t xml:space="preserve"> 8        4 Y                      1</w:t>
      </w:r>
      <w:r>
        <w:br/>
      </w:r>
      <w:r>
        <w:rPr>
          <w:rStyle w:val="VerbatimChar"/>
        </w:rPr>
        <w:t xml:space="preserve"> 9        4 Y                      1</w:t>
      </w:r>
      <w:r>
        <w:br/>
      </w:r>
      <w:r>
        <w:rPr>
          <w:rStyle w:val="VerbatimChar"/>
        </w:rPr>
        <w:t xml:space="preserve">10        4 Y                      1</w:t>
      </w:r>
      <w:r>
        <w:br/>
      </w:r>
      <w:r>
        <w:rPr>
          <w:rStyle w:val="VerbatimChar"/>
        </w:rPr>
        <w:t xml:space="preserve"># ℹ 249,990 more rows</w:t>
      </w:r>
    </w:p>
    <w:p>
      <w:pPr>
        <w:pStyle w:val="FirstParagraph"/>
      </w:pPr>
      <w:r>
        <w:t xml:space="preserve">We now continue by calculating the differences in mean body between wines that pair with beef and those that do not, under the null hypothesis. The null assumes that pairing with beef has no real effect on a wine’s body. In other words, any observed difference between the two groups is attributed entirely to random chance rather than an underlying population difference.</w:t>
      </w:r>
    </w:p>
    <w:p>
      <w:pPr>
        <w:pStyle w:val="SourceCode"/>
      </w:pPr>
      <w:r>
        <w:rPr>
          <w:rStyle w:val="NormalTok"/>
        </w:rPr>
        <w:t xml:space="preserve">body_diff_under_null </w:t>
      </w:r>
      <w:r>
        <w:rPr>
          <w:rStyle w:val="OtherTok"/>
        </w:rPr>
        <w:t xml:space="preserve">&lt;-</w:t>
      </w:r>
      <w:r>
        <w:rPr>
          <w:rStyle w:val="NormalTok"/>
        </w:rPr>
        <w:t xml:space="preserve"> body_in_null_world </w:t>
      </w:r>
      <w:r>
        <w:rPr>
          <w:rStyle w:val="SpecialCharTok"/>
        </w:rPr>
        <w:t xml:space="preserve">|&gt;</w:t>
      </w:r>
      <w:r>
        <w:rPr>
          <w:rStyle w:val="NormalTok"/>
        </w:rPr>
        <w:t xml:space="preserve"> </w:t>
      </w:r>
      <w:r>
        <w:br/>
      </w:r>
      <w:r>
        <w:rPr>
          <w:rStyle w:val="NormalTok"/>
        </w:rPr>
        <w:t xml:space="preserve">  </w:t>
      </w:r>
      <w:r>
        <w:rPr>
          <w:rStyle w:val="FunctionTok"/>
        </w:rPr>
        <w:t xml:space="preserve">calculate</w:t>
      </w:r>
      <w:r>
        <w:rPr>
          <w:rStyle w:val="NormalTok"/>
        </w:rPr>
        <w:t xml:space="preserve">(</w:t>
      </w:r>
      <w:r>
        <w:rPr>
          <w:rStyle w:val="AttributeTok"/>
        </w:rPr>
        <w:t xml:space="preserve">stat =</w:t>
      </w:r>
      <w:r>
        <w:rPr>
          <w:rStyle w:val="NormalTok"/>
        </w:rPr>
        <w:t xml:space="preserve"> </w:t>
      </w:r>
      <w:r>
        <w:rPr>
          <w:rStyle w:val="StringTok"/>
        </w:rPr>
        <w:t xml:space="preserve">"diff in means"</w:t>
      </w:r>
      <w:r>
        <w:rPr>
          <w:rStyle w:val="NormalTok"/>
        </w:rPr>
        <w:t xml:space="preserve">, </w:t>
      </w:r>
      <w:r>
        <w:rPr>
          <w:rStyle w:val="AttributeTok"/>
        </w:rPr>
        <w:t xml:space="preserve">order =</w:t>
      </w:r>
      <w:r>
        <w:rPr>
          <w:rStyle w:val="NormalTok"/>
        </w:rPr>
        <w:t xml:space="preserve"> </w:t>
      </w:r>
      <w:r>
        <w:rPr>
          <w:rStyle w:val="FunctionTok"/>
        </w:rPr>
        <w:t xml:space="preserve">c</w:t>
      </w:r>
      <w:r>
        <w:rPr>
          <w:rStyle w:val="NormalTok"/>
        </w:rPr>
        <w:t xml:space="preserve">(</w:t>
      </w:r>
      <w:r>
        <w:rPr>
          <w:rStyle w:val="StringTok"/>
        </w:rPr>
        <w:t xml:space="preserve">"Y"</w:t>
      </w:r>
      <w:r>
        <w:rPr>
          <w:rStyle w:val="NormalTok"/>
        </w:rPr>
        <w:t xml:space="preserve">, </w:t>
      </w:r>
      <w:r>
        <w:rPr>
          <w:rStyle w:val="StringTok"/>
        </w:rPr>
        <w:t xml:space="preserve">"N"</w:t>
      </w:r>
      <w:r>
        <w:rPr>
          <w:rStyle w:val="NormalTok"/>
        </w:rPr>
        <w:t xml:space="preserve">)) </w:t>
      </w:r>
      <w:r>
        <w:br/>
      </w:r>
      <w:r>
        <w:br/>
      </w:r>
      <w:r>
        <w:rPr>
          <w:rStyle w:val="NormalTok"/>
        </w:rPr>
        <w:t xml:space="preserve">body_diff_under_null </w:t>
      </w:r>
      <w:r>
        <w:rPr>
          <w:rStyle w:val="SpecialCharTok"/>
        </w:rPr>
        <w:t xml:space="preserve">|&gt;</w:t>
      </w:r>
      <w:r>
        <w:rPr>
          <w:rStyle w:val="NormalTok"/>
        </w:rPr>
        <w:t xml:space="preserve"> </w:t>
      </w:r>
      <w:r>
        <w:br/>
      </w:r>
      <w:r>
        <w:rPr>
          <w:rStyle w:val="NormalTok"/>
        </w:rPr>
        <w:t xml:space="preserve">  </w:t>
      </w:r>
      <w:r>
        <w:rPr>
          <w:rStyle w:val="FunctionTok"/>
        </w:rPr>
        <w:t xml:space="preserve">slice</w:t>
      </w:r>
      <w:r>
        <w:rPr>
          <w:rStyle w:val="NormalTok"/>
        </w:rPr>
        <w:t xml:space="preserve">(</w:t>
      </w:r>
      <w:r>
        <w:rPr>
          <w:rStyle w:val="DecValTok"/>
        </w:rPr>
        <w:t xml:space="preserve">1</w:t>
      </w:r>
      <w:r>
        <w:rPr>
          <w:rStyle w:val="SpecialCharTok"/>
        </w:rPr>
        <w:t xml:space="preserve">:</w:t>
      </w:r>
      <w:r>
        <w:rPr>
          <w:rStyle w:val="DecValTok"/>
        </w:rPr>
        <w:t xml:space="preserve">5</w:t>
      </w:r>
      <w:r>
        <w:rPr>
          <w:rStyle w:val="NormalTok"/>
        </w:rPr>
        <w:t xml:space="preserve">)</w:t>
      </w:r>
    </w:p>
    <w:p>
      <w:pPr>
        <w:pStyle w:val="SourceCode"/>
      </w:pPr>
      <w:r>
        <w:rPr>
          <w:rStyle w:val="VerbatimChar"/>
        </w:rPr>
        <w:t xml:space="preserve">Response: BodyRank (numeric)</w:t>
      </w:r>
      <w:r>
        <w:br/>
      </w:r>
      <w:r>
        <w:rPr>
          <w:rStyle w:val="VerbatimChar"/>
        </w:rPr>
        <w:t xml:space="preserve">Explanatory: Harmonize_Beef (factor)</w:t>
      </w:r>
      <w:r>
        <w:br/>
      </w:r>
      <w:r>
        <w:rPr>
          <w:rStyle w:val="VerbatimChar"/>
        </w:rPr>
        <w:t xml:space="preserve">Null Hypoth...</w:t>
      </w:r>
      <w:r>
        <w:br/>
      </w:r>
      <w:r>
        <w:rPr>
          <w:rStyle w:val="VerbatimChar"/>
        </w:rPr>
        <w:t xml:space="preserve"># A tibble: 5 × 2</w:t>
      </w:r>
      <w:r>
        <w:br/>
      </w:r>
      <w:r>
        <w:rPr>
          <w:rStyle w:val="VerbatimChar"/>
        </w:rPr>
        <w:t xml:space="preserve">  replicate    stat</w:t>
      </w:r>
      <w:r>
        <w:br/>
      </w:r>
      <w:r>
        <w:rPr>
          <w:rStyle w:val="VerbatimChar"/>
        </w:rPr>
        <w:t xml:space="preserve">      &lt;int&gt;   &lt;dbl&gt;</w:t>
      </w:r>
      <w:r>
        <w:br/>
      </w:r>
      <w:r>
        <w:rPr>
          <w:rStyle w:val="VerbatimChar"/>
        </w:rPr>
        <w:t xml:space="preserve">1         1 -0.117 </w:t>
      </w:r>
      <w:r>
        <w:br/>
      </w:r>
      <w:r>
        <w:rPr>
          <w:rStyle w:val="VerbatimChar"/>
        </w:rPr>
        <w:t xml:space="preserve">2         2  0.383 </w:t>
      </w:r>
      <w:r>
        <w:br/>
      </w:r>
      <w:r>
        <w:rPr>
          <w:rStyle w:val="VerbatimChar"/>
        </w:rPr>
        <w:t xml:space="preserve">3         3 -0.0333</w:t>
      </w:r>
      <w:r>
        <w:br/>
      </w:r>
      <w:r>
        <w:rPr>
          <w:rStyle w:val="VerbatimChar"/>
        </w:rPr>
        <w:t xml:space="preserve">4         4  0.0500</w:t>
      </w:r>
      <w:r>
        <w:br/>
      </w:r>
      <w:r>
        <w:rPr>
          <w:rStyle w:val="VerbatimChar"/>
        </w:rPr>
        <w:t xml:space="preserve">5         5  0.0500</w:t>
      </w:r>
    </w:p>
    <w:p>
      <w:pPr>
        <w:pStyle w:val="FirstParagraph"/>
      </w:pPr>
      <w:r>
        <w:t xml:space="preserve">Visualize how the observed difference compares to the null distribution of</w:t>
      </w:r>
      <w:r>
        <w:t xml:space="preserve"> </w:t>
      </w:r>
      <m:oMath>
        <m:r>
          <m:t>δ</m:t>
        </m:r>
      </m:oMath>
      <w:r>
        <w:t xml:space="preserve">. The histogram of the null distribution is generated, with a vertical red line showing the observed difference in mean body of wine that pair with beef and those that do not.</w:t>
      </w:r>
    </w:p>
    <w:p>
      <w:pPr>
        <w:pStyle w:val="SourceCode"/>
      </w:pPr>
      <w:r>
        <w:rPr>
          <w:rStyle w:val="NormalTok"/>
        </w:rPr>
        <w:t xml:space="preserve">obs_diff_body_beef</w:t>
      </w:r>
    </w:p>
    <w:p>
      <w:pPr>
        <w:pStyle w:val="SourceCode"/>
      </w:pPr>
      <w:r>
        <w:rPr>
          <w:rStyle w:val="VerbatimChar"/>
        </w:rPr>
        <w:t xml:space="preserve">Response: BodyRank (numeric)</w:t>
      </w:r>
      <w:r>
        <w:br/>
      </w:r>
      <w:r>
        <w:rPr>
          <w:rStyle w:val="VerbatimChar"/>
        </w:rPr>
        <w:t xml:space="preserve">Explanatory: Harmonize_Beef (factor)</w:t>
      </w:r>
      <w:r>
        <w:br/>
      </w:r>
      <w:r>
        <w:rPr>
          <w:rStyle w:val="VerbatimChar"/>
        </w:rPr>
        <w:t xml:space="preserve"># A tibble: 1 × 1</w:t>
      </w:r>
      <w:r>
        <w:br/>
      </w:r>
      <w:r>
        <w:rPr>
          <w:rStyle w:val="VerbatimChar"/>
        </w:rPr>
        <w:t xml:space="preserve">   stat</w:t>
      </w:r>
      <w:r>
        <w:br/>
      </w:r>
      <w:r>
        <w:rPr>
          <w:rStyle w:val="VerbatimChar"/>
        </w:rPr>
        <w:t xml:space="preserve">  &lt;dbl&gt;</w:t>
      </w:r>
      <w:r>
        <w:br/>
      </w:r>
      <w:r>
        <w:rPr>
          <w:rStyle w:val="VerbatimChar"/>
        </w:rPr>
        <w:t xml:space="preserve">1 0.133</w:t>
      </w:r>
    </w:p>
    <w:p>
      <w:pPr>
        <w:pStyle w:val="SourceCode"/>
      </w:pPr>
      <w:r>
        <w:rPr>
          <w:rStyle w:val="NormalTok"/>
        </w:rPr>
        <w:t xml:space="preserve">body_diff_under_null </w:t>
      </w:r>
      <w:r>
        <w:rPr>
          <w:rStyle w:val="SpecialCharTok"/>
        </w:rPr>
        <w:t xml:space="preserve">|&gt;</w:t>
      </w:r>
      <w:r>
        <w:rPr>
          <w:rStyle w:val="NormalTok"/>
        </w:rPr>
        <w:t xml:space="preserve"> </w:t>
      </w:r>
      <w:r>
        <w:br/>
      </w:r>
      <w:r>
        <w:rPr>
          <w:rStyle w:val="NormalTok"/>
        </w:rPr>
        <w:t xml:space="preserve">  </w:t>
      </w:r>
      <w:r>
        <w:rPr>
          <w:rStyle w:val="FunctionTok"/>
        </w:rPr>
        <w:t xml:space="preserve">visualize</w:t>
      </w:r>
      <w:r>
        <w:rPr>
          <w:rStyle w:val="NormalTok"/>
        </w:rPr>
        <w:t xml:space="preserve">() </w:t>
      </w:r>
      <w:r>
        <w:rPr>
          <w:rStyle w:val="SpecialCharTok"/>
        </w:rPr>
        <w:t xml:space="preserve">+</w:t>
      </w:r>
      <w:r>
        <w:br/>
      </w:r>
      <w:r>
        <w:rPr>
          <w:rStyle w:val="NormalTok"/>
        </w:rPr>
        <w:t xml:space="preserve">  </w:t>
      </w:r>
      <w:r>
        <w:rPr>
          <w:rStyle w:val="FunctionTok"/>
        </w:rPr>
        <w:t xml:space="preserve">geom_vline</w:t>
      </w:r>
      <w:r>
        <w:rPr>
          <w:rStyle w:val="NormalTok"/>
        </w:rPr>
        <w:t xml:space="preserve">(</w:t>
      </w:r>
      <w:r>
        <w:rPr>
          <w:rStyle w:val="AttributeTok"/>
        </w:rPr>
        <w:t xml:space="preserve">xintercept =</w:t>
      </w:r>
      <w:r>
        <w:rPr>
          <w:rStyle w:val="NormalTok"/>
        </w:rPr>
        <w:t xml:space="preserve"> obs_diff_body_beef</w:t>
      </w:r>
      <w:r>
        <w:rPr>
          <w:rStyle w:val="SpecialCharTok"/>
        </w:rPr>
        <w:t xml:space="preserve">$</w:t>
      </w:r>
      <w:r>
        <w:rPr>
          <w:rStyle w:val="NormalTok"/>
        </w:rPr>
        <w:t xml:space="preserve">stat, </w:t>
      </w:r>
      <w:r>
        <w:rPr>
          <w:rStyle w:val="AttributeTok"/>
        </w:rPr>
        <w:t xml:space="preserve">color=</w:t>
      </w:r>
      <w:r>
        <w:rPr>
          <w:rStyle w:val="StringTok"/>
        </w:rPr>
        <w:t xml:space="preserve">"red"</w:t>
      </w:r>
      <w:r>
        <w:rPr>
          <w:rStyle w:val="NormalTok"/>
        </w:rPr>
        <w:t xml:space="preserve">)</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"Difference in Mean Body (Beef-Pairing Wines − Non–Beef-Pairing Wines)"</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"Count"</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"Null Distribution of Differences in Mean Body Scores"</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"Observed difference is shown in red"</w:t>
      </w:r>
      <w:r>
        <w:br/>
      </w:r>
      <w:r>
        <w:rPr>
          <w:rStyle w:val="NormalTok"/>
        </w:rPr>
        <w:t xml:space="preserve">    )</w:t>
      </w:r>
    </w:p>
    <w:p>
      <w:pPr>
        <w:pStyle w:val="FirstParagraph"/>
      </w:pPr>
      <w:r>
        <w:drawing>
          <wp:inline>
            <wp:extent cx="5334000" cy="4267200"/>
            <wp:effectExtent b="0" l="0" r="0" t="0"/>
            <wp:docPr descr="" title="" id="72" name="Picture"/>
            <a:graphic>
              <a:graphicData uri="http://schemas.openxmlformats.org/drawingml/2006/picture">
                <pic:pic>
                  <pic:nvPicPr>
                    <pic:cNvPr descr="wines_sampling_project_3_files/figure-docx/unnamed-chunk-40-1.png" id="73" name="Picture"/>
                    <pic:cNvPicPr>
                      <a:picLocks noChangeArrowheads="1" noChangeAspect="1"/>
                    </pic:cNvPicPr>
                  </pic:nvPicPr>
                  <pic:blipFill>
                    <a:blip r:embed="rId71"/>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t xml:space="preserve">The plot displays the null distribution of the differences in mean body score between the two groups. The shape of the null distribution appears symmetric, centered around approximately 0. Most simulated differences fall within the range of about 0.45 and -0.45. The observed difference of 0.133 is marked by the red vertical line.</w:t>
      </w:r>
      <w:r>
        <w:br/>
      </w:r>
      <w:r>
        <w:t xml:space="preserve">Since the alternative hypothesis predicts that beef-pairing wines have higher body scores, the red line falls into the right tail of the null distribution showing that might be some evidence against the null hypothesis.</w:t>
      </w:r>
    </w:p>
    <w:p>
      <w:pPr>
        <w:pStyle w:val="BodyText"/>
      </w:pPr>
      <w:r>
        <w:t xml:space="preserve">To formally evaluate how unusual our observed difference of 0.133 is under the assumption of no true pair food effect, we calculate a p-value using the null distribution.</w:t>
      </w:r>
    </w:p>
    <w:p>
      <w:pPr>
        <w:pStyle w:val="SourceCode"/>
      </w:pPr>
      <w:r>
        <w:rPr>
          <w:rStyle w:val="NormalTok"/>
        </w:rPr>
        <w:t xml:space="preserve">body_diff_under_null </w:t>
      </w:r>
      <w:r>
        <w:rPr>
          <w:rStyle w:val="SpecialCharTok"/>
        </w:rPr>
        <w:t xml:space="preserve">|&gt;</w:t>
      </w:r>
      <w:r>
        <w:rPr>
          <w:rStyle w:val="NormalTok"/>
        </w:rPr>
        <w:t xml:space="preserve"> </w:t>
      </w:r>
      <w:r>
        <w:br/>
      </w:r>
      <w:r>
        <w:rPr>
          <w:rStyle w:val="NormalTok"/>
        </w:rPr>
        <w:t xml:space="preserve">  </w:t>
      </w:r>
      <w:r>
        <w:rPr>
          <w:rStyle w:val="FunctionTok"/>
        </w:rPr>
        <w:t xml:space="preserve">get_pvalue</w:t>
      </w:r>
      <w:r>
        <w:rPr>
          <w:rStyle w:val="NormalTok"/>
        </w:rPr>
        <w:t xml:space="preserve">(</w:t>
      </w:r>
      <w:r>
        <w:rPr>
          <w:rStyle w:val="AttributeTok"/>
        </w:rPr>
        <w:t xml:space="preserve">obs_stat =</w:t>
      </w:r>
      <w:r>
        <w:rPr>
          <w:rStyle w:val="NormalTok"/>
        </w:rPr>
        <w:t xml:space="preserve"> obs_diff_body_beef, </w:t>
      </w:r>
      <w:r>
        <w:rPr>
          <w:rStyle w:val="AttributeTok"/>
        </w:rPr>
        <w:t xml:space="preserve">direction =</w:t>
      </w:r>
      <w:r>
        <w:rPr>
          <w:rStyle w:val="NormalTok"/>
        </w:rPr>
        <w:t xml:space="preserve"> </w:t>
      </w:r>
      <w:r>
        <w:rPr>
          <w:rStyle w:val="StringTok"/>
        </w:rPr>
        <w:t xml:space="preserve">"right"</w:t>
      </w:r>
      <w:r>
        <w:rPr>
          <w:rStyle w:val="NormalTok"/>
        </w:rPr>
        <w:t xml:space="preserve">) </w:t>
      </w:r>
    </w:p>
    <w:p>
      <w:pPr>
        <w:pStyle w:val="SourceCode"/>
      </w:pPr>
      <w:r>
        <w:rPr>
          <w:rStyle w:val="VerbatimChar"/>
        </w:rPr>
        <w:t xml:space="preserve"># A tibble: 1 × 1</w:t>
      </w:r>
      <w:r>
        <w:br/>
      </w:r>
      <w:r>
        <w:rPr>
          <w:rStyle w:val="VerbatimChar"/>
        </w:rPr>
        <w:t xml:space="preserve">  p_value</w:t>
      </w:r>
      <w:r>
        <w:br/>
      </w:r>
      <w:r>
        <w:rPr>
          <w:rStyle w:val="VerbatimChar"/>
        </w:rPr>
        <w:t xml:space="preserve">    &lt;dbl&gt;</w:t>
      </w:r>
      <w:r>
        <w:br/>
      </w:r>
      <w:r>
        <w:rPr>
          <w:rStyle w:val="VerbatimChar"/>
        </w:rPr>
        <w:t xml:space="preserve">1   0.289</w:t>
      </w:r>
    </w:p>
    <w:p>
      <w:pPr>
        <w:pStyle w:val="FirstParagraph"/>
      </w:pPr>
      <w:r>
        <w:t xml:space="preserve">This means that under the assumption of the null hypothesis that the mean body score of wines that pair with beef is less than or equal to that of wines that do not, an observed difference as large as 0.133 occurs about 29% of the time. The mean body for wine do pair with beef in our sample (x_hat=3.933333) was slightly higher than that of wines that do not pair with beef (x_hat=3.80). However, this difference was not statistically significant at α=0.05(p = 0.2888). Given this, I would not reject the null hypothesis and conclude that the mean body score of wines that pair with beef is less than or equal to that of wines that do not at the population level.</w:t>
      </w:r>
    </w:p>
    <w:p>
      <w:pPr>
        <w:pStyle w:val="BodyText"/>
      </w:pPr>
      <w:r>
        <w:t xml:space="preserve">Calculate a confidence interval for the difference in body score of wines that pair with beef and wines that do not.</w:t>
      </w:r>
    </w:p>
    <w:p>
      <w:pPr>
        <w:pStyle w:val="BodyText"/>
      </w:pPr>
      <w:r>
        <w:t xml:space="preserve">The 95% confidence interval for the difference in mean body scores between wines that pair with beef and those that do not is –0.206 to 0.469. This means we are 95% confident that the true mean body score for beef-pairing wines could be up to 0.21 units lower or up to 0.47 units higher than wines that do not pair with beef. Because the interval includes 0, it indicates that there is no evidence of a difference in mean body scores between the two groups</w:t>
      </w:r>
    </w:p>
    <w:p>
      <w:pPr>
        <w:pStyle w:val="SourceCode"/>
      </w:pPr>
      <w:r>
        <w:rPr>
          <w:rStyle w:val="NormalTok"/>
        </w:rPr>
        <w:t xml:space="preserve">ci_diff_body_beef </w:t>
      </w:r>
      <w:r>
        <w:rPr>
          <w:rStyle w:val="OtherTok"/>
        </w:rPr>
        <w:t xml:space="preserve">&lt;-</w:t>
      </w:r>
      <w:r>
        <w:rPr>
          <w:rStyle w:val="NormalTok"/>
        </w:rPr>
        <w:t xml:space="preserve"> wines_n50 </w:t>
      </w:r>
      <w:r>
        <w:rPr>
          <w:rStyle w:val="SpecialCharTok"/>
        </w:rPr>
        <w:t xml:space="preserve">|&gt;</w:t>
      </w:r>
      <w:r>
        <w:rPr>
          <w:rStyle w:val="NormalTok"/>
        </w:rPr>
        <w:t xml:space="preserve"> </w:t>
      </w:r>
      <w:r>
        <w:br/>
      </w:r>
      <w:r>
        <w:rPr>
          <w:rStyle w:val="NormalTok"/>
        </w:rPr>
        <w:t xml:space="preserve">  </w:t>
      </w:r>
      <w:r>
        <w:rPr>
          <w:rStyle w:val="FunctionTok"/>
        </w:rPr>
        <w:t xml:space="preserve">specify</w:t>
      </w:r>
      <w:r>
        <w:rPr>
          <w:rStyle w:val="NormalTok"/>
        </w:rPr>
        <w:t xml:space="preserve">(BodyRank </w:t>
      </w:r>
      <w:r>
        <w:rPr>
          <w:rStyle w:val="SpecialCharTok"/>
        </w:rPr>
        <w:t xml:space="preserve">~</w:t>
      </w:r>
      <w:r>
        <w:rPr>
          <w:rStyle w:val="NormalTok"/>
        </w:rPr>
        <w:t xml:space="preserve"> Harmonize_Beef) </w:t>
      </w:r>
      <w:r>
        <w:rPr>
          <w:rStyle w:val="SpecialCharTok"/>
        </w:rPr>
        <w:t xml:space="preserve">|&gt;</w:t>
      </w:r>
      <w:r>
        <w:br/>
      </w:r>
      <w:r>
        <w:rPr>
          <w:rStyle w:val="NormalTok"/>
        </w:rPr>
        <w:t xml:space="preserve">  </w:t>
      </w:r>
      <w:r>
        <w:rPr>
          <w:rStyle w:val="FunctionTok"/>
        </w:rPr>
        <w:t xml:space="preserve">generate</w:t>
      </w:r>
      <w:r>
        <w:rPr>
          <w:rStyle w:val="NormalTok"/>
        </w:rPr>
        <w:t xml:space="preserve">(</w:t>
      </w:r>
      <w:r>
        <w:rPr>
          <w:rStyle w:val="AttributeTok"/>
        </w:rPr>
        <w:t xml:space="preserve">reps =</w:t>
      </w:r>
      <w:r>
        <w:rPr>
          <w:rStyle w:val="NormalTok"/>
        </w:rPr>
        <w:t xml:space="preserve"> </w:t>
      </w:r>
      <w:r>
        <w:rPr>
          <w:rStyle w:val="DecValTok"/>
        </w:rPr>
        <w:t xml:space="preserve">5000</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calculate</w:t>
      </w:r>
      <w:r>
        <w:rPr>
          <w:rStyle w:val="NormalTok"/>
        </w:rPr>
        <w:t xml:space="preserve">(</w:t>
      </w:r>
      <w:r>
        <w:rPr>
          <w:rStyle w:val="AttributeTok"/>
        </w:rPr>
        <w:t xml:space="preserve">stat =</w:t>
      </w:r>
      <w:r>
        <w:rPr>
          <w:rStyle w:val="NormalTok"/>
        </w:rPr>
        <w:t xml:space="preserve"> </w:t>
      </w:r>
      <w:r>
        <w:rPr>
          <w:rStyle w:val="StringTok"/>
        </w:rPr>
        <w:t xml:space="preserve">"diff in means"</w:t>
      </w:r>
      <w:r>
        <w:rPr>
          <w:rStyle w:val="NormalTok"/>
        </w:rPr>
        <w:t xml:space="preserve">, </w:t>
      </w:r>
      <w:r>
        <w:rPr>
          <w:rStyle w:val="AttributeTok"/>
        </w:rPr>
        <w:t xml:space="preserve">order =</w:t>
      </w:r>
      <w:r>
        <w:rPr>
          <w:rStyle w:val="NormalTok"/>
        </w:rPr>
        <w:t xml:space="preserve"> </w:t>
      </w:r>
      <w:r>
        <w:rPr>
          <w:rStyle w:val="FunctionTok"/>
        </w:rPr>
        <w:t xml:space="preserve">c</w:t>
      </w:r>
      <w:r>
        <w:rPr>
          <w:rStyle w:val="NormalTok"/>
        </w:rPr>
        <w:t xml:space="preserve">(</w:t>
      </w:r>
      <w:r>
        <w:rPr>
          <w:rStyle w:val="StringTok"/>
        </w:rPr>
        <w:t xml:space="preserve">"Y"</w:t>
      </w:r>
      <w:r>
        <w:rPr>
          <w:rStyle w:val="NormalTok"/>
        </w:rPr>
        <w:t xml:space="preserve">, </w:t>
      </w:r>
      <w:r>
        <w:rPr>
          <w:rStyle w:val="StringTok"/>
        </w:rPr>
        <w:t xml:space="preserve">"N"</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get_ci</w:t>
      </w:r>
      <w:r>
        <w:rPr>
          <w:rStyle w:val="NormalTok"/>
        </w:rPr>
        <w:t xml:space="preserve">(</w:t>
      </w:r>
      <w:r>
        <w:rPr>
          <w:rStyle w:val="AttributeTok"/>
        </w:rPr>
        <w:t xml:space="preserve">level =</w:t>
      </w:r>
      <w:r>
        <w:rPr>
          <w:rStyle w:val="NormalTok"/>
        </w:rPr>
        <w:t xml:space="preserve"> </w:t>
      </w:r>
      <w:r>
        <w:rPr>
          <w:rStyle w:val="FloatTok"/>
        </w:rPr>
        <w:t xml:space="preserve">0.95</w:t>
      </w:r>
      <w:r>
        <w:rPr>
          <w:rStyle w:val="NormalTok"/>
        </w:rPr>
        <w:t xml:space="preserve">)</w:t>
      </w:r>
    </w:p>
    <w:p>
      <w:pPr>
        <w:pStyle w:val="SourceCode"/>
      </w:pPr>
      <w:r>
        <w:rPr>
          <w:rStyle w:val="VerbatimChar"/>
        </w:rPr>
        <w:t xml:space="preserve">Setting `type = "bootstrap"` in `generate()`.</w:t>
      </w:r>
    </w:p>
    <w:p>
      <w:pPr>
        <w:pStyle w:val="SourceCode"/>
      </w:pPr>
      <w:r>
        <w:rPr>
          <w:rStyle w:val="NormalTok"/>
        </w:rPr>
        <w:t xml:space="preserve">ci_diff_body_beef</w:t>
      </w:r>
    </w:p>
    <w:p>
      <w:pPr>
        <w:pStyle w:val="SourceCode"/>
      </w:pPr>
      <w:r>
        <w:rPr>
          <w:rStyle w:val="VerbatimChar"/>
        </w:rPr>
        <w:t xml:space="preserve"># A tibble: 1 × 2</w:t>
      </w:r>
      <w:r>
        <w:br/>
      </w:r>
      <w:r>
        <w:rPr>
          <w:rStyle w:val="VerbatimChar"/>
        </w:rPr>
        <w:t xml:space="preserve">  lower_ci upper_ci</w:t>
      </w:r>
      <w:r>
        <w:br/>
      </w:r>
      <w:r>
        <w:rPr>
          <w:rStyle w:val="VerbatimChar"/>
        </w:rPr>
        <w:t xml:space="preserve">     &lt;dbl&gt;    &lt;dbl&gt;</w:t>
      </w:r>
      <w:r>
        <w:br/>
      </w:r>
      <w:r>
        <w:rPr>
          <w:rStyle w:val="VerbatimChar"/>
        </w:rPr>
        <w:t xml:space="preserve">1   -0.206    0.469</w:t>
      </w:r>
    </w:p>
    <w:p>
      <w:pPr>
        <w:pStyle w:val="FirstParagraph"/>
      </w:pPr>
      <w:r>
        <w:t xml:space="preserve">Performing t-test</w:t>
      </w:r>
    </w:p>
    <w:p>
      <w:pPr>
        <w:pStyle w:val="SourceCode"/>
      </w:pPr>
      <w:r>
        <w:rPr>
          <w:rStyle w:val="FunctionTok"/>
        </w:rPr>
        <w:t xml:space="preserve">t.test</w:t>
      </w:r>
      <w:r>
        <w:rPr>
          <w:rStyle w:val="NormalTok"/>
        </w:rPr>
        <w:t xml:space="preserve">(BodyRank </w:t>
      </w:r>
      <w:r>
        <w:rPr>
          <w:rStyle w:val="SpecialCharTok"/>
        </w:rPr>
        <w:t xml:space="preserve">~</w:t>
      </w:r>
      <w:r>
        <w:rPr>
          <w:rStyle w:val="NormalTok"/>
        </w:rPr>
        <w:t xml:space="preserve"> Harmonize_Beef, </w:t>
      </w:r>
      <w:r>
        <w:rPr>
          <w:rStyle w:val="AttributeTok"/>
        </w:rPr>
        <w:t xml:space="preserve">data =</w:t>
      </w:r>
      <w:r>
        <w:rPr>
          <w:rStyle w:val="NormalTok"/>
        </w:rPr>
        <w:t xml:space="preserve"> wines_n50, </w:t>
      </w:r>
      <w:r>
        <w:rPr>
          <w:rStyle w:val="AttributeTok"/>
        </w:rPr>
        <w:t xml:space="preserve">alternative =</w:t>
      </w:r>
      <w:r>
        <w:rPr>
          <w:rStyle w:val="NormalTok"/>
        </w:rPr>
        <w:t xml:space="preserve"> </w:t>
      </w:r>
      <w:r>
        <w:rPr>
          <w:rStyle w:val="StringTok"/>
        </w:rPr>
        <w:t xml:space="preserve">"greater"</w:t>
      </w:r>
      <w:r>
        <w:rPr>
          <w:rStyle w:val="NormalTok"/>
        </w:rPr>
        <w:t xml:space="preserve">)</w:t>
      </w:r>
    </w:p>
    <w:p>
      <w:pPr>
        <w:pStyle w:val="SourceCode"/>
      </w:pPr>
      <w:r>
        <w:br/>
      </w:r>
      <w:r>
        <w:rPr>
          <w:rStyle w:val="VerbatimChar"/>
        </w:rPr>
        <w:t xml:space="preserve">    Welch Two Sample t-test</w:t>
      </w:r>
      <w:r>
        <w:br/>
      </w:r>
      <w:r>
        <w:br/>
      </w:r>
      <w:r>
        <w:rPr>
          <w:rStyle w:val="VerbatimChar"/>
        </w:rPr>
        <w:t xml:space="preserve">data:  BodyRank by Harmonize_Beef</w:t>
      </w:r>
      <w:r>
        <w:br/>
      </w:r>
      <w:r>
        <w:rPr>
          <w:rStyle w:val="VerbatimChar"/>
        </w:rPr>
        <w:t xml:space="preserve">t = -0.75785, df = 29.556, p-value = 0.7727</w:t>
      </w:r>
      <w:r>
        <w:br/>
      </w:r>
      <w:r>
        <w:rPr>
          <w:rStyle w:val="VerbatimChar"/>
        </w:rPr>
        <w:t xml:space="preserve">alternative hypothesis: true difference in means between group N and group Y is greater than 0</w:t>
      </w:r>
      <w:r>
        <w:br/>
      </w:r>
      <w:r>
        <w:rPr>
          <w:rStyle w:val="VerbatimChar"/>
        </w:rPr>
        <w:t xml:space="preserve">95 percent confidence interval:</w:t>
      </w:r>
      <w:r>
        <w:br/>
      </w:r>
      <w:r>
        <w:rPr>
          <w:rStyle w:val="VerbatimChar"/>
        </w:rPr>
        <w:t xml:space="preserve"> -0.4320873        Inf</w:t>
      </w:r>
      <w:r>
        <w:br/>
      </w:r>
      <w:r>
        <w:rPr>
          <w:rStyle w:val="VerbatimChar"/>
        </w:rPr>
        <w:t xml:space="preserve">sample estimates:</w:t>
      </w:r>
      <w:r>
        <w:br/>
      </w:r>
      <w:r>
        <w:rPr>
          <w:rStyle w:val="VerbatimChar"/>
        </w:rPr>
        <w:t xml:space="preserve">mean in group N mean in group Y </w:t>
      </w:r>
      <w:r>
        <w:br/>
      </w:r>
      <w:r>
        <w:rPr>
          <w:rStyle w:val="VerbatimChar"/>
        </w:rPr>
        <w:t xml:space="preserve">       3.800000        3.933333 </w:t>
      </w:r>
    </w:p>
    <w:p>
      <w:pPr>
        <w:pStyle w:val="FirstParagraph"/>
      </w:pPr>
      <w:r>
        <w:t xml:space="preserve">Normality,</w:t>
      </w:r>
    </w:p>
    <w:p>
      <w:pPr>
        <w:pStyle w:val="SourceCode"/>
      </w:pPr>
      <w:r>
        <w:rPr>
          <w:rStyle w:val="NormalTok"/>
        </w:rPr>
        <w:t xml:space="preserve">wines_n50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w:t>
      </w:r>
      <w:r>
        <w:rPr>
          <w:rStyle w:val="NormalTok"/>
        </w:rPr>
        <w:t xml:space="preserve"> BodyRank))</w:t>
      </w:r>
      <w:r>
        <w:rPr>
          <w:rStyle w:val="SpecialCharTok"/>
        </w:rPr>
        <w:t xml:space="preserve">+</w:t>
      </w:r>
      <w:r>
        <w:br/>
      </w:r>
      <w:r>
        <w:rPr>
          <w:rStyle w:val="NormalTok"/>
        </w:rPr>
        <w:t xml:space="preserve">  </w:t>
      </w:r>
      <w:r>
        <w:rPr>
          <w:rStyle w:val="FunctionTok"/>
        </w:rPr>
        <w:t xml:space="preserve">geom_histogram</w:t>
      </w:r>
      <w:r>
        <w:rPr>
          <w:rStyle w:val="NormalTok"/>
        </w:rPr>
        <w:t xml:space="preserve">(</w:t>
      </w:r>
      <w:r>
        <w:rPr>
          <w:rStyle w:val="AttributeTok"/>
        </w:rPr>
        <w:t xml:space="preserve">binwidth =</w:t>
      </w:r>
      <w:r>
        <w:rPr>
          <w:rStyle w:val="NormalTok"/>
        </w:rPr>
        <w:t xml:space="preserve"> </w:t>
      </w:r>
      <w:r>
        <w:rPr>
          <w:rStyle w:val="FloatTok"/>
        </w:rPr>
        <w:t xml:space="preserve">0.5</w:t>
      </w:r>
      <w:r>
        <w:rPr>
          <w:rStyle w:val="NormalTok"/>
        </w:rPr>
        <w:t xml:space="preserve">)</w:t>
      </w:r>
      <w:r>
        <w:rPr>
          <w:rStyle w:val="SpecialCharTok"/>
        </w:rPr>
        <w:t xml:space="preserve">+</w:t>
      </w:r>
      <w:r>
        <w:br/>
      </w:r>
      <w:r>
        <w:rPr>
          <w:rStyle w:val="NormalTok"/>
        </w:rPr>
        <w:t xml:space="preserve">  </w:t>
      </w:r>
      <w:r>
        <w:rPr>
          <w:rStyle w:val="FunctionTok"/>
        </w:rPr>
        <w:t xml:space="preserve">facet_wrap</w:t>
      </w:r>
      <w:r>
        <w:rPr>
          <w:rStyle w:val="NormalTok"/>
        </w:rPr>
        <w:t xml:space="preserve">(</w:t>
      </w:r>
      <w:r>
        <w:rPr>
          <w:rStyle w:val="SpecialCharTok"/>
        </w:rPr>
        <w:t xml:space="preserve">~</w:t>
      </w:r>
      <w:r>
        <w:rPr>
          <w:rStyle w:val="NormalTok"/>
        </w:rPr>
        <w:t xml:space="preserve"> Harmonize_Beef)</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x=</w:t>
      </w:r>
      <w:r>
        <w:rPr>
          <w:rStyle w:val="StringTok"/>
        </w:rPr>
        <w:t xml:space="preserve">"Body Wine Rank"</w:t>
      </w:r>
      <w:r>
        <w:rPr>
          <w:rStyle w:val="NormalTok"/>
        </w:rPr>
        <w:t xml:space="preserve">, </w:t>
      </w:r>
      <w:r>
        <w:br/>
      </w:r>
      <w:r>
        <w:rPr>
          <w:rStyle w:val="NormalTok"/>
        </w:rPr>
        <w:t xml:space="preserve">    </w:t>
      </w:r>
      <w:r>
        <w:rPr>
          <w:rStyle w:val="AttributeTok"/>
        </w:rPr>
        <w:t xml:space="preserve">y=</w:t>
      </w:r>
      <w:r>
        <w:rPr>
          <w:rStyle w:val="StringTok"/>
        </w:rPr>
        <w:t xml:space="preserve">"Number of Wines"</w:t>
      </w:r>
      <w:r>
        <w:br/>
      </w:r>
      <w:r>
        <w:rPr>
          <w:rStyle w:val="NormalTok"/>
        </w:rPr>
        <w:t xml:space="preserve">  )</w:t>
      </w:r>
    </w:p>
    <w:p>
      <w:pPr>
        <w:pStyle w:val="FirstParagraph"/>
      </w:pPr>
      <w:r>
        <w:drawing>
          <wp:inline>
            <wp:extent cx="5334000" cy="4267200"/>
            <wp:effectExtent b="0" l="0" r="0" t="0"/>
            <wp:docPr descr="" title="" id="75" name="Picture"/>
            <a:graphic>
              <a:graphicData uri="http://schemas.openxmlformats.org/drawingml/2006/picture">
                <pic:pic>
                  <pic:nvPicPr>
                    <pic:cNvPr descr="wines_sampling_project_3_files/figure-docx/unnamed-chunk-44-1.png" id="76" name="Picture"/>
                    <pic:cNvPicPr>
                      <a:picLocks noChangeArrowheads="1" noChangeAspect="1"/>
                    </pic:cNvPicPr>
                  </pic:nvPicPr>
                  <pic:blipFill>
                    <a:blip r:embed="rId74"/>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t xml:space="preserve">The distribution of body scores for wines that pair with beef is left-skewed, while the distribution for wines that do not pair with beef is slightly symmetric.</w:t>
      </w:r>
    </w:p>
    <w:p>
      <w:pPr>
        <w:pStyle w:val="SourceCode"/>
      </w:pPr>
      <w:r>
        <w:rPr>
          <w:rStyle w:val="NormalTok"/>
        </w:rPr>
        <w:t xml:space="preserve">wines_n50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(Harmonize_Beef) </w:t>
      </w:r>
      <w:r>
        <w:rPr>
          <w:rStyle w:val="SpecialCharTok"/>
        </w:rPr>
        <w:t xml:space="preserve">|&gt;</w:t>
      </w:r>
      <w:r>
        <w:rPr>
          <w:rStyle w:val="NormalTok"/>
        </w:rPr>
        <w:t xml:space="preserve"> </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StringTok"/>
        </w:rPr>
        <w:t xml:space="preserve">"standard deviation"</w:t>
      </w:r>
      <w:r>
        <w:rPr>
          <w:rStyle w:val="NormalTok"/>
        </w:rPr>
        <w:t xml:space="preserve"> </w:t>
      </w:r>
      <w:r>
        <w:rPr>
          <w:rStyle w:val="OtherTok"/>
        </w:rPr>
        <w:t xml:space="preserve">=</w:t>
      </w:r>
      <w:r>
        <w:rPr>
          <w:rStyle w:val="NormalTok"/>
        </w:rPr>
        <w:t xml:space="preserve"> </w:t>
      </w:r>
      <w:r>
        <w:rPr>
          <w:rStyle w:val="FunctionTok"/>
        </w:rPr>
        <w:t xml:space="preserve">sd</w:t>
      </w:r>
      <w:r>
        <w:rPr>
          <w:rStyle w:val="NormalTok"/>
        </w:rPr>
        <w:t xml:space="preserve">(BodyRank, </w:t>
      </w:r>
      <w:r>
        <w:rPr>
          <w:rStyle w:val="AttributeTok"/>
        </w:rPr>
        <w:t xml:space="preserve">na.rm=</w:t>
      </w:r>
      <w:r>
        <w:rPr>
          <w:rStyle w:val="ConstantTok"/>
        </w:rPr>
        <w:t xml:space="preserve">TRUE</w:t>
      </w:r>
      <w:r>
        <w:rPr>
          <w:rStyle w:val="NormalTok"/>
        </w:rPr>
        <w:t xml:space="preserve">)</w:t>
      </w:r>
      <w:r>
        <w:br/>
      </w:r>
      <w:r>
        <w:rPr>
          <w:rStyle w:val="NormalTok"/>
        </w:rPr>
        <w:t xml:space="preserve">  )</w:t>
      </w:r>
    </w:p>
    <w:p>
      <w:pPr>
        <w:pStyle w:val="SourceCode"/>
      </w:pPr>
      <w:r>
        <w:rPr>
          <w:rStyle w:val="VerbatimChar"/>
        </w:rPr>
        <w:t xml:space="preserve"># A tibble: 2 × 2</w:t>
      </w:r>
      <w:r>
        <w:br/>
      </w:r>
      <w:r>
        <w:rPr>
          <w:rStyle w:val="VerbatimChar"/>
        </w:rPr>
        <w:t xml:space="preserve">  Harmonize_Beef `standard deviation`</w:t>
      </w:r>
      <w:r>
        <w:br/>
      </w:r>
      <w:r>
        <w:rPr>
          <w:rStyle w:val="VerbatimChar"/>
        </w:rPr>
        <w:t xml:space="preserve">  &lt;chr&gt;                         &lt;dbl&gt;</w:t>
      </w:r>
      <w:r>
        <w:br/>
      </w:r>
      <w:r>
        <w:rPr>
          <w:rStyle w:val="VerbatimChar"/>
        </w:rPr>
        <w:t xml:space="preserve">1 N                             0.696</w:t>
      </w:r>
      <w:r>
        <w:br/>
      </w:r>
      <w:r>
        <w:rPr>
          <w:rStyle w:val="VerbatimChar"/>
        </w:rPr>
        <w:t xml:space="preserve">2 Y                             0.450</w:t>
      </w:r>
    </w:p>
    <w:p>
      <w:pPr>
        <w:pStyle w:val="FirstParagraph"/>
      </w:pPr>
      <w:r>
        <w:t xml:space="preserve">The larger is not more than twice the smaller.</w:t>
      </w:r>
    </w:p>
    <w:p>
      <w:pPr>
        <w:pStyle w:val="SourceCode"/>
      </w:pPr>
      <w:r>
        <w:rPr>
          <w:rStyle w:val="NormalTok"/>
        </w:rPr>
        <w:t xml:space="preserve">t_test_results </w:t>
      </w:r>
      <w:r>
        <w:rPr>
          <w:rStyle w:val="OtherTok"/>
        </w:rPr>
        <w:t xml:space="preserve">&lt;-</w:t>
      </w:r>
      <w:r>
        <w:rPr>
          <w:rStyle w:val="NormalTok"/>
        </w:rPr>
        <w:t xml:space="preserve"> wines_n50 </w:t>
      </w:r>
      <w:r>
        <w:rPr>
          <w:rStyle w:val="SpecialCharTok"/>
        </w:rPr>
        <w:t xml:space="preserve">|&gt;</w:t>
      </w:r>
      <w:r>
        <w:br/>
      </w:r>
      <w:r>
        <w:rPr>
          <w:rStyle w:val="NormalTok"/>
        </w:rPr>
        <w:t xml:space="preserve">  </w:t>
      </w:r>
      <w:r>
        <w:rPr>
          <w:rStyle w:val="FunctionTok"/>
        </w:rPr>
        <w:t xml:space="preserve">t_test</w:t>
      </w:r>
      <w:r>
        <w:rPr>
          <w:rStyle w:val="NormalTok"/>
        </w:rPr>
        <w:t xml:space="preserve">(</w:t>
      </w:r>
      <w:r>
        <w:br/>
      </w:r>
      <w:r>
        <w:rPr>
          <w:rStyle w:val="NormalTok"/>
        </w:rPr>
        <w:t xml:space="preserve">    </w:t>
      </w:r>
      <w:r>
        <w:rPr>
          <w:rStyle w:val="AttributeTok"/>
        </w:rPr>
        <w:t xml:space="preserve">formula =</w:t>
      </w:r>
      <w:r>
        <w:rPr>
          <w:rStyle w:val="NormalTok"/>
        </w:rPr>
        <w:t xml:space="preserve"> BodyRank </w:t>
      </w:r>
      <w:r>
        <w:rPr>
          <w:rStyle w:val="SpecialCharTok"/>
        </w:rPr>
        <w:t xml:space="preserve">~</w:t>
      </w:r>
      <w:r>
        <w:rPr>
          <w:rStyle w:val="NormalTok"/>
        </w:rPr>
        <w:t xml:space="preserve"> Harmonize_Beef,</w:t>
      </w:r>
      <w:r>
        <w:br/>
      </w:r>
      <w:r>
        <w:rPr>
          <w:rStyle w:val="NormalTok"/>
        </w:rPr>
        <w:t xml:space="preserve">    </w:t>
      </w:r>
      <w:r>
        <w:rPr>
          <w:rStyle w:val="AttributeTok"/>
        </w:rPr>
        <w:t xml:space="preserve">order =</w:t>
      </w:r>
      <w:r>
        <w:rPr>
          <w:rStyle w:val="NormalTok"/>
        </w:rPr>
        <w:t xml:space="preserve"> </w:t>
      </w:r>
      <w:r>
        <w:rPr>
          <w:rStyle w:val="FunctionTok"/>
        </w:rPr>
        <w:t xml:space="preserve">c</w:t>
      </w:r>
      <w:r>
        <w:rPr>
          <w:rStyle w:val="NormalTok"/>
        </w:rPr>
        <w:t xml:space="preserve">(</w:t>
      </w:r>
      <w:r>
        <w:rPr>
          <w:rStyle w:val="StringTok"/>
        </w:rPr>
        <w:t xml:space="preserve">"Y"</w:t>
      </w:r>
      <w:r>
        <w:rPr>
          <w:rStyle w:val="NormalTok"/>
        </w:rPr>
        <w:t xml:space="preserve">, </w:t>
      </w:r>
      <w:r>
        <w:rPr>
          <w:rStyle w:val="StringTok"/>
        </w:rPr>
        <w:t xml:space="preserve">"N"</w:t>
      </w:r>
      <w:r>
        <w:rPr>
          <w:rStyle w:val="NormalTok"/>
        </w:rPr>
        <w:t xml:space="preserve">),</w:t>
      </w:r>
      <w:r>
        <w:br/>
      </w:r>
      <w:r>
        <w:rPr>
          <w:rStyle w:val="NormalTok"/>
        </w:rPr>
        <w:t xml:space="preserve">    </w:t>
      </w:r>
      <w:r>
        <w:rPr>
          <w:rStyle w:val="AttributeTok"/>
        </w:rPr>
        <w:t xml:space="preserve">alternative =</w:t>
      </w:r>
      <w:r>
        <w:rPr>
          <w:rStyle w:val="NormalTok"/>
        </w:rPr>
        <w:t xml:space="preserve"> </w:t>
      </w:r>
      <w:r>
        <w:rPr>
          <w:rStyle w:val="StringTok"/>
        </w:rPr>
        <w:t xml:space="preserve">"greater"</w:t>
      </w:r>
      <w:r>
        <w:rPr>
          <w:rStyle w:val="NormalTok"/>
        </w:rPr>
        <w:t xml:space="preserve">,</w:t>
      </w:r>
      <w:r>
        <w:br/>
      </w:r>
      <w:r>
        <w:rPr>
          <w:rStyle w:val="NormalTok"/>
        </w:rPr>
        <w:t xml:space="preserve">  )</w:t>
      </w:r>
      <w:r>
        <w:br/>
      </w:r>
      <w:r>
        <w:rPr>
          <w:rStyle w:val="NormalTok"/>
        </w:rPr>
        <w:t xml:space="preserve">t_test_results</w:t>
      </w:r>
    </w:p>
    <w:p>
      <w:pPr>
        <w:pStyle w:val="SourceCode"/>
      </w:pPr>
      <w:r>
        <w:rPr>
          <w:rStyle w:val="VerbatimChar"/>
        </w:rPr>
        <w:t xml:space="preserve"># A tibble: 1 × 7</w:t>
      </w:r>
      <w:r>
        <w:br/>
      </w:r>
      <w:r>
        <w:rPr>
          <w:rStyle w:val="VerbatimChar"/>
        </w:rPr>
        <w:t xml:space="preserve">  statistic  t_df p_value alternative estimate lower_ci upper_ci</w:t>
      </w:r>
      <w:r>
        <w:br/>
      </w:r>
      <w:r>
        <w:rPr>
          <w:rStyle w:val="VerbatimChar"/>
        </w:rPr>
        <w:t xml:space="preserve">      &lt;dbl&gt; &lt;dbl&gt;   &lt;dbl&gt; &lt;chr&gt;          &lt;dbl&gt;    &lt;dbl&gt;    &lt;dbl&gt;</w:t>
      </w:r>
      <w:r>
        <w:br/>
      </w:r>
      <w:r>
        <w:rPr>
          <w:rStyle w:val="VerbatimChar"/>
        </w:rPr>
        <w:t xml:space="preserve">1     0.758  29.6   0.227 greater        0.133   -0.165      Inf</w:t>
      </w:r>
    </w:p>
    <w:p>
      <w:pPr>
        <w:pStyle w:val="SourceCode"/>
      </w:pPr>
      <w:r>
        <w:rPr>
          <w:rStyle w:val="FunctionTok"/>
        </w:rPr>
        <w:t xml:space="preserve">cohen.d</w:t>
      </w:r>
      <w:r>
        <w:rPr>
          <w:rStyle w:val="NormalTok"/>
        </w:rPr>
        <w:t xml:space="preserve">(BodyRank </w:t>
      </w:r>
      <w:r>
        <w:rPr>
          <w:rStyle w:val="SpecialCharTok"/>
        </w:rPr>
        <w:t xml:space="preserve">~</w:t>
      </w:r>
      <w:r>
        <w:rPr>
          <w:rStyle w:val="NormalTok"/>
        </w:rPr>
        <w:t xml:space="preserve"> Harmonize_Beef, </w:t>
      </w:r>
      <w:r>
        <w:rPr>
          <w:rStyle w:val="AttributeTok"/>
        </w:rPr>
        <w:t xml:space="preserve">data =</w:t>
      </w:r>
      <w:r>
        <w:rPr>
          <w:rStyle w:val="NormalTok"/>
        </w:rPr>
        <w:t xml:space="preserve"> wines_n50,  </w:t>
      </w:r>
      <w:r>
        <w:rPr>
          <w:rStyle w:val="AttributeTok"/>
        </w:rPr>
        <w:t xml:space="preserve">paired =</w:t>
      </w:r>
      <w:r>
        <w:rPr>
          <w:rStyle w:val="NormalTok"/>
        </w:rPr>
        <w:t xml:space="preserve"> </w:t>
      </w:r>
      <w:r>
        <w:rPr>
          <w:rStyle w:val="ConstantTok"/>
        </w:rPr>
        <w:t xml:space="preserve">FALSE</w:t>
      </w:r>
      <w:r>
        <w:rPr>
          <w:rStyle w:val="NormalTok"/>
        </w:rPr>
        <w:t xml:space="preserve">)</w:t>
      </w:r>
    </w:p>
    <w:p>
      <w:pPr>
        <w:pStyle w:val="SourceCode"/>
      </w:pPr>
      <w:r>
        <w:br/>
      </w:r>
      <w:r>
        <w:rPr>
          <w:rStyle w:val="VerbatimChar"/>
        </w:rPr>
        <w:t xml:space="preserve">Cohen's d</w:t>
      </w:r>
      <w:r>
        <w:br/>
      </w:r>
      <w:r>
        <w:br/>
      </w:r>
      <w:r>
        <w:rPr>
          <w:rStyle w:val="VerbatimChar"/>
        </w:rPr>
        <w:t xml:space="preserve">d estimate: -0.2379856 (small)</w:t>
      </w:r>
      <w:r>
        <w:br/>
      </w:r>
      <w:r>
        <w:rPr>
          <w:rStyle w:val="VerbatimChar"/>
        </w:rPr>
        <w:t xml:space="preserve">95 percent confidence interval:</w:t>
      </w:r>
      <w:r>
        <w:br/>
      </w:r>
      <w:r>
        <w:rPr>
          <w:rStyle w:val="VerbatimChar"/>
        </w:rPr>
        <w:t xml:space="preserve">     lower      upper </w:t>
      </w:r>
      <w:r>
        <w:br/>
      </w:r>
      <w:r>
        <w:rPr>
          <w:rStyle w:val="VerbatimChar"/>
        </w:rPr>
        <w:t xml:space="preserve">-0.8203750  0.3444037 </w:t>
      </w:r>
    </w:p>
    <w:p>
      <w:pPr>
        <w:pStyle w:val="FirstParagraph"/>
      </w:pPr>
      <w:r>
        <w:t xml:space="preserve">I used a one-tailed independent t test to test the Null Hypothesis that the mean body score of wines that pair with beef is less than or equal to that of wines that do not at the population level. The mean body for wine do pair with beef in our sample (x_hat=3.933333) was slightly higher than that of wines that do not pair with beef (x_hat=3.80). The difference between means was small (Cohen’s</w:t>
      </w:r>
      <w:r>
        <w:t xml:space="preserve"> </w:t>
      </w:r>
      <w:r>
        <w:rPr>
          <w:i/>
          <w:iCs/>
        </w:rPr>
        <w:t xml:space="preserve">d</w:t>
      </w:r>
      <w:r>
        <w:t xml:space="preserve"> </w:t>
      </w:r>
      <w:r>
        <w:t xml:space="preserve">= 0.23), and was not statically significant at α=0.05(</w:t>
      </w:r>
      <w:r>
        <w:rPr>
          <w:i/>
          <w:iCs/>
        </w:rPr>
        <w:t xml:space="preserve">t</w:t>
      </w:r>
      <w:r>
        <w:t xml:space="preserve"> </w:t>
      </w:r>
      <w:r>
        <w:t xml:space="preserve">= 0.75,</w:t>
      </w:r>
      <w:r>
        <w:t xml:space="preserve"> </w:t>
      </w:r>
      <w:r>
        <w:rPr>
          <w:i/>
          <w:iCs/>
        </w:rPr>
        <w:t xml:space="preserve">df</w:t>
      </w:r>
      <w:r>
        <w:t xml:space="preserve"> </w:t>
      </w:r>
      <w:r>
        <w:t xml:space="preserve">= 30, p = 0.2888). Given this, I would not reject the null hypothesis and conclude that the mean body score of wines that pair with beef is less than or equal to that of wines that do not at the population level.</w:t>
      </w:r>
    </w:p>
    <w:bookmarkEnd w:id="77"/>
    <w:bookmarkStart w:id="81" w:name="X2a98b18426494a435bb33484dda12d2ca768ec4"/>
    <w:p>
      <w:pPr>
        <w:pStyle w:val="Heading2"/>
      </w:pPr>
      <w:r>
        <w:t xml:space="preserve">Question: Is the proportion of red wines higher in France than in Spain?</w:t>
      </w:r>
    </w:p>
    <w:p>
      <w:pPr>
        <w:pStyle w:val="FirstParagraph"/>
      </w:pPr>
      <w:r>
        <w:t xml:space="preserve">After examining differences in acidity and body scores, we now turn our attention to wine color, specifically red wines, and how their proportion varies between countries. We are interested in determining whether France has a higher proportion of red wines compared to Spain.</w:t>
      </w:r>
    </w:p>
    <w:p>
      <w:pPr>
        <w:pStyle w:val="BodyText"/>
      </w:pPr>
      <w:r>
        <w:t xml:space="preserve">We begin with a brief exploratory analysis. Summary statistics, including counts and proportions of red wines for each country,</w:t>
      </w:r>
    </w:p>
    <w:p>
      <w:pPr>
        <w:pStyle w:val="SourceCode"/>
      </w:pPr>
      <w:r>
        <w:rPr>
          <w:rStyle w:val="NormalTok"/>
        </w:rPr>
        <w:t xml:space="preserve">wines_n50 </w:t>
      </w:r>
      <w:r>
        <w:rPr>
          <w:rStyle w:val="SpecialCharTok"/>
        </w:rPr>
        <w:t xml:space="preserve">|&gt;</w:t>
      </w:r>
      <w:r>
        <w:br/>
      </w:r>
      <w:r>
        <w:rPr>
          <w:rStyle w:val="NormalTok"/>
        </w:rPr>
        <w:t xml:space="preserve">  </w:t>
      </w:r>
      <w:r>
        <w:rPr>
          <w:rStyle w:val="FunctionTok"/>
        </w:rPr>
        <w:t xml:space="preserve">group_by</w:t>
      </w:r>
      <w:r>
        <w:rPr>
          <w:rStyle w:val="NormalTok"/>
        </w:rPr>
        <w:t xml:space="preserve">(Country, Type)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sample_size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.groups =</w:t>
      </w:r>
      <w:r>
        <w:rPr>
          <w:rStyle w:val="NormalTok"/>
        </w:rPr>
        <w:t xml:space="preserve"> </w:t>
      </w:r>
      <w:r>
        <w:rPr>
          <w:rStyle w:val="StringTok"/>
        </w:rPr>
        <w:t xml:space="preserve">"drop"</w:t>
      </w:r>
      <w:r>
        <w:br/>
      </w:r>
      <w:r>
        <w:rPr>
          <w:rStyle w:val="NormalTok"/>
        </w:rPr>
        <w:t xml:space="preserve">  )</w:t>
      </w:r>
    </w:p>
    <w:p>
      <w:pPr>
        <w:pStyle w:val="SourceCode"/>
      </w:pPr>
      <w:r>
        <w:rPr>
          <w:rStyle w:val="VerbatimChar"/>
        </w:rPr>
        <w:t xml:space="preserve"># A tibble: 4 × 3</w:t>
      </w:r>
      <w:r>
        <w:br/>
      </w:r>
      <w:r>
        <w:rPr>
          <w:rStyle w:val="VerbatimChar"/>
        </w:rPr>
        <w:t xml:space="preserve">  Country Type  sample_size</w:t>
      </w:r>
      <w:r>
        <w:br/>
      </w:r>
      <w:r>
        <w:rPr>
          <w:rStyle w:val="VerbatimChar"/>
        </w:rPr>
        <w:t xml:space="preserve">  &lt;chr&gt;   &lt;chr&gt;       &lt;int&gt;</w:t>
      </w:r>
      <w:r>
        <w:br/>
      </w:r>
      <w:r>
        <w:rPr>
          <w:rStyle w:val="VerbatimChar"/>
        </w:rPr>
        <w:t xml:space="preserve">1 France  Red            27</w:t>
      </w:r>
      <w:r>
        <w:br/>
      </w:r>
      <w:r>
        <w:rPr>
          <w:rStyle w:val="VerbatimChar"/>
        </w:rPr>
        <w:t xml:space="preserve">2 France  White          13</w:t>
      </w:r>
      <w:r>
        <w:br/>
      </w:r>
      <w:r>
        <w:rPr>
          <w:rStyle w:val="VerbatimChar"/>
        </w:rPr>
        <w:t xml:space="preserve">3 Spain   Red             9</w:t>
      </w:r>
      <w:r>
        <w:br/>
      </w:r>
      <w:r>
        <w:rPr>
          <w:rStyle w:val="VerbatimChar"/>
        </w:rPr>
        <w:t xml:space="preserve">4 Spain   White           1</w:t>
      </w:r>
    </w:p>
    <w:p>
      <w:pPr>
        <w:pStyle w:val="FirstParagraph"/>
      </w:pPr>
      <w:r>
        <w:t xml:space="preserve">Next, we examine a bar chart of wine types by country. We observe that France has a higher overall count of wines compared to Spain. Additionally, the proportion of red wines in France appears to be higher than in Spain.</w:t>
      </w:r>
    </w:p>
    <w:p>
      <w:pPr>
        <w:pStyle w:val="SourceCode"/>
      </w:pPr>
      <w:r>
        <w:rPr>
          <w:rStyle w:val="NormalTok"/>
        </w:rPr>
        <w:t xml:space="preserve">wines_n50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Type, </w:t>
      </w:r>
      <w:r>
        <w:rPr>
          <w:rStyle w:val="AttributeTok"/>
        </w:rPr>
        <w:t xml:space="preserve">fill =</w:t>
      </w:r>
      <w:r>
        <w:rPr>
          <w:rStyle w:val="NormalTok"/>
        </w:rPr>
        <w:t xml:space="preserve"> Country)) </w:t>
      </w:r>
      <w:r>
        <w:rPr>
          <w:rStyle w:val="SpecialCharTok"/>
        </w:rPr>
        <w:t xml:space="preserve">+</w:t>
      </w:r>
      <w:r>
        <w:rPr>
          <w:rStyle w:val="NormalTok"/>
        </w:rPr>
        <w:t xml:space="preserve"> </w:t>
      </w:r>
      <w:r>
        <w:br/>
      </w:r>
      <w:r>
        <w:rPr>
          <w:rStyle w:val="NormalTok"/>
        </w:rPr>
        <w:t xml:space="preserve">  </w:t>
      </w:r>
      <w:r>
        <w:rPr>
          <w:rStyle w:val="FunctionTok"/>
        </w:rPr>
        <w:t xml:space="preserve">geom_bar</w:t>
      </w:r>
      <w:r>
        <w:rPr>
          <w:rStyle w:val="NormalTok"/>
        </w:rPr>
        <w:t xml:space="preserve">(</w:t>
      </w:r>
      <w:r>
        <w:rPr>
          <w:rStyle w:val="AttributeTok"/>
        </w:rPr>
        <w:t xml:space="preserve">position=</w:t>
      </w:r>
      <w:r>
        <w:rPr>
          <w:rStyle w:val="StringTok"/>
        </w:rPr>
        <w:t xml:space="preserve">"dodge"</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"Number of Wine"</w:t>
      </w:r>
      <w:r>
        <w:rPr>
          <w:rStyle w:val="NormalTok"/>
        </w:rPr>
        <w:t xml:space="preserve">, </w:t>
      </w:r>
      <w:r>
        <w:br/>
      </w:r>
      <w:r>
        <w:rPr>
          <w:rStyle w:val="NormalTok"/>
        </w:rPr>
        <w:t xml:space="preserve">      </w:t>
      </w:r>
      <w:r>
        <w:rPr>
          <w:rStyle w:val="AttributeTok"/>
        </w:rPr>
        <w:t xml:space="preserve">x =</w:t>
      </w:r>
      <w:r>
        <w:rPr>
          <w:rStyle w:val="NormalTok"/>
        </w:rPr>
        <w:t xml:space="preserve"> </w:t>
      </w:r>
      <w:r>
        <w:rPr>
          <w:rStyle w:val="StringTok"/>
        </w:rPr>
        <w:t xml:space="preserve">"Wine Type"</w:t>
      </w:r>
      <w:r>
        <w:rPr>
          <w:rStyle w:val="NormalTok"/>
        </w:rPr>
        <w:t xml:space="preserve">, </w:t>
      </w:r>
      <w:r>
        <w:br/>
      </w:r>
      <w:r>
        <w:rPr>
          <w:rStyle w:val="NormalTok"/>
        </w:rPr>
        <w:t xml:space="preserve">      </w:t>
      </w:r>
      <w:r>
        <w:rPr>
          <w:rStyle w:val="AttributeTok"/>
        </w:rPr>
        <w:t xml:space="preserve">title =</w:t>
      </w:r>
      <w:r>
        <w:rPr>
          <w:rStyle w:val="NormalTok"/>
        </w:rPr>
        <w:t xml:space="preserve"> </w:t>
      </w:r>
      <w:r>
        <w:rPr>
          <w:rStyle w:val="StringTok"/>
        </w:rPr>
        <w:t xml:space="preserve">"Distribution of Wine Type by Country"</w:t>
      </w:r>
      <w:r>
        <w:br/>
      </w:r>
      <w:r>
        <w:rPr>
          <w:rStyle w:val="NormalTok"/>
        </w:rPr>
        <w:t xml:space="preserve">  )</w:t>
      </w:r>
    </w:p>
    <w:p>
      <w:pPr>
        <w:pStyle w:val="FirstParagraph"/>
      </w:pPr>
      <w:r>
        <w:drawing>
          <wp:inline>
            <wp:extent cx="5334000" cy="4267200"/>
            <wp:effectExtent b="0" l="0" r="0" t="0"/>
            <wp:docPr descr="" title="" id="79" name="Picture"/>
            <a:graphic>
              <a:graphicData uri="http://schemas.openxmlformats.org/drawingml/2006/picture">
                <pic:pic>
                  <pic:nvPicPr>
                    <pic:cNvPr descr="wines_sampling_project_3_files/figure-docx/unnamed-chunk-48-1.png" id="80" name="Picture"/>
                    <pic:cNvPicPr>
                      <a:picLocks noChangeArrowheads="1" noChangeAspect="1"/>
                    </pic:cNvPicPr>
                  </pic:nvPicPr>
                  <pic:blipFill>
                    <a:blip r:embed="rId78"/>
                    <a:stretch>
                      <a:fillRect/>
                    </a:stretch>
                  </pic:blipFill>
                  <pic:spPr bwMode="auto">
                    <a:xfrm>
                      <a:off x="0" y="0"/>
                      <a:ext cx="5334000" cy="4267200"/>
                    </a:xfrm>
                    <a:prstGeom prst="rect">
                      <a:avLst/>
                    </a:prstGeom>
                    <a:noFill/>
                    <a:ln w="9525">
                      <a:noFill/>
                      <a:headEnd/>
                      <a:tailEnd/>
                    </a:ln>
                  </pic:spPr>
                </pic:pic>
              </a:graphicData>
            </a:graphic>
          </wp:inline>
        </w:drawing>
      </w:r>
    </w:p>
    <w:bookmarkEnd w:id="81"/>
    <w:bookmarkStart w:id="82" w:name="hypothesis-2"/>
    <w:p>
      <w:pPr>
        <w:pStyle w:val="Heading2"/>
      </w:pPr>
      <w:r>
        <w:rPr>
          <w:b/>
          <w:bCs/>
        </w:rPr>
        <w:t xml:space="preserve">Hypothesis</w:t>
      </w:r>
    </w:p>
    <w:p>
      <w:pPr>
        <w:pStyle w:val="FirstParagraph"/>
      </w:pPr>
      <w:r>
        <w:t xml:space="preserve">Null (H₀): The proportion of red wines in France is less than or equal to the proportion of red wines in Spain.</w:t>
      </w:r>
    </w:p>
    <w:p>
      <w:pPr>
        <w:pStyle w:val="BodyText"/>
      </w:pPr>
      <m:oMath>
        <m:r>
          <m:t>H</m:t>
        </m:r>
        <m:r>
          <m:t>o</m:t>
        </m:r>
        <m:r>
          <m:rPr>
            <m:sty m:val="p"/>
          </m:rPr>
          <m:t>:</m:t>
        </m:r>
        <m:r>
          <m:t>p</m:t>
        </m:r>
        <m:r>
          <m:t>F</m:t>
        </m:r>
        <m:r>
          <m:t>r</m:t>
        </m:r>
        <m:r>
          <m:t>a</m:t>
        </m:r>
        <m:r>
          <m:t>n</m:t>
        </m:r>
        <m:r>
          <m:t>c</m:t>
        </m:r>
        <m:r>
          <m:t>e</m:t>
        </m:r>
        <m:r>
          <m:rPr>
            <m:sty m:val="p"/>
          </m:rPr>
          <m:t>&lt;</m:t>
        </m:r>
        <m:r>
          <m:rPr>
            <m:sty m:val="p"/>
          </m:rPr>
          <m:t>=</m:t>
        </m:r>
        <m:r>
          <m:t>p</m:t>
        </m:r>
        <m:r>
          <m:t>S</m:t>
        </m:r>
        <m:r>
          <m:t>p</m:t>
        </m:r>
        <m:r>
          <m:t>a</m:t>
        </m:r>
        <m:r>
          <m:t>i</m:t>
        </m:r>
        <m:r>
          <m:t>n</m:t>
        </m:r>
      </m:oMath>
    </w:p>
    <w:p>
      <w:pPr>
        <w:pStyle w:val="BodyText"/>
      </w:pPr>
      <w:r>
        <w:t xml:space="preserve">Alternative (Ha): The proportion of red wines in France is greater than in Spain.</w:t>
      </w:r>
    </w:p>
    <w:p>
      <w:pPr>
        <w:pStyle w:val="BodyText"/>
      </w:pPr>
      <m:oMath>
        <m:r>
          <m:t>H</m:t>
        </m:r>
        <m:r>
          <m:t>a</m:t>
        </m:r>
        <m:r>
          <m:rPr>
            <m:sty m:val="p"/>
          </m:rPr>
          <m:t>:</m:t>
        </m:r>
        <m:r>
          <m:t>p</m:t>
        </m:r>
        <m:r>
          <m:t>F</m:t>
        </m:r>
        <m:r>
          <m:t>r</m:t>
        </m:r>
        <m:r>
          <m:t>a</m:t>
        </m:r>
        <m:r>
          <m:t>n</m:t>
        </m:r>
        <m:r>
          <m:t>c</m:t>
        </m:r>
        <m:r>
          <m:t>e</m:t>
        </m:r>
        <m:r>
          <m:rPr>
            <m:sty m:val="p"/>
          </m:rPr>
          <m:t>&gt;</m:t>
        </m:r>
        <m:r>
          <m:t>p</m:t>
        </m:r>
        <m:r>
          <m:t>S</m:t>
        </m:r>
        <m:r>
          <m:t>p</m:t>
        </m:r>
        <m:r>
          <m:t>a</m:t>
        </m:r>
        <m:r>
          <m:t>i</m:t>
        </m:r>
        <m:r>
          <m:t>n</m:t>
        </m:r>
      </m:oMath>
    </w:p>
    <w:p>
      <w:pPr>
        <w:pStyle w:val="BodyText"/>
      </w:pPr>
      <w:r>
        <w:t xml:space="preserve">Significance Level: α = 0.05</w:t>
      </w:r>
    </w:p>
    <w:bookmarkEnd w:id="82"/>
    <w:bookmarkStart w:id="86" w:name="testing-the-hypothesis-2"/>
    <w:p>
      <w:pPr>
        <w:pStyle w:val="Heading2"/>
      </w:pPr>
      <w:r>
        <w:t xml:space="preserve">Testing the hypothesis</w:t>
      </w:r>
    </w:p>
    <w:p>
      <w:pPr>
        <w:pStyle w:val="FirstParagraph"/>
      </w:pPr>
      <w:r>
        <w:t xml:space="preserve">The first step in the analysis is to calculate the observed difference in proportions of red wines between France and Spain. This observed difference will then be compared against the null distribution to assess whether it is statistically significant.</w:t>
      </w:r>
    </w:p>
    <w:p>
      <w:pPr>
        <w:pStyle w:val="SourceCode"/>
      </w:pPr>
      <w:r>
        <w:rPr>
          <w:rStyle w:val="NormalTok"/>
        </w:rPr>
        <w:t xml:space="preserve">obs_diff_type_country </w:t>
      </w:r>
      <w:r>
        <w:rPr>
          <w:rStyle w:val="OtherTok"/>
        </w:rPr>
        <w:t xml:space="preserve">&lt;-</w:t>
      </w:r>
      <w:r>
        <w:rPr>
          <w:rStyle w:val="NormalTok"/>
        </w:rPr>
        <w:t xml:space="preserve"> wines_n50 </w:t>
      </w:r>
      <w:r>
        <w:rPr>
          <w:rStyle w:val="SpecialCharTok"/>
        </w:rPr>
        <w:t xml:space="preserve">|&gt;</w:t>
      </w:r>
      <w:r>
        <w:rPr>
          <w:rStyle w:val="NormalTok"/>
        </w:rPr>
        <w:t xml:space="preserve"> </w:t>
      </w:r>
      <w:r>
        <w:br/>
      </w:r>
      <w:r>
        <w:rPr>
          <w:rStyle w:val="NormalTok"/>
        </w:rPr>
        <w:t xml:space="preserve">  </w:t>
      </w:r>
      <w:r>
        <w:rPr>
          <w:rStyle w:val="FunctionTok"/>
        </w:rPr>
        <w:t xml:space="preserve">specify</w:t>
      </w:r>
      <w:r>
        <w:rPr>
          <w:rStyle w:val="NormalTok"/>
        </w:rPr>
        <w:t xml:space="preserve">(Type </w:t>
      </w:r>
      <w:r>
        <w:rPr>
          <w:rStyle w:val="SpecialCharTok"/>
        </w:rPr>
        <w:t xml:space="preserve">~</w:t>
      </w:r>
      <w:r>
        <w:rPr>
          <w:rStyle w:val="NormalTok"/>
        </w:rPr>
        <w:t xml:space="preserve"> Country, </w:t>
      </w:r>
      <w:r>
        <w:rPr>
          <w:rStyle w:val="AttributeTok"/>
        </w:rPr>
        <w:t xml:space="preserve">success=</w:t>
      </w:r>
      <w:r>
        <w:rPr>
          <w:rStyle w:val="StringTok"/>
        </w:rPr>
        <w:t xml:space="preserve">"Red"</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calculate</w:t>
      </w:r>
      <w:r>
        <w:rPr>
          <w:rStyle w:val="NormalTok"/>
        </w:rPr>
        <w:t xml:space="preserve">(</w:t>
      </w:r>
      <w:r>
        <w:rPr>
          <w:rStyle w:val="AttributeTok"/>
        </w:rPr>
        <w:t xml:space="preserve">stat =</w:t>
      </w:r>
      <w:r>
        <w:rPr>
          <w:rStyle w:val="NormalTok"/>
        </w:rPr>
        <w:t xml:space="preserve"> </w:t>
      </w:r>
      <w:r>
        <w:rPr>
          <w:rStyle w:val="StringTok"/>
        </w:rPr>
        <w:t xml:space="preserve">"diff in props"</w:t>
      </w:r>
      <w:r>
        <w:rPr>
          <w:rStyle w:val="NormalTok"/>
        </w:rPr>
        <w:t xml:space="preserve">, </w:t>
      </w:r>
      <w:r>
        <w:rPr>
          <w:rStyle w:val="AttributeTok"/>
        </w:rPr>
        <w:t xml:space="preserve">order =</w:t>
      </w:r>
      <w:r>
        <w:rPr>
          <w:rStyle w:val="NormalTok"/>
        </w:rPr>
        <w:t xml:space="preserve"> </w:t>
      </w:r>
      <w:r>
        <w:rPr>
          <w:rStyle w:val="FunctionTok"/>
        </w:rPr>
        <w:t xml:space="preserve">c</w:t>
      </w:r>
      <w:r>
        <w:rPr>
          <w:rStyle w:val="NormalTok"/>
        </w:rPr>
        <w:t xml:space="preserve">(</w:t>
      </w:r>
      <w:r>
        <w:rPr>
          <w:rStyle w:val="StringTok"/>
        </w:rPr>
        <w:t xml:space="preserve">"France"</w:t>
      </w:r>
      <w:r>
        <w:rPr>
          <w:rStyle w:val="NormalTok"/>
        </w:rPr>
        <w:t xml:space="preserve">, </w:t>
      </w:r>
      <w:r>
        <w:rPr>
          <w:rStyle w:val="StringTok"/>
        </w:rPr>
        <w:t xml:space="preserve">"Spain"</w:t>
      </w:r>
      <w:r>
        <w:rPr>
          <w:rStyle w:val="NormalTok"/>
        </w:rPr>
        <w:t xml:space="preserve">))</w:t>
      </w:r>
      <w:r>
        <w:br/>
      </w:r>
      <w:r>
        <w:br/>
      </w:r>
      <w:r>
        <w:rPr>
          <w:rStyle w:val="NormalTok"/>
        </w:rPr>
        <w:t xml:space="preserve">obs_diff_type_country</w:t>
      </w:r>
    </w:p>
    <w:p>
      <w:pPr>
        <w:pStyle w:val="SourceCode"/>
      </w:pPr>
      <w:r>
        <w:rPr>
          <w:rStyle w:val="VerbatimChar"/>
        </w:rPr>
        <w:t xml:space="preserve">Response: Type (factor)</w:t>
      </w:r>
      <w:r>
        <w:br/>
      </w:r>
      <w:r>
        <w:rPr>
          <w:rStyle w:val="VerbatimChar"/>
        </w:rPr>
        <w:t xml:space="preserve">Explanatory: Country (factor)</w:t>
      </w:r>
      <w:r>
        <w:br/>
      </w:r>
      <w:r>
        <w:rPr>
          <w:rStyle w:val="VerbatimChar"/>
        </w:rPr>
        <w:t xml:space="preserve"># A tibble: 1 × 1</w:t>
      </w:r>
      <w:r>
        <w:br/>
      </w:r>
      <w:r>
        <w:rPr>
          <w:rStyle w:val="VerbatimChar"/>
        </w:rPr>
        <w:t xml:space="preserve">    stat</w:t>
      </w:r>
      <w:r>
        <w:br/>
      </w:r>
      <w:r>
        <w:rPr>
          <w:rStyle w:val="VerbatimChar"/>
        </w:rPr>
        <w:t xml:space="preserve">   &lt;dbl&gt;</w:t>
      </w:r>
      <w:r>
        <w:br/>
      </w:r>
      <w:r>
        <w:rPr>
          <w:rStyle w:val="VerbatimChar"/>
        </w:rPr>
        <w:t xml:space="preserve">1 -0.225</w:t>
      </w:r>
    </w:p>
    <w:p>
      <w:pPr>
        <w:pStyle w:val="FirstParagraph"/>
      </w:pPr>
      <w:r>
        <w:t xml:space="preserve">This means that, on average, the proportion of red wines from France in our sample is</w:t>
      </w:r>
      <w:r>
        <w:t xml:space="preserve"> </w:t>
      </w:r>
      <w:r>
        <w:rPr>
          <w:b/>
          <w:bCs/>
        </w:rPr>
        <w:t xml:space="preserve">0.225 lower</w:t>
      </w:r>
      <w:r>
        <w:t xml:space="preserve"> </w:t>
      </w:r>
      <w:r>
        <w:t xml:space="preserve">than the proportion from Spain.</w:t>
      </w:r>
    </w:p>
    <w:p>
      <w:pPr>
        <w:pStyle w:val="BodyText"/>
      </w:pPr>
      <w:r>
        <w:t xml:space="preserve">To evaluate whether the observed difference in proportions of red wines between France and Spain is unusual, we generate the null distribution δ under the assumption that the null hypothesis is true.</w:t>
      </w:r>
    </w:p>
    <w:p>
      <w:pPr>
        <w:pStyle w:val="SourceCode"/>
      </w:pPr>
      <w:r>
        <w:rPr>
          <w:rStyle w:val="NormalTok"/>
        </w:rPr>
        <w:t xml:space="preserve">type_in_null_world </w:t>
      </w:r>
      <w:r>
        <w:rPr>
          <w:rStyle w:val="OtherTok"/>
        </w:rPr>
        <w:t xml:space="preserve">&lt;-</w:t>
      </w:r>
      <w:r>
        <w:rPr>
          <w:rStyle w:val="NormalTok"/>
        </w:rPr>
        <w:t xml:space="preserve"> wines_n50 </w:t>
      </w:r>
      <w:r>
        <w:rPr>
          <w:rStyle w:val="SpecialCharTok"/>
        </w:rPr>
        <w:t xml:space="preserve">|&gt;</w:t>
      </w:r>
      <w:r>
        <w:rPr>
          <w:rStyle w:val="NormalTok"/>
        </w:rPr>
        <w:t xml:space="preserve"> </w:t>
      </w:r>
      <w:r>
        <w:br/>
      </w:r>
      <w:r>
        <w:rPr>
          <w:rStyle w:val="NormalTok"/>
        </w:rPr>
        <w:t xml:space="preserve">  </w:t>
      </w:r>
      <w:r>
        <w:rPr>
          <w:rStyle w:val="FunctionTok"/>
        </w:rPr>
        <w:t xml:space="preserve">specify</w:t>
      </w:r>
      <w:r>
        <w:rPr>
          <w:rStyle w:val="NormalTok"/>
        </w:rPr>
        <w:t xml:space="preserve">(Type </w:t>
      </w:r>
      <w:r>
        <w:rPr>
          <w:rStyle w:val="SpecialCharTok"/>
        </w:rPr>
        <w:t xml:space="preserve">~</w:t>
      </w:r>
      <w:r>
        <w:rPr>
          <w:rStyle w:val="NormalTok"/>
        </w:rPr>
        <w:t xml:space="preserve"> Country, </w:t>
      </w:r>
      <w:r>
        <w:rPr>
          <w:rStyle w:val="AttributeTok"/>
        </w:rPr>
        <w:t xml:space="preserve">success=</w:t>
      </w:r>
      <w:r>
        <w:rPr>
          <w:rStyle w:val="StringTok"/>
        </w:rPr>
        <w:t xml:space="preserve">"Red"</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hypothesize</w:t>
      </w:r>
      <w:r>
        <w:rPr>
          <w:rStyle w:val="NormalTok"/>
        </w:rPr>
        <w:t xml:space="preserve">(</w:t>
      </w:r>
      <w:r>
        <w:rPr>
          <w:rStyle w:val="AttributeTok"/>
        </w:rPr>
        <w:t xml:space="preserve">null =</w:t>
      </w:r>
      <w:r>
        <w:rPr>
          <w:rStyle w:val="NormalTok"/>
        </w:rPr>
        <w:t xml:space="preserve"> </w:t>
      </w:r>
      <w:r>
        <w:rPr>
          <w:rStyle w:val="StringTok"/>
        </w:rPr>
        <w:t xml:space="preserve">"independence"</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generate</w:t>
      </w:r>
      <w:r>
        <w:rPr>
          <w:rStyle w:val="NormalTok"/>
        </w:rPr>
        <w:t xml:space="preserve">(</w:t>
      </w:r>
      <w:r>
        <w:rPr>
          <w:rStyle w:val="AttributeTok"/>
        </w:rPr>
        <w:t xml:space="preserve">reps =</w:t>
      </w:r>
      <w:r>
        <w:rPr>
          <w:rStyle w:val="NormalTok"/>
        </w:rPr>
        <w:t xml:space="preserve"> </w:t>
      </w:r>
      <w:r>
        <w:rPr>
          <w:rStyle w:val="DecValTok"/>
        </w:rPr>
        <w:t xml:space="preserve">5000</w:t>
      </w:r>
      <w:r>
        <w:rPr>
          <w:rStyle w:val="NormalTok"/>
        </w:rPr>
        <w:t xml:space="preserve">, </w:t>
      </w:r>
      <w:r>
        <w:rPr>
          <w:rStyle w:val="AttributeTok"/>
        </w:rPr>
        <w:t xml:space="preserve">type=</w:t>
      </w:r>
      <w:r>
        <w:rPr>
          <w:rStyle w:val="StringTok"/>
        </w:rPr>
        <w:t xml:space="preserve">"permute"</w:t>
      </w:r>
      <w:r>
        <w:rPr>
          <w:rStyle w:val="NormalTok"/>
        </w:rPr>
        <w:t xml:space="preserve">)</w:t>
      </w:r>
      <w:r>
        <w:br/>
      </w:r>
      <w:r>
        <w:br/>
      </w:r>
      <w:r>
        <w:rPr>
          <w:rStyle w:val="NormalTok"/>
        </w:rPr>
        <w:t xml:space="preserve">type_in_null_world</w:t>
      </w:r>
    </w:p>
    <w:p>
      <w:pPr>
        <w:pStyle w:val="SourceCode"/>
      </w:pPr>
      <w:r>
        <w:rPr>
          <w:rStyle w:val="VerbatimChar"/>
        </w:rPr>
        <w:t xml:space="preserve">Response: Type (factor)</w:t>
      </w:r>
      <w:r>
        <w:br/>
      </w:r>
      <w:r>
        <w:rPr>
          <w:rStyle w:val="VerbatimChar"/>
        </w:rPr>
        <w:t xml:space="preserve">Explanatory: Country (factor)</w:t>
      </w:r>
      <w:r>
        <w:br/>
      </w:r>
      <w:r>
        <w:rPr>
          <w:rStyle w:val="VerbatimChar"/>
        </w:rPr>
        <w:t xml:space="preserve">Null Hypothesis: indepe...</w:t>
      </w:r>
      <w:r>
        <w:br/>
      </w:r>
      <w:r>
        <w:rPr>
          <w:rStyle w:val="VerbatimChar"/>
        </w:rPr>
        <w:t xml:space="preserve"># A tibble: 250,000 × 3</w:t>
      </w:r>
      <w:r>
        <w:br/>
      </w:r>
      <w:r>
        <w:rPr>
          <w:rStyle w:val="VerbatimChar"/>
        </w:rPr>
        <w:t xml:space="preserve"># Groups:   replicate [5,000]</w:t>
      </w:r>
      <w:r>
        <w:br/>
      </w:r>
      <w:r>
        <w:rPr>
          <w:rStyle w:val="VerbatimChar"/>
        </w:rPr>
        <w:t xml:space="preserve">   Type  Country replicate</w:t>
      </w:r>
      <w:r>
        <w:br/>
      </w:r>
      <w:r>
        <w:rPr>
          <w:rStyle w:val="VerbatimChar"/>
        </w:rPr>
        <w:t xml:space="preserve">   &lt;fct&gt; &lt;fct&gt;       &lt;int&gt;</w:t>
      </w:r>
      <w:r>
        <w:br/>
      </w:r>
      <w:r>
        <w:rPr>
          <w:rStyle w:val="VerbatimChar"/>
        </w:rPr>
        <w:t xml:space="preserve"> 1 Red   France          1</w:t>
      </w:r>
      <w:r>
        <w:br/>
      </w:r>
      <w:r>
        <w:rPr>
          <w:rStyle w:val="VerbatimChar"/>
        </w:rPr>
        <w:t xml:space="preserve"> 2 White France          1</w:t>
      </w:r>
      <w:r>
        <w:br/>
      </w:r>
      <w:r>
        <w:rPr>
          <w:rStyle w:val="VerbatimChar"/>
        </w:rPr>
        <w:t xml:space="preserve"> 3 Red   France          1</w:t>
      </w:r>
      <w:r>
        <w:br/>
      </w:r>
      <w:r>
        <w:rPr>
          <w:rStyle w:val="VerbatimChar"/>
        </w:rPr>
        <w:t xml:space="preserve"> 4 Red   France          1</w:t>
      </w:r>
      <w:r>
        <w:br/>
      </w:r>
      <w:r>
        <w:rPr>
          <w:rStyle w:val="VerbatimChar"/>
        </w:rPr>
        <w:t xml:space="preserve"> 5 Red   France          1</w:t>
      </w:r>
      <w:r>
        <w:br/>
      </w:r>
      <w:r>
        <w:rPr>
          <w:rStyle w:val="VerbatimChar"/>
        </w:rPr>
        <w:t xml:space="preserve"> 6 Red   Spain           1</w:t>
      </w:r>
      <w:r>
        <w:br/>
      </w:r>
      <w:r>
        <w:rPr>
          <w:rStyle w:val="VerbatimChar"/>
        </w:rPr>
        <w:t xml:space="preserve"> 7 Red   France          1</w:t>
      </w:r>
      <w:r>
        <w:br/>
      </w:r>
      <w:r>
        <w:rPr>
          <w:rStyle w:val="VerbatimChar"/>
        </w:rPr>
        <w:t xml:space="preserve"> 8 Red   France          1</w:t>
      </w:r>
      <w:r>
        <w:br/>
      </w:r>
      <w:r>
        <w:rPr>
          <w:rStyle w:val="VerbatimChar"/>
        </w:rPr>
        <w:t xml:space="preserve"> 9 Red   France          1</w:t>
      </w:r>
      <w:r>
        <w:br/>
      </w:r>
      <w:r>
        <w:rPr>
          <w:rStyle w:val="VerbatimChar"/>
        </w:rPr>
        <w:t xml:space="preserve">10 Red   France          1</w:t>
      </w:r>
      <w:r>
        <w:br/>
      </w:r>
      <w:r>
        <w:rPr>
          <w:rStyle w:val="VerbatimChar"/>
        </w:rPr>
        <w:t xml:space="preserve"># ℹ 249,990 more rows</w:t>
      </w:r>
    </w:p>
    <w:p>
      <w:pPr>
        <w:pStyle w:val="FirstParagraph"/>
      </w:pPr>
      <w:r>
        <w:t xml:space="preserve">Calculate the differences in proportion of red wine in Spain and France under the null. Under the null hypothesis, the proportion of red wines in France is less than or equal to that in Spain, meaning any observed difference in proportions is due to random chance.</w:t>
      </w:r>
    </w:p>
    <w:p>
      <w:pPr>
        <w:pStyle w:val="SourceCode"/>
      </w:pPr>
      <w:r>
        <w:rPr>
          <w:rStyle w:val="NormalTok"/>
        </w:rPr>
        <w:t xml:space="preserve">type_diff_under_null </w:t>
      </w:r>
      <w:r>
        <w:rPr>
          <w:rStyle w:val="OtherTok"/>
        </w:rPr>
        <w:t xml:space="preserve">&lt;-</w:t>
      </w:r>
      <w:r>
        <w:rPr>
          <w:rStyle w:val="NormalTok"/>
        </w:rPr>
        <w:t xml:space="preserve"> type_in_null_world </w:t>
      </w:r>
      <w:r>
        <w:rPr>
          <w:rStyle w:val="SpecialCharTok"/>
        </w:rPr>
        <w:t xml:space="preserve">|&gt;</w:t>
      </w:r>
      <w:r>
        <w:rPr>
          <w:rStyle w:val="NormalTok"/>
        </w:rPr>
        <w:t xml:space="preserve"> </w:t>
      </w:r>
      <w:r>
        <w:br/>
      </w:r>
      <w:r>
        <w:rPr>
          <w:rStyle w:val="NormalTok"/>
        </w:rPr>
        <w:t xml:space="preserve">   </w:t>
      </w:r>
      <w:r>
        <w:rPr>
          <w:rStyle w:val="FunctionTok"/>
        </w:rPr>
        <w:t xml:space="preserve">calculate</w:t>
      </w:r>
      <w:r>
        <w:rPr>
          <w:rStyle w:val="NormalTok"/>
        </w:rPr>
        <w:t xml:space="preserve">(</w:t>
      </w:r>
      <w:r>
        <w:rPr>
          <w:rStyle w:val="AttributeTok"/>
        </w:rPr>
        <w:t xml:space="preserve">stat =</w:t>
      </w:r>
      <w:r>
        <w:rPr>
          <w:rStyle w:val="NormalTok"/>
        </w:rPr>
        <w:t xml:space="preserve"> </w:t>
      </w:r>
      <w:r>
        <w:rPr>
          <w:rStyle w:val="StringTok"/>
        </w:rPr>
        <w:t xml:space="preserve">"diff in props"</w:t>
      </w:r>
      <w:r>
        <w:rPr>
          <w:rStyle w:val="NormalTok"/>
        </w:rPr>
        <w:t xml:space="preserve">, </w:t>
      </w:r>
      <w:r>
        <w:rPr>
          <w:rStyle w:val="AttributeTok"/>
        </w:rPr>
        <w:t xml:space="preserve">order =</w:t>
      </w:r>
      <w:r>
        <w:rPr>
          <w:rStyle w:val="NormalTok"/>
        </w:rPr>
        <w:t xml:space="preserve"> </w:t>
      </w:r>
      <w:r>
        <w:rPr>
          <w:rStyle w:val="FunctionTok"/>
        </w:rPr>
        <w:t xml:space="preserve">c</w:t>
      </w:r>
      <w:r>
        <w:rPr>
          <w:rStyle w:val="NormalTok"/>
        </w:rPr>
        <w:t xml:space="preserve">(</w:t>
      </w:r>
      <w:r>
        <w:rPr>
          <w:rStyle w:val="StringTok"/>
        </w:rPr>
        <w:t xml:space="preserve">"France"</w:t>
      </w:r>
      <w:r>
        <w:rPr>
          <w:rStyle w:val="NormalTok"/>
        </w:rPr>
        <w:t xml:space="preserve">, </w:t>
      </w:r>
      <w:r>
        <w:rPr>
          <w:rStyle w:val="StringTok"/>
        </w:rPr>
        <w:t xml:space="preserve">"Spain"</w:t>
      </w:r>
      <w:r>
        <w:rPr>
          <w:rStyle w:val="NormalTok"/>
        </w:rPr>
        <w:t xml:space="preserve">))</w:t>
      </w:r>
      <w:r>
        <w:br/>
      </w:r>
      <w:r>
        <w:br/>
      </w:r>
      <w:r>
        <w:rPr>
          <w:rStyle w:val="NormalTok"/>
        </w:rPr>
        <w:t xml:space="preserve">type_diff_under_null </w:t>
      </w:r>
      <w:r>
        <w:rPr>
          <w:rStyle w:val="SpecialCharTok"/>
        </w:rPr>
        <w:t xml:space="preserve">|&gt;</w:t>
      </w:r>
      <w:r>
        <w:rPr>
          <w:rStyle w:val="NormalTok"/>
        </w:rPr>
        <w:t xml:space="preserve"> </w:t>
      </w:r>
      <w:r>
        <w:br/>
      </w:r>
      <w:r>
        <w:rPr>
          <w:rStyle w:val="NormalTok"/>
        </w:rPr>
        <w:t xml:space="preserve">  </w:t>
      </w:r>
      <w:r>
        <w:rPr>
          <w:rStyle w:val="FunctionTok"/>
        </w:rPr>
        <w:t xml:space="preserve">slice</w:t>
      </w:r>
      <w:r>
        <w:rPr>
          <w:rStyle w:val="NormalTok"/>
        </w:rPr>
        <w:t xml:space="preserve">(</w:t>
      </w:r>
      <w:r>
        <w:rPr>
          <w:rStyle w:val="DecValTok"/>
        </w:rPr>
        <w:t xml:space="preserve">1</w:t>
      </w:r>
      <w:r>
        <w:rPr>
          <w:rStyle w:val="SpecialCharTok"/>
        </w:rPr>
        <w:t xml:space="preserve">:</w:t>
      </w:r>
      <w:r>
        <w:rPr>
          <w:rStyle w:val="DecValTok"/>
        </w:rPr>
        <w:t xml:space="preserve">5</w:t>
      </w:r>
      <w:r>
        <w:rPr>
          <w:rStyle w:val="NormalTok"/>
        </w:rPr>
        <w:t xml:space="preserve">)</w:t>
      </w:r>
    </w:p>
    <w:p>
      <w:pPr>
        <w:pStyle w:val="SourceCode"/>
      </w:pPr>
      <w:r>
        <w:rPr>
          <w:rStyle w:val="VerbatimChar"/>
        </w:rPr>
        <w:t xml:space="preserve">Response: Type (factor)</w:t>
      </w:r>
      <w:r>
        <w:br/>
      </w:r>
      <w:r>
        <w:rPr>
          <w:rStyle w:val="VerbatimChar"/>
        </w:rPr>
        <w:t xml:space="preserve">Explanatory: Country (factor)</w:t>
      </w:r>
      <w:r>
        <w:br/>
      </w:r>
      <w:r>
        <w:rPr>
          <w:rStyle w:val="VerbatimChar"/>
        </w:rPr>
        <w:t xml:space="preserve">Null Hypothesis: indepe...</w:t>
      </w:r>
      <w:r>
        <w:br/>
      </w:r>
      <w:r>
        <w:rPr>
          <w:rStyle w:val="VerbatimChar"/>
        </w:rPr>
        <w:t xml:space="preserve"># A tibble: 5 × 2</w:t>
      </w:r>
      <w:r>
        <w:br/>
      </w:r>
      <w:r>
        <w:rPr>
          <w:rStyle w:val="VerbatimChar"/>
        </w:rPr>
        <w:t xml:space="preserve">  replicate   stat</w:t>
      </w:r>
      <w:r>
        <w:br/>
      </w:r>
      <w:r>
        <w:rPr>
          <w:rStyle w:val="VerbatimChar"/>
        </w:rPr>
        <w:t xml:space="preserve">      &lt;int&gt;  &lt;dbl&gt;</w:t>
      </w:r>
      <w:r>
        <w:br/>
      </w:r>
      <w:r>
        <w:rPr>
          <w:rStyle w:val="VerbatimChar"/>
        </w:rPr>
        <w:t xml:space="preserve">1         1  0.15 </w:t>
      </w:r>
      <w:r>
        <w:br/>
      </w:r>
      <w:r>
        <w:rPr>
          <w:rStyle w:val="VerbatimChar"/>
        </w:rPr>
        <w:t xml:space="preserve">2         2 -0.100</w:t>
      </w:r>
      <w:r>
        <w:br/>
      </w:r>
      <w:r>
        <w:rPr>
          <w:rStyle w:val="VerbatimChar"/>
        </w:rPr>
        <w:t xml:space="preserve">3         3  0.15 </w:t>
      </w:r>
      <w:r>
        <w:br/>
      </w:r>
      <w:r>
        <w:rPr>
          <w:rStyle w:val="VerbatimChar"/>
        </w:rPr>
        <w:t xml:space="preserve">4         4  0.275</w:t>
      </w:r>
      <w:r>
        <w:br/>
      </w:r>
      <w:r>
        <w:rPr>
          <w:rStyle w:val="VerbatimChar"/>
        </w:rPr>
        <w:t xml:space="preserve">5         5 -0.100</w:t>
      </w:r>
    </w:p>
    <w:p>
      <w:pPr>
        <w:pStyle w:val="FirstParagraph"/>
      </w:pPr>
      <w:r>
        <w:t xml:space="preserve">Visualize how the observed difference compares to the null distribution of</w:t>
      </w:r>
      <w:r>
        <w:t xml:space="preserve"> </w:t>
      </w:r>
      <m:oMath>
        <m:r>
          <m:t>δ</m:t>
        </m:r>
      </m:oMath>
    </w:p>
    <w:p>
      <w:pPr>
        <w:pStyle w:val="SourceCode"/>
      </w:pPr>
      <w:r>
        <w:rPr>
          <w:rStyle w:val="NormalTok"/>
        </w:rPr>
        <w:t xml:space="preserve">obs_diff_type_country</w:t>
      </w:r>
    </w:p>
    <w:p>
      <w:pPr>
        <w:pStyle w:val="SourceCode"/>
      </w:pPr>
      <w:r>
        <w:rPr>
          <w:rStyle w:val="VerbatimChar"/>
        </w:rPr>
        <w:t xml:space="preserve">Response: Type (factor)</w:t>
      </w:r>
      <w:r>
        <w:br/>
      </w:r>
      <w:r>
        <w:rPr>
          <w:rStyle w:val="VerbatimChar"/>
        </w:rPr>
        <w:t xml:space="preserve">Explanatory: Country (factor)</w:t>
      </w:r>
      <w:r>
        <w:br/>
      </w:r>
      <w:r>
        <w:rPr>
          <w:rStyle w:val="VerbatimChar"/>
        </w:rPr>
        <w:t xml:space="preserve"># A tibble: 1 × 1</w:t>
      </w:r>
      <w:r>
        <w:br/>
      </w:r>
      <w:r>
        <w:rPr>
          <w:rStyle w:val="VerbatimChar"/>
        </w:rPr>
        <w:t xml:space="preserve">    stat</w:t>
      </w:r>
      <w:r>
        <w:br/>
      </w:r>
      <w:r>
        <w:rPr>
          <w:rStyle w:val="VerbatimChar"/>
        </w:rPr>
        <w:t xml:space="preserve">   &lt;dbl&gt;</w:t>
      </w:r>
      <w:r>
        <w:br/>
      </w:r>
      <w:r>
        <w:rPr>
          <w:rStyle w:val="VerbatimChar"/>
        </w:rPr>
        <w:t xml:space="preserve">1 -0.225</w:t>
      </w:r>
    </w:p>
    <w:p>
      <w:pPr>
        <w:pStyle w:val="SourceCode"/>
      </w:pPr>
      <w:r>
        <w:rPr>
          <w:rStyle w:val="NormalTok"/>
        </w:rPr>
        <w:t xml:space="preserve">type_diff_under_null </w:t>
      </w:r>
      <w:r>
        <w:rPr>
          <w:rStyle w:val="SpecialCharTok"/>
        </w:rPr>
        <w:t xml:space="preserve">|&gt;</w:t>
      </w:r>
      <w:r>
        <w:rPr>
          <w:rStyle w:val="NormalTok"/>
        </w:rPr>
        <w:t xml:space="preserve"> </w:t>
      </w:r>
      <w:r>
        <w:br/>
      </w:r>
      <w:r>
        <w:rPr>
          <w:rStyle w:val="NormalTok"/>
        </w:rPr>
        <w:t xml:space="preserve">  </w:t>
      </w:r>
      <w:r>
        <w:rPr>
          <w:rStyle w:val="FunctionTok"/>
        </w:rPr>
        <w:t xml:space="preserve">visualize</w:t>
      </w:r>
      <w:r>
        <w:rPr>
          <w:rStyle w:val="NormalTok"/>
        </w:rPr>
        <w:t xml:space="preserve">() </w:t>
      </w:r>
      <w:r>
        <w:rPr>
          <w:rStyle w:val="SpecialCharTok"/>
        </w:rPr>
        <w:t xml:space="preserve">+</w:t>
      </w:r>
      <w:r>
        <w:br/>
      </w:r>
      <w:r>
        <w:rPr>
          <w:rStyle w:val="NormalTok"/>
        </w:rPr>
        <w:t xml:space="preserve">  </w:t>
      </w:r>
      <w:r>
        <w:rPr>
          <w:rStyle w:val="FunctionTok"/>
        </w:rPr>
        <w:t xml:space="preserve">geom_vline</w:t>
      </w:r>
      <w:r>
        <w:rPr>
          <w:rStyle w:val="NormalTok"/>
        </w:rPr>
        <w:t xml:space="preserve">(</w:t>
      </w:r>
      <w:r>
        <w:rPr>
          <w:rStyle w:val="AttributeTok"/>
        </w:rPr>
        <w:t xml:space="preserve">xintercept =</w:t>
      </w:r>
      <w:r>
        <w:rPr>
          <w:rStyle w:val="NormalTok"/>
        </w:rPr>
        <w:t xml:space="preserve"> obs_diff_type_country</w:t>
      </w:r>
      <w:r>
        <w:rPr>
          <w:rStyle w:val="SpecialCharTok"/>
        </w:rPr>
        <w:t xml:space="preserve">$</w:t>
      </w:r>
      <w:r>
        <w:rPr>
          <w:rStyle w:val="NormalTok"/>
        </w:rPr>
        <w:t xml:space="preserve">stat, </w:t>
      </w:r>
      <w:r>
        <w:rPr>
          <w:rStyle w:val="AttributeTok"/>
        </w:rPr>
        <w:t xml:space="preserve">color=</w:t>
      </w:r>
      <w:r>
        <w:rPr>
          <w:rStyle w:val="StringTok"/>
        </w:rPr>
        <w:t xml:space="preserve">"red"</w:t>
      </w:r>
      <w:r>
        <w:rPr>
          <w:rStyle w:val="NormalTok"/>
        </w:rPr>
        <w:t xml:space="preserve">)</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"Difference in porportion of Red wine between Countries"</w:t>
      </w:r>
      <w:r>
        <w:rPr>
          <w:rStyle w:val="NormalTok"/>
        </w:rPr>
        <w:t xml:space="preserve">, </w:t>
      </w:r>
      <w:r>
        <w:br/>
      </w:r>
      <w:r>
        <w:rPr>
          <w:rStyle w:val="NormalTok"/>
        </w:rPr>
        <w:t xml:space="preserve">    </w:t>
      </w:r>
      <w:r>
        <w:rPr>
          <w:rStyle w:val="AttributeTok"/>
        </w:rPr>
        <w:t xml:space="preserve">y =</w:t>
      </w:r>
      <w:r>
        <w:rPr>
          <w:rStyle w:val="NormalTok"/>
        </w:rPr>
        <w:t xml:space="preserve"> </w:t>
      </w:r>
      <w:r>
        <w:rPr>
          <w:rStyle w:val="StringTok"/>
        </w:rPr>
        <w:t xml:space="preserve">"Count"</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"Null distribution of differences proportion on red wine between France and Spain"</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"Observed difference is shown in red"</w:t>
      </w:r>
      <w:r>
        <w:br/>
      </w:r>
      <w:r>
        <w:rPr>
          <w:rStyle w:val="NormalTok"/>
        </w:rPr>
        <w:t xml:space="preserve">  )</w:t>
      </w:r>
    </w:p>
    <w:p>
      <w:pPr>
        <w:pStyle w:val="FirstParagraph"/>
      </w:pPr>
      <w:r>
        <w:drawing>
          <wp:inline>
            <wp:extent cx="5334000" cy="4267200"/>
            <wp:effectExtent b="0" l="0" r="0" t="0"/>
            <wp:docPr descr="" title="" id="84" name="Picture"/>
            <a:graphic>
              <a:graphicData uri="http://schemas.openxmlformats.org/drawingml/2006/picture">
                <pic:pic>
                  <pic:nvPicPr>
                    <pic:cNvPr descr="wines_sampling_project_3_files/figure-docx/unnamed-chunk-52-1.png" id="85" name="Picture"/>
                    <pic:cNvPicPr>
                      <a:picLocks noChangeArrowheads="1" noChangeAspect="1"/>
                    </pic:cNvPicPr>
                  </pic:nvPicPr>
                  <pic:blipFill>
                    <a:blip r:embed="rId83"/>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t xml:space="preserve">The plot displays the null distribution of the differences in proportion of red between the two countries. The shape of the null distribution appears symmetric, centered around approximately 0. Most simulated differences fall within the range of about -0.40 and -0.40. The observed difference of 0.22 is marked by the red vertical line.</w:t>
      </w:r>
    </w:p>
    <w:p>
      <w:pPr>
        <w:pStyle w:val="BodyText"/>
      </w:pPr>
      <w:r>
        <w:t xml:space="preserve">To formally evaluate how unusual our observed difference of 0.22 is under the assumption of no true pair food effect, we calculate a p-value using the null distribution.</w:t>
      </w:r>
    </w:p>
    <w:p>
      <w:pPr>
        <w:pStyle w:val="SourceCode"/>
      </w:pPr>
      <w:r>
        <w:rPr>
          <w:rStyle w:val="NormalTok"/>
        </w:rPr>
        <w:t xml:space="preserve">type_diff_under_null </w:t>
      </w:r>
      <w:r>
        <w:rPr>
          <w:rStyle w:val="SpecialCharTok"/>
        </w:rPr>
        <w:t xml:space="preserve">|&gt;</w:t>
      </w:r>
      <w:r>
        <w:rPr>
          <w:rStyle w:val="NormalTok"/>
        </w:rPr>
        <w:t xml:space="preserve"> </w:t>
      </w:r>
      <w:r>
        <w:br/>
      </w:r>
      <w:r>
        <w:rPr>
          <w:rStyle w:val="NormalTok"/>
        </w:rPr>
        <w:t xml:space="preserve">  </w:t>
      </w:r>
      <w:r>
        <w:rPr>
          <w:rStyle w:val="FunctionTok"/>
        </w:rPr>
        <w:t xml:space="preserve">get_pvalue</w:t>
      </w:r>
      <w:r>
        <w:rPr>
          <w:rStyle w:val="NormalTok"/>
        </w:rPr>
        <w:t xml:space="preserve">(</w:t>
      </w:r>
      <w:r>
        <w:rPr>
          <w:rStyle w:val="AttributeTok"/>
        </w:rPr>
        <w:t xml:space="preserve">obs_stat =</w:t>
      </w:r>
      <w:r>
        <w:rPr>
          <w:rStyle w:val="NormalTok"/>
        </w:rPr>
        <w:t xml:space="preserve"> obs_diff_type_country, </w:t>
      </w:r>
      <w:r>
        <w:rPr>
          <w:rStyle w:val="AttributeTok"/>
        </w:rPr>
        <w:t xml:space="preserve">direction =</w:t>
      </w:r>
      <w:r>
        <w:rPr>
          <w:rStyle w:val="NormalTok"/>
        </w:rPr>
        <w:t xml:space="preserve"> </w:t>
      </w:r>
      <w:r>
        <w:rPr>
          <w:rStyle w:val="StringTok"/>
        </w:rPr>
        <w:t xml:space="preserve">"right"</w:t>
      </w:r>
      <w:r>
        <w:rPr>
          <w:rStyle w:val="NormalTok"/>
        </w:rPr>
        <w:t xml:space="preserve">) </w:t>
      </w:r>
    </w:p>
    <w:p>
      <w:pPr>
        <w:pStyle w:val="SourceCode"/>
      </w:pPr>
      <w:r>
        <w:rPr>
          <w:rStyle w:val="VerbatimChar"/>
        </w:rPr>
        <w:t xml:space="preserve"># A tibble: 1 × 1</w:t>
      </w:r>
      <w:r>
        <w:br/>
      </w:r>
      <w:r>
        <w:rPr>
          <w:rStyle w:val="VerbatimChar"/>
        </w:rPr>
        <w:t xml:space="preserve">  p_value</w:t>
      </w:r>
      <w:r>
        <w:br/>
      </w:r>
      <w:r>
        <w:rPr>
          <w:rStyle w:val="VerbatimChar"/>
        </w:rPr>
        <w:t xml:space="preserve">    &lt;dbl&gt;</w:t>
      </w:r>
      <w:r>
        <w:br/>
      </w:r>
      <w:r>
        <w:rPr>
          <w:rStyle w:val="VerbatimChar"/>
        </w:rPr>
        <w:t xml:space="preserve">1   0.975</w:t>
      </w:r>
    </w:p>
    <w:p>
      <w:pPr>
        <w:pStyle w:val="FirstParagraph"/>
      </w:pPr>
      <w:r>
        <w:t xml:space="preserve">This means that under the assumption of the null hypothesis that the proportion of red wines in France is less than or equal to the proportion of red wines in Spain, an observed difference as large as 0.22 occurs about 97% of the time. This difference was not statistically significant at α=0.05(p = 0.98). Given this, I would not reject the null hypothesis and conclude that the proportion of red wines in France is less than or equal to the proportion of red wines in Spain at the population level.</w:t>
      </w:r>
    </w:p>
    <w:p>
      <w:pPr>
        <w:pStyle w:val="BodyText"/>
      </w:pPr>
      <w:r>
        <w:t xml:space="preserve">Calculate a confidence interval for the proportion of red wines in France and in Spain.</w:t>
      </w:r>
    </w:p>
    <w:p>
      <w:pPr>
        <w:pStyle w:val="BodyText"/>
      </w:pPr>
      <w:r>
        <w:t xml:space="preserve">We are 95% confident that the true proportion of red wines in France versus Spain -0.43 and 0.041. Because the interval includes 0, it indicates that there is no evidence of a difference proportion on scores between the two groups</w:t>
      </w:r>
    </w:p>
    <w:p>
      <w:pPr>
        <w:pStyle w:val="SourceCode"/>
      </w:pPr>
      <w:r>
        <w:rPr>
          <w:rStyle w:val="NormalTok"/>
        </w:rPr>
        <w:t xml:space="preserve">ci_diff_type_country </w:t>
      </w:r>
      <w:r>
        <w:rPr>
          <w:rStyle w:val="OtherTok"/>
        </w:rPr>
        <w:t xml:space="preserve">&lt;-</w:t>
      </w:r>
      <w:r>
        <w:rPr>
          <w:rStyle w:val="NormalTok"/>
        </w:rPr>
        <w:t xml:space="preserve"> wines_n50 </w:t>
      </w:r>
      <w:r>
        <w:rPr>
          <w:rStyle w:val="SpecialCharTok"/>
        </w:rPr>
        <w:t xml:space="preserve">|&gt;</w:t>
      </w:r>
      <w:r>
        <w:rPr>
          <w:rStyle w:val="NormalTok"/>
        </w:rPr>
        <w:t xml:space="preserve"> </w:t>
      </w:r>
      <w:r>
        <w:br/>
      </w:r>
      <w:r>
        <w:rPr>
          <w:rStyle w:val="NormalTok"/>
        </w:rPr>
        <w:t xml:space="preserve">  </w:t>
      </w:r>
      <w:r>
        <w:rPr>
          <w:rStyle w:val="FunctionTok"/>
        </w:rPr>
        <w:t xml:space="preserve">specify</w:t>
      </w:r>
      <w:r>
        <w:rPr>
          <w:rStyle w:val="NormalTok"/>
        </w:rPr>
        <w:t xml:space="preserve">(Type </w:t>
      </w:r>
      <w:r>
        <w:rPr>
          <w:rStyle w:val="SpecialCharTok"/>
        </w:rPr>
        <w:t xml:space="preserve">~</w:t>
      </w:r>
      <w:r>
        <w:rPr>
          <w:rStyle w:val="NormalTok"/>
        </w:rPr>
        <w:t xml:space="preserve"> Country, </w:t>
      </w:r>
      <w:r>
        <w:rPr>
          <w:rStyle w:val="AttributeTok"/>
        </w:rPr>
        <w:t xml:space="preserve">success=</w:t>
      </w:r>
      <w:r>
        <w:rPr>
          <w:rStyle w:val="StringTok"/>
        </w:rPr>
        <w:t xml:space="preserve">"Red"</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generate</w:t>
      </w:r>
      <w:r>
        <w:rPr>
          <w:rStyle w:val="NormalTok"/>
        </w:rPr>
        <w:t xml:space="preserve">(</w:t>
      </w:r>
      <w:r>
        <w:rPr>
          <w:rStyle w:val="AttributeTok"/>
        </w:rPr>
        <w:t xml:space="preserve">reps =</w:t>
      </w:r>
      <w:r>
        <w:rPr>
          <w:rStyle w:val="NormalTok"/>
        </w:rPr>
        <w:t xml:space="preserve"> </w:t>
      </w:r>
      <w:r>
        <w:rPr>
          <w:rStyle w:val="DecValTok"/>
        </w:rPr>
        <w:t xml:space="preserve">5000</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calculate</w:t>
      </w:r>
      <w:r>
        <w:rPr>
          <w:rStyle w:val="NormalTok"/>
        </w:rPr>
        <w:t xml:space="preserve">(</w:t>
      </w:r>
      <w:r>
        <w:rPr>
          <w:rStyle w:val="AttributeTok"/>
        </w:rPr>
        <w:t xml:space="preserve">stat =</w:t>
      </w:r>
      <w:r>
        <w:rPr>
          <w:rStyle w:val="NormalTok"/>
        </w:rPr>
        <w:t xml:space="preserve"> </w:t>
      </w:r>
      <w:r>
        <w:rPr>
          <w:rStyle w:val="StringTok"/>
        </w:rPr>
        <w:t xml:space="preserve">"diff in props"</w:t>
      </w:r>
      <w:r>
        <w:rPr>
          <w:rStyle w:val="NormalTok"/>
        </w:rPr>
        <w:t xml:space="preserve">, </w:t>
      </w:r>
      <w:r>
        <w:rPr>
          <w:rStyle w:val="AttributeTok"/>
        </w:rPr>
        <w:t xml:space="preserve">order =</w:t>
      </w:r>
      <w:r>
        <w:rPr>
          <w:rStyle w:val="NormalTok"/>
        </w:rPr>
        <w:t xml:space="preserve"> </w:t>
      </w:r>
      <w:r>
        <w:rPr>
          <w:rStyle w:val="FunctionTok"/>
        </w:rPr>
        <w:t xml:space="preserve">c</w:t>
      </w:r>
      <w:r>
        <w:rPr>
          <w:rStyle w:val="NormalTok"/>
        </w:rPr>
        <w:t xml:space="preserve">(</w:t>
      </w:r>
      <w:r>
        <w:rPr>
          <w:rStyle w:val="StringTok"/>
        </w:rPr>
        <w:t xml:space="preserve">"France"</w:t>
      </w:r>
      <w:r>
        <w:rPr>
          <w:rStyle w:val="NormalTok"/>
        </w:rPr>
        <w:t xml:space="preserve">, </w:t>
      </w:r>
      <w:r>
        <w:rPr>
          <w:rStyle w:val="StringTok"/>
        </w:rPr>
        <w:t xml:space="preserve">"Spain"</w:t>
      </w:r>
      <w:r>
        <w:rPr>
          <w:rStyle w:val="NormalTok"/>
        </w:rPr>
        <w:t xml:space="preserve">)) </w:t>
      </w:r>
      <w:r>
        <w:rPr>
          <w:rStyle w:val="SpecialCharTok"/>
        </w:rPr>
        <w:t xml:space="preserve">|&gt;</w:t>
      </w:r>
      <w:r>
        <w:br/>
      </w:r>
      <w:r>
        <w:rPr>
          <w:rStyle w:val="NormalTok"/>
        </w:rPr>
        <w:t xml:space="preserve">  </w:t>
      </w:r>
      <w:r>
        <w:rPr>
          <w:rStyle w:val="FunctionTok"/>
        </w:rPr>
        <w:t xml:space="preserve">get_ci</w:t>
      </w:r>
      <w:r>
        <w:rPr>
          <w:rStyle w:val="NormalTok"/>
        </w:rPr>
        <w:t xml:space="preserve">(</w:t>
      </w:r>
      <w:r>
        <w:rPr>
          <w:rStyle w:val="AttributeTok"/>
        </w:rPr>
        <w:t xml:space="preserve">level =</w:t>
      </w:r>
      <w:r>
        <w:rPr>
          <w:rStyle w:val="NormalTok"/>
        </w:rPr>
        <w:t xml:space="preserve"> </w:t>
      </w:r>
      <w:r>
        <w:rPr>
          <w:rStyle w:val="FloatTok"/>
        </w:rPr>
        <w:t xml:space="preserve">0.95</w:t>
      </w:r>
      <w:r>
        <w:rPr>
          <w:rStyle w:val="NormalTok"/>
        </w:rPr>
        <w:t xml:space="preserve">)</w:t>
      </w:r>
    </w:p>
    <w:p>
      <w:pPr>
        <w:pStyle w:val="SourceCode"/>
      </w:pPr>
      <w:r>
        <w:rPr>
          <w:rStyle w:val="VerbatimChar"/>
        </w:rPr>
        <w:t xml:space="preserve">Setting `type = "bootstrap"` in `generate()`.</w:t>
      </w:r>
    </w:p>
    <w:p>
      <w:pPr>
        <w:pStyle w:val="SourceCode"/>
      </w:pPr>
      <w:r>
        <w:rPr>
          <w:rStyle w:val="NormalTok"/>
        </w:rPr>
        <w:t xml:space="preserve">ci_diff_type_country</w:t>
      </w:r>
    </w:p>
    <w:p>
      <w:pPr>
        <w:pStyle w:val="SourceCode"/>
      </w:pPr>
      <w:r>
        <w:rPr>
          <w:rStyle w:val="VerbatimChar"/>
        </w:rPr>
        <w:t xml:space="preserve"># A tibble: 1 × 2</w:t>
      </w:r>
      <w:r>
        <w:br/>
      </w:r>
      <w:r>
        <w:rPr>
          <w:rStyle w:val="VerbatimChar"/>
        </w:rPr>
        <w:t xml:space="preserve">  lower_ci upper_ci</w:t>
      </w:r>
      <w:r>
        <w:br/>
      </w:r>
      <w:r>
        <w:rPr>
          <w:rStyle w:val="VerbatimChar"/>
        </w:rPr>
        <w:t xml:space="preserve">     &lt;dbl&gt;    &lt;dbl&gt;</w:t>
      </w:r>
      <w:r>
        <w:br/>
      </w:r>
      <w:r>
        <w:rPr>
          <w:rStyle w:val="VerbatimChar"/>
        </w:rPr>
        <w:t xml:space="preserve">1   -0.436   0.0420</w:t>
      </w:r>
    </w:p>
    <w:p>
      <w:pPr>
        <w:pStyle w:val="FirstParagraph"/>
      </w:pPr>
      <w:r>
        <w:t xml:space="preserve">Performing a proportion t-test</w:t>
      </w:r>
    </w:p>
    <w:p>
      <w:pPr>
        <w:pStyle w:val="SourceCode"/>
      </w:pPr>
      <w:r>
        <w:rPr>
          <w:rStyle w:val="FunctionTok"/>
        </w:rPr>
        <w:t xml:space="preserve">prop_test</w:t>
      </w:r>
      <w:r>
        <w:rPr>
          <w:rStyle w:val="NormalTok"/>
        </w:rPr>
        <w:t xml:space="preserve">(wines_n50,</w:t>
      </w:r>
      <w:r>
        <w:br/>
      </w:r>
      <w:r>
        <w:rPr>
          <w:rStyle w:val="NormalTok"/>
        </w:rPr>
        <w:t xml:space="preserve">  Type </w:t>
      </w:r>
      <w:r>
        <w:rPr>
          <w:rStyle w:val="SpecialCharTok"/>
        </w:rPr>
        <w:t xml:space="preserve">~</w:t>
      </w:r>
      <w:r>
        <w:rPr>
          <w:rStyle w:val="NormalTok"/>
        </w:rPr>
        <w:t xml:space="preserve"> Country, </w:t>
      </w:r>
      <w:r>
        <w:br/>
      </w:r>
      <w:r>
        <w:rPr>
          <w:rStyle w:val="NormalTok"/>
        </w:rPr>
        <w:t xml:space="preserve">  </w:t>
      </w:r>
      <w:r>
        <w:rPr>
          <w:rStyle w:val="AttributeTok"/>
        </w:rPr>
        <w:t xml:space="preserve">success =</w:t>
      </w:r>
      <w:r>
        <w:rPr>
          <w:rStyle w:val="NormalTok"/>
        </w:rPr>
        <w:t xml:space="preserve"> </w:t>
      </w:r>
      <w:r>
        <w:rPr>
          <w:rStyle w:val="StringTok"/>
        </w:rPr>
        <w:t xml:space="preserve">"Red"</w:t>
      </w:r>
      <w:r>
        <w:rPr>
          <w:rStyle w:val="NormalTok"/>
        </w:rPr>
        <w:t xml:space="preserve">,</w:t>
      </w:r>
      <w:r>
        <w:br/>
      </w:r>
      <w:r>
        <w:rPr>
          <w:rStyle w:val="NormalTok"/>
        </w:rPr>
        <w:t xml:space="preserve">  </w:t>
      </w:r>
      <w:r>
        <w:rPr>
          <w:rStyle w:val="AttributeTok"/>
        </w:rPr>
        <w:t xml:space="preserve">order =</w:t>
      </w:r>
      <w:r>
        <w:rPr>
          <w:rStyle w:val="NormalTok"/>
        </w:rPr>
        <w:t xml:space="preserve"> </w:t>
      </w:r>
      <w:r>
        <w:rPr>
          <w:rStyle w:val="FunctionTok"/>
        </w:rPr>
        <w:t xml:space="preserve">c</w:t>
      </w:r>
      <w:r>
        <w:rPr>
          <w:rStyle w:val="NormalTok"/>
        </w:rPr>
        <w:t xml:space="preserve">(</w:t>
      </w:r>
      <w:r>
        <w:rPr>
          <w:rStyle w:val="StringTok"/>
        </w:rPr>
        <w:t xml:space="preserve">"France"</w:t>
      </w:r>
      <w:r>
        <w:rPr>
          <w:rStyle w:val="NormalTok"/>
        </w:rPr>
        <w:t xml:space="preserve">, </w:t>
      </w:r>
      <w:r>
        <w:rPr>
          <w:rStyle w:val="StringTok"/>
        </w:rPr>
        <w:t xml:space="preserve">"Spain"</w:t>
      </w:r>
      <w:r>
        <w:rPr>
          <w:rStyle w:val="NormalTok"/>
        </w:rPr>
        <w:t xml:space="preserve">),</w:t>
      </w:r>
      <w:r>
        <w:br/>
      </w:r>
      <w:r>
        <w:rPr>
          <w:rStyle w:val="NormalTok"/>
        </w:rPr>
        <w:t xml:space="preserve">  </w:t>
      </w:r>
      <w:r>
        <w:rPr>
          <w:rStyle w:val="AttributeTok"/>
        </w:rPr>
        <w:t xml:space="preserve">alternative =</w:t>
      </w:r>
      <w:r>
        <w:rPr>
          <w:rStyle w:val="NormalTok"/>
        </w:rPr>
        <w:t xml:space="preserve"> </w:t>
      </w:r>
      <w:r>
        <w:rPr>
          <w:rStyle w:val="StringTok"/>
        </w:rPr>
        <w:t xml:space="preserve">"greater"</w:t>
      </w:r>
      <w:r>
        <w:rPr>
          <w:rStyle w:val="NormalTok"/>
        </w:rPr>
        <w:t xml:space="preserve">,</w:t>
      </w:r>
      <w:r>
        <w:br/>
      </w:r>
      <w:r>
        <w:rPr>
          <w:rStyle w:val="NormalTok"/>
        </w:rPr>
        <w:t xml:space="preserve">  </w:t>
      </w:r>
      <w:r>
        <w:rPr>
          <w:rStyle w:val="AttributeTok"/>
        </w:rPr>
        <w:t xml:space="preserve">correct =</w:t>
      </w:r>
      <w:r>
        <w:rPr>
          <w:rStyle w:val="NormalTok"/>
        </w:rPr>
        <w:t xml:space="preserve"> </w:t>
      </w:r>
      <w:r>
        <w:rPr>
          <w:rStyle w:val="ConstantTok"/>
        </w:rPr>
        <w:t xml:space="preserve">FALSE</w:t>
      </w:r>
      <w:r>
        <w:br/>
      </w:r>
      <w:r>
        <w:rPr>
          <w:rStyle w:val="NormalTok"/>
        </w:rPr>
        <w:t xml:space="preserve">)</w:t>
      </w:r>
    </w:p>
    <w:p>
      <w:pPr>
        <w:pStyle w:val="SourceCode"/>
      </w:pPr>
      <w:r>
        <w:rPr>
          <w:rStyle w:val="VerbatimChar"/>
        </w:rPr>
        <w:t xml:space="preserve">Warning in stats::prop.test(x = sum_table, alternative = alternative,</w:t>
      </w:r>
      <w:r>
        <w:br/>
      </w:r>
      <w:r>
        <w:rPr>
          <w:rStyle w:val="VerbatimChar"/>
        </w:rPr>
        <w:t xml:space="preserve">conf.level = conf_level, : Chi-squared approximation may be incorrect</w:t>
      </w:r>
    </w:p>
    <w:p>
      <w:pPr>
        <w:pStyle w:val="SourceCode"/>
      </w:pPr>
      <w:r>
        <w:rPr>
          <w:rStyle w:val="VerbatimChar"/>
        </w:rPr>
        <w:t xml:space="preserve"># A tibble: 1 × 6</w:t>
      </w:r>
      <w:r>
        <w:br/>
      </w:r>
      <w:r>
        <w:rPr>
          <w:rStyle w:val="VerbatimChar"/>
        </w:rPr>
        <w:t xml:space="preserve">  statistic chisq_df p_value alternative lower_ci upper_ci</w:t>
      </w:r>
      <w:r>
        <w:br/>
      </w:r>
      <w:r>
        <w:rPr>
          <w:rStyle w:val="VerbatimChar"/>
        </w:rPr>
        <w:t xml:space="preserve">      &lt;dbl&gt;    &lt;dbl&gt;   &lt;dbl&gt; &lt;chr&gt;          &lt;dbl&gt;    &lt;dbl&gt;</w:t>
      </w:r>
      <w:r>
        <w:br/>
      </w:r>
      <w:r>
        <w:rPr>
          <w:rStyle w:val="VerbatimChar"/>
        </w:rPr>
        <w:t xml:space="preserve">1      2.01        1   0.922 greater       -0.423        1</w:t>
      </w:r>
    </w:p>
    <w:p>
      <w:pPr>
        <w:pStyle w:val="FirstParagraph"/>
      </w:pPr>
      <w:r>
        <w:t xml:space="preserve">There is no evidence that the proportion of red wines in France is higher than in Spain at the population level.</w:t>
      </w:r>
    </w:p>
    <w:bookmarkEnd w:id="86"/>
    <w:bookmarkEnd w:id="87"/>
    <w:bookmarkStart w:id="100" w:name="X1a8bed3db9a02c4ca4f6689d171ded050d8ba1b"/>
    <w:p>
      <w:pPr>
        <w:pStyle w:val="Heading1"/>
      </w:pPr>
      <w:r>
        <w:t xml:space="preserve">Inference for Regression: Predicting Alcohol by Volume (ABV) from Body Score</w:t>
      </w:r>
    </w:p>
    <w:p>
      <w:pPr>
        <w:pStyle w:val="FirstParagraph"/>
      </w:pPr>
      <w:r>
        <w:t xml:space="preserve">To explore the relationship between wine body and alcohol content (ABV), we fit a simple linear regression model:</w:t>
      </w:r>
    </w:p>
    <w:p>
      <w:pPr>
        <w:pStyle w:val="BodyText"/>
      </w:pPr>
      <w:r>
        <w:t xml:space="preserve">ABV = b0 + b1 * BodyRank + E</w:t>
      </w:r>
    </w:p>
    <w:p>
      <w:pPr>
        <w:pStyle w:val="BodyText"/>
      </w:pPr>
      <w:r>
        <w:t xml:space="preserve">ABV = 11.586 + 0.436 * BodyRank</w:t>
      </w:r>
    </w:p>
    <w:p>
      <w:pPr>
        <w:pStyle w:val="BodyText"/>
      </w:pPr>
      <w:r>
        <w:t xml:space="preserve">The purpose of this analysis is to determine whether body score is a significant predictor of ABV and to quantify the strength and direction of this relationship.</w:t>
      </w:r>
    </w:p>
    <w:p>
      <w:pPr>
        <w:pStyle w:val="SourceCode"/>
      </w:pPr>
      <w:r>
        <w:rPr>
          <w:rStyle w:val="NormalTok"/>
        </w:rPr>
        <w:t xml:space="preserve">abvBody </w:t>
      </w:r>
      <w:r>
        <w:rPr>
          <w:rStyle w:val="OtherTok"/>
        </w:rPr>
        <w:t xml:space="preserve">&lt;-</w:t>
      </w:r>
      <w:r>
        <w:rPr>
          <w:rStyle w:val="NormalTok"/>
        </w:rPr>
        <w:t xml:space="preserve"> </w:t>
      </w:r>
      <w:r>
        <w:rPr>
          <w:rStyle w:val="FunctionTok"/>
        </w:rPr>
        <w:t xml:space="preserve">lm</w:t>
      </w:r>
      <w:r>
        <w:rPr>
          <w:rStyle w:val="NormalTok"/>
        </w:rPr>
        <w:t xml:space="preserve">(ABV </w:t>
      </w:r>
      <w:r>
        <w:rPr>
          <w:rStyle w:val="SpecialCharTok"/>
        </w:rPr>
        <w:t xml:space="preserve">~</w:t>
      </w:r>
      <w:r>
        <w:rPr>
          <w:rStyle w:val="NormalTok"/>
        </w:rPr>
        <w:t xml:space="preserve"> BodyRank, </w:t>
      </w:r>
      <w:r>
        <w:rPr>
          <w:rStyle w:val="AttributeTok"/>
        </w:rPr>
        <w:t xml:space="preserve">data =</w:t>
      </w:r>
      <w:r>
        <w:rPr>
          <w:rStyle w:val="NormalTok"/>
        </w:rPr>
        <w:t xml:space="preserve"> wines_n50) </w:t>
      </w:r>
      <w:r>
        <w:rPr>
          <w:rStyle w:val="CommentTok"/>
        </w:rPr>
        <w:t xml:space="preserve">#model</w:t>
      </w:r>
      <w:r>
        <w:br/>
      </w:r>
      <w:r>
        <w:rPr>
          <w:rStyle w:val="FunctionTok"/>
        </w:rPr>
        <w:t xml:space="preserve">get_regression_table</w:t>
      </w:r>
      <w:r>
        <w:rPr>
          <w:rStyle w:val="NormalTok"/>
        </w:rPr>
        <w:t xml:space="preserve">(abvBody) </w:t>
      </w:r>
      <w:r>
        <w:rPr>
          <w:rStyle w:val="CommentTok"/>
        </w:rPr>
        <w:t xml:space="preserve">#regression table</w:t>
      </w:r>
    </w:p>
    <w:p>
      <w:pPr>
        <w:pStyle w:val="SourceCode"/>
      </w:pPr>
      <w:r>
        <w:rPr>
          <w:rStyle w:val="VerbatimChar"/>
        </w:rPr>
        <w:t xml:space="preserve"># A tibble: 2 × 7</w:t>
      </w:r>
      <w:r>
        <w:br/>
      </w:r>
      <w:r>
        <w:rPr>
          <w:rStyle w:val="VerbatimChar"/>
        </w:rPr>
        <w:t xml:space="preserve">  term      estimate std_error statistic p_value lower_ci upper_ci</w:t>
      </w:r>
      <w:r>
        <w:br/>
      </w:r>
      <w:r>
        <w:rPr>
          <w:rStyle w:val="VerbatimChar"/>
        </w:rPr>
        <w:t xml:space="preserve">  &lt;chr&gt;        &lt;dbl&gt;     &lt;dbl&gt;     &lt;dbl&gt;   &lt;dbl&gt;    &lt;dbl&gt;    &lt;dbl&gt;</w:t>
      </w:r>
      <w:r>
        <w:br/>
      </w:r>
      <w:r>
        <w:rPr>
          <w:rStyle w:val="VerbatimChar"/>
        </w:rPr>
        <w:t xml:space="preserve">1 intercept   11.6       0.714     16.2    0       10.2     13.0  </w:t>
      </w:r>
      <w:r>
        <w:br/>
      </w:r>
      <w:r>
        <w:rPr>
          <w:rStyle w:val="VerbatimChar"/>
        </w:rPr>
        <w:t xml:space="preserve">2 BodyRank     0.436     0.182      2.39   0.021    0.069    0.802</w:t>
      </w:r>
    </w:p>
    <w:p>
      <w:pPr>
        <w:pStyle w:val="SourceCode"/>
      </w:pPr>
      <w:r>
        <w:rPr>
          <w:rStyle w:val="FunctionTok"/>
        </w:rPr>
        <w:t xml:space="preserve">summary</w:t>
      </w:r>
      <w:r>
        <w:rPr>
          <w:rStyle w:val="NormalTok"/>
        </w:rPr>
        <w:t xml:space="preserve">(abvBody)</w:t>
      </w:r>
    </w:p>
    <w:p>
      <w:pPr>
        <w:pStyle w:val="SourceCode"/>
      </w:pPr>
      <w:r>
        <w:br/>
      </w:r>
      <w:r>
        <w:rPr>
          <w:rStyle w:val="VerbatimChar"/>
        </w:rPr>
        <w:t xml:space="preserve">Call:</w:t>
      </w:r>
      <w:r>
        <w:br/>
      </w:r>
      <w:r>
        <w:rPr>
          <w:rStyle w:val="VerbatimChar"/>
        </w:rPr>
        <w:t xml:space="preserve">lm(formula = ABV ~ BodyRank, data = wines_n50)</w:t>
      </w:r>
      <w:r>
        <w:br/>
      </w:r>
      <w:r>
        <w:br/>
      </w:r>
      <w:r>
        <w:rPr>
          <w:rStyle w:val="VerbatimChar"/>
        </w:rPr>
        <w:t xml:space="preserve">Residuals:</w:t>
      </w:r>
      <w:r>
        <w:br/>
      </w:r>
      <w:r>
        <w:rPr>
          <w:rStyle w:val="VerbatimChar"/>
        </w:rPr>
        <w:t xml:space="preserve">     Min       1Q   Median       3Q      Max </w:t>
      </w:r>
      <w:r>
        <w:br/>
      </w:r>
      <w:r>
        <w:rPr>
          <w:rStyle w:val="VerbatimChar"/>
        </w:rPr>
        <w:t xml:space="preserve">-1.32827 -0.39267  0.07513  0.47173  2.10733 </w:t>
      </w:r>
      <w:r>
        <w:br/>
      </w:r>
      <w:r>
        <w:br/>
      </w:r>
      <w:r>
        <w:rPr>
          <w:rStyle w:val="VerbatimChar"/>
        </w:rPr>
        <w:t xml:space="preserve">Coefficients:</w:t>
      </w:r>
      <w:r>
        <w:br/>
      </w:r>
      <w:r>
        <w:rPr>
          <w:rStyle w:val="VerbatimChar"/>
        </w:rPr>
        <w:t xml:space="preserve">            Estimate Std. Error t value Pr(&gt;|t|)    </w:t>
      </w:r>
      <w:r>
        <w:br/>
      </w:r>
      <w:r>
        <w:rPr>
          <w:rStyle w:val="VerbatimChar"/>
        </w:rPr>
        <w:t xml:space="preserve">(Intercept)  11.5859     0.7141  16.224   &lt;2e-16 ***</w:t>
      </w:r>
      <w:r>
        <w:br/>
      </w:r>
      <w:r>
        <w:rPr>
          <w:rStyle w:val="VerbatimChar"/>
        </w:rPr>
        <w:t xml:space="preserve">BodyRank      0.4356     0.1822   2.391   0.0208 *  </w:t>
      </w:r>
      <w:r>
        <w:br/>
      </w:r>
      <w:r>
        <w:rPr>
          <w:rStyle w:val="VerbatimChar"/>
        </w:rPr>
        <w:t xml:space="preserve">---</w:t>
      </w:r>
      <w:r>
        <w:br/>
      </w:r>
      <w:r>
        <w:rPr>
          <w:rStyle w:val="VerbatimChar"/>
        </w:rPr>
        <w:t xml:space="preserve">Signif. codes:  0 '***' 0.001 '**' 0.01 '*' 0.05 '.' 0.1 ' ' 1</w:t>
      </w:r>
      <w:r>
        <w:br/>
      </w:r>
      <w:r>
        <w:br/>
      </w:r>
      <w:r>
        <w:rPr>
          <w:rStyle w:val="VerbatimChar"/>
        </w:rPr>
        <w:t xml:space="preserve">Residual standard error: 0.7123 on 48 degrees of freedom</w:t>
      </w:r>
      <w:r>
        <w:br/>
      </w:r>
      <w:r>
        <w:rPr>
          <w:rStyle w:val="VerbatimChar"/>
        </w:rPr>
        <w:t xml:space="preserve">Multiple R-squared:  0.1064,    Adjusted R-squared:  0.08778 </w:t>
      </w:r>
      <w:r>
        <w:br/>
      </w:r>
      <w:r>
        <w:rPr>
          <w:rStyle w:val="VerbatimChar"/>
        </w:rPr>
        <w:t xml:space="preserve">F-statistic: 5.715 on 1 and 48 DF,  p-value: 0.02079</w:t>
      </w:r>
    </w:p>
    <w:p>
      <w:pPr>
        <w:pStyle w:val="SourceCode"/>
      </w:pPr>
      <w:r>
        <w:rPr>
          <w:rStyle w:val="NormalTok"/>
        </w:rPr>
        <w:t xml:space="preserve">wines_n50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y =</w:t>
      </w:r>
      <w:r>
        <w:rPr>
          <w:rStyle w:val="NormalTok"/>
        </w:rPr>
        <w:t xml:space="preserve"> ABV, </w:t>
      </w:r>
      <w:r>
        <w:rPr>
          <w:rStyle w:val="AttributeTok"/>
        </w:rPr>
        <w:t xml:space="preserve">x =</w:t>
      </w:r>
      <w:r>
        <w:rPr>
          <w:rStyle w:val="NormalTok"/>
        </w:rPr>
        <w:t xml:space="preserve"> BodyRank))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position =</w:t>
      </w:r>
      <w:r>
        <w:rPr>
          <w:rStyle w:val="NormalTok"/>
        </w:rPr>
        <w:t xml:space="preserve"> </w:t>
      </w:r>
      <w:r>
        <w:rPr>
          <w:rStyle w:val="StringTok"/>
        </w:rPr>
        <w:t xml:space="preserve">"jitter"</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"Wine Body"</w:t>
      </w:r>
      <w:r>
        <w:rPr>
          <w:rStyle w:val="NormalTok"/>
        </w:rPr>
        <w:t xml:space="preserve">, </w:t>
      </w:r>
      <w:r>
        <w:br/>
      </w:r>
      <w:r>
        <w:rPr>
          <w:rStyle w:val="NormalTok"/>
        </w:rPr>
        <w:t xml:space="preserve">    </w:t>
      </w:r>
      <w:r>
        <w:rPr>
          <w:rStyle w:val="AttributeTok"/>
        </w:rPr>
        <w:t xml:space="preserve">y =</w:t>
      </w:r>
      <w:r>
        <w:rPr>
          <w:rStyle w:val="NormalTok"/>
        </w:rPr>
        <w:t xml:space="preserve"> </w:t>
      </w:r>
      <w:r>
        <w:rPr>
          <w:rStyle w:val="StringTok"/>
        </w:rPr>
        <w:t xml:space="preserve">"Alcohol Content"</w:t>
      </w:r>
      <w:r>
        <w:rPr>
          <w:rStyle w:val="NormalTok"/>
        </w:rPr>
        <w:t xml:space="preserve">, </w:t>
      </w:r>
      <w:r>
        <w:br/>
      </w:r>
      <w:r>
        <w:rPr>
          <w:rStyle w:val="NormalTok"/>
        </w:rPr>
        <w:t xml:space="preserve">    </w:t>
      </w:r>
      <w:r>
        <w:rPr>
          <w:rStyle w:val="AttributeTok"/>
        </w:rPr>
        <w:t xml:space="preserve">title =</w:t>
      </w:r>
      <w:r>
        <w:rPr>
          <w:rStyle w:val="NormalTok"/>
        </w:rPr>
        <w:t xml:space="preserve"> </w:t>
      </w:r>
      <w:r>
        <w:rPr>
          <w:rStyle w:val="StringTok"/>
        </w:rPr>
        <w:t xml:space="preserve">"Alcohol Content versus Body Wine"</w:t>
      </w:r>
      <w:r>
        <w:rPr>
          <w:rStyle w:val="NormalTok"/>
        </w:rPr>
        <w:t xml:space="preserve">) </w:t>
      </w:r>
      <w:r>
        <w:rPr>
          <w:rStyle w:val="SpecialCharTok"/>
        </w:rPr>
        <w:t xml:space="preserve">+</w:t>
      </w:r>
      <w:r>
        <w:br/>
      </w:r>
      <w:r>
        <w:rPr>
          <w:rStyle w:val="NormalTok"/>
        </w:rPr>
        <w:t xml:space="preserve">  </w:t>
      </w:r>
      <w:r>
        <w:rPr>
          <w:rStyle w:val="FunctionTok"/>
        </w:rPr>
        <w:t xml:space="preserve">geom_smooth</w:t>
      </w:r>
      <w:r>
        <w:rPr>
          <w:rStyle w:val="NormalTok"/>
        </w:rPr>
        <w:t xml:space="preserve">(</w:t>
      </w:r>
      <w:r>
        <w:rPr>
          <w:rStyle w:val="AttributeTok"/>
        </w:rPr>
        <w:t xml:space="preserve">method=</w:t>
      </w:r>
      <w:r>
        <w:rPr>
          <w:rStyle w:val="StringTok"/>
        </w:rPr>
        <w:t xml:space="preserve">"lm"</w:t>
      </w:r>
      <w:r>
        <w:rPr>
          <w:rStyle w:val="NormalTok"/>
        </w:rPr>
        <w:t xml:space="preserve">, </w:t>
      </w:r>
      <w:r>
        <w:rPr>
          <w:rStyle w:val="AttributeTok"/>
        </w:rPr>
        <w:t xml:space="preserve">se=</w:t>
      </w:r>
      <w:r>
        <w:rPr>
          <w:rStyle w:val="DecValTok"/>
        </w:rPr>
        <w:t xml:space="preserve">0</w:t>
      </w:r>
      <w:r>
        <w:rPr>
          <w:rStyle w:val="NormalTok"/>
        </w:rPr>
        <w:t xml:space="preserve">) </w:t>
      </w:r>
      <w:r>
        <w:rPr>
          <w:rStyle w:val="CommentTok"/>
        </w:rPr>
        <w:t xml:space="preserve">#model</w:t>
      </w:r>
    </w:p>
    <w:p>
      <w:pPr>
        <w:pStyle w:val="SourceCode"/>
      </w:pPr>
      <w:r>
        <w:rPr>
          <w:rStyle w:val="VerbatimChar"/>
        </w:rPr>
        <w:t xml:space="preserve">`geom_smooth()` using formula = 'y ~ x'</w:t>
      </w:r>
    </w:p>
    <w:p>
      <w:pPr>
        <w:pStyle w:val="FirstParagraph"/>
      </w:pPr>
      <w:r>
        <w:drawing>
          <wp:inline>
            <wp:extent cx="5334000" cy="4267200"/>
            <wp:effectExtent b="0" l="0" r="0" t="0"/>
            <wp:docPr descr="" title="" id="89" name="Picture"/>
            <a:graphic>
              <a:graphicData uri="http://schemas.openxmlformats.org/drawingml/2006/picture">
                <pic:pic>
                  <pic:nvPicPr>
                    <pic:cNvPr descr="wines_sampling_project_3_files/figure-docx/unnamed-chunk-56-1.png" id="90" name="Picture"/>
                    <pic:cNvPicPr>
                      <a:picLocks noChangeArrowheads="1" noChangeAspect="1"/>
                    </pic:cNvPicPr>
                  </pic:nvPicPr>
                  <pic:blipFill>
                    <a:blip r:embed="rId88"/>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NormalTok"/>
        </w:rPr>
        <w:t xml:space="preserve">residualsabvBody </w:t>
      </w:r>
      <w:r>
        <w:rPr>
          <w:rStyle w:val="OtherTok"/>
        </w:rPr>
        <w:t xml:space="preserve">&lt;-</w:t>
      </w:r>
      <w:r>
        <w:rPr>
          <w:rStyle w:val="NormalTok"/>
        </w:rPr>
        <w:t xml:space="preserve"> </w:t>
      </w:r>
      <w:r>
        <w:rPr>
          <w:rStyle w:val="FunctionTok"/>
        </w:rPr>
        <w:t xml:space="preserve">get_regression_points</w:t>
      </w:r>
      <w:r>
        <w:rPr>
          <w:rStyle w:val="NormalTok"/>
        </w:rPr>
        <w:t xml:space="preserve">(abvBody)</w:t>
      </w:r>
      <w:r>
        <w:br/>
      </w:r>
      <w:r>
        <w:br/>
      </w:r>
      <w:r>
        <w:rPr>
          <w:rStyle w:val="NormalTok"/>
        </w:rPr>
        <w:t xml:space="preserve">residualsabvBody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w:t>
      </w:r>
      <w:r>
        <w:rPr>
          <w:rStyle w:val="NormalTok"/>
        </w:rPr>
        <w:t xml:space="preserve">ABV_hat, </w:t>
      </w:r>
      <w:r>
        <w:rPr>
          <w:rStyle w:val="AttributeTok"/>
        </w:rPr>
        <w:t xml:space="preserve">y=</w:t>
      </w:r>
      <w:r>
        <w:rPr>
          <w:rStyle w:val="NormalTok"/>
        </w:rPr>
        <w:t xml:space="preserve">residual))</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position =</w:t>
      </w:r>
      <w:r>
        <w:rPr>
          <w:rStyle w:val="NormalTok"/>
        </w:rPr>
        <w:t xml:space="preserve"> </w:t>
      </w:r>
      <w:r>
        <w:rPr>
          <w:rStyle w:val="StringTok"/>
        </w:rPr>
        <w:t xml:space="preserve">"jitter"</w:t>
      </w:r>
      <w:r>
        <w:rPr>
          <w:rStyle w:val="NormalTok"/>
        </w:rPr>
        <w:t xml:space="preserve">)</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 =</w:t>
      </w:r>
      <w:r>
        <w:rPr>
          <w:rStyle w:val="NormalTok"/>
        </w:rPr>
        <w:t xml:space="preserve"> </w:t>
      </w:r>
      <w:r>
        <w:rPr>
          <w:rStyle w:val="DecValTok"/>
        </w:rPr>
        <w:t xml:space="preserve">0</w:t>
      </w:r>
      <w:r>
        <w:rPr>
          <w:rStyle w:val="NormalTok"/>
        </w:rPr>
        <w:t xml:space="preserve">, </w:t>
      </w:r>
      <w:r>
        <w:rPr>
          <w:rStyle w:val="AttributeTok"/>
        </w:rPr>
        <w:t xml:space="preserve">col =</w:t>
      </w:r>
      <w:r>
        <w:rPr>
          <w:rStyle w:val="NormalTok"/>
        </w:rPr>
        <w:t xml:space="preserve"> </w:t>
      </w:r>
      <w:r>
        <w:rPr>
          <w:rStyle w:val="StringTok"/>
        </w:rPr>
        <w:t xml:space="preserve">"blue"</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x=</w:t>
      </w:r>
      <w:r>
        <w:rPr>
          <w:rStyle w:val="StringTok"/>
        </w:rPr>
        <w:t xml:space="preserve">"Predicted Alcohol Content"</w:t>
      </w:r>
      <w:r>
        <w:rPr>
          <w:rStyle w:val="NormalTok"/>
        </w:rPr>
        <w:t xml:space="preserve">, </w:t>
      </w:r>
      <w:r>
        <w:br/>
      </w:r>
      <w:r>
        <w:rPr>
          <w:rStyle w:val="NormalTok"/>
        </w:rPr>
        <w:t xml:space="preserve">    </w:t>
      </w:r>
      <w:r>
        <w:rPr>
          <w:rStyle w:val="AttributeTok"/>
        </w:rPr>
        <w:t xml:space="preserve">y=</w:t>
      </w:r>
      <w:r>
        <w:rPr>
          <w:rStyle w:val="StringTok"/>
        </w:rPr>
        <w:t xml:space="preserve">"Residual"</w:t>
      </w:r>
      <w:r>
        <w:rPr>
          <w:rStyle w:val="NormalTok"/>
        </w:rPr>
        <w:t xml:space="preserve">, </w:t>
      </w:r>
      <w:r>
        <w:br/>
      </w:r>
      <w:r>
        <w:rPr>
          <w:rStyle w:val="NormalTok"/>
        </w:rPr>
        <w:t xml:space="preserve">    </w:t>
      </w:r>
      <w:r>
        <w:rPr>
          <w:rStyle w:val="AttributeTok"/>
        </w:rPr>
        <w:t xml:space="preserve">title=</w:t>
      </w:r>
      <w:r>
        <w:rPr>
          <w:rStyle w:val="StringTok"/>
        </w:rPr>
        <w:t xml:space="preserve">"Residual plot for Alcohol Content versus Body Wine"</w:t>
      </w:r>
      <w:r>
        <w:rPr>
          <w:rStyle w:val="NormalTok"/>
        </w:rPr>
        <w:t xml:space="preserve">) </w:t>
      </w:r>
      <w:r>
        <w:rPr>
          <w:rStyle w:val="CommentTok"/>
        </w:rPr>
        <w:t xml:space="preserve">#residual plot</w:t>
      </w:r>
    </w:p>
    <w:p>
      <w:pPr>
        <w:pStyle w:val="FirstParagraph"/>
      </w:pPr>
      <w:r>
        <w:drawing>
          <wp:inline>
            <wp:extent cx="5334000" cy="4267200"/>
            <wp:effectExtent b="0" l="0" r="0" t="0"/>
            <wp:docPr descr="" title="" id="92" name="Picture"/>
            <a:graphic>
              <a:graphicData uri="http://schemas.openxmlformats.org/drawingml/2006/picture">
                <pic:pic>
                  <pic:nvPicPr>
                    <pic:cNvPr descr="wines_sampling_project_3_files/figure-docx/unnamed-chunk-56-2.png" id="93" name="Picture"/>
                    <pic:cNvPicPr>
                      <a:picLocks noChangeArrowheads="1" noChangeAspect="1"/>
                    </pic:cNvPicPr>
                  </pic:nvPicPr>
                  <pic:blipFill>
                    <a:blip r:embed="rId91"/>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NormalTok"/>
        </w:rPr>
        <w:t xml:space="preserve">residualsabvBody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w:t>
      </w:r>
      <w:r>
        <w:rPr>
          <w:rStyle w:val="NormalTok"/>
        </w:rPr>
        <w:t xml:space="preserve">residual))</w:t>
      </w:r>
      <w:r>
        <w:rPr>
          <w:rStyle w:val="SpecialCharTok"/>
        </w:rPr>
        <w:t xml:space="preserve">+</w:t>
      </w:r>
      <w:r>
        <w:br/>
      </w:r>
      <w:r>
        <w:rPr>
          <w:rStyle w:val="NormalTok"/>
        </w:rPr>
        <w:t xml:space="preserve">  </w:t>
      </w:r>
      <w:r>
        <w:rPr>
          <w:rStyle w:val="FunctionTok"/>
        </w:rPr>
        <w:t xml:space="preserve">geom_histogram</w:t>
      </w:r>
      <w:r>
        <w:rPr>
          <w:rStyle w:val="NormalTok"/>
        </w:rPr>
        <w:t xml:space="preserve">(</w:t>
      </w:r>
      <w:r>
        <w:rPr>
          <w:rStyle w:val="FunctionTok"/>
        </w:rPr>
        <w:t xml:space="preserve">aes</w:t>
      </w:r>
      <w:r>
        <w:rPr>
          <w:rStyle w:val="NormalTok"/>
        </w:rPr>
        <w:t xml:space="preserve">(</w:t>
      </w:r>
      <w:r>
        <w:rPr>
          <w:rStyle w:val="AttributeTok"/>
        </w:rPr>
        <w:t xml:space="preserve">y =</w:t>
      </w:r>
      <w:r>
        <w:rPr>
          <w:rStyle w:val="NormalTok"/>
        </w:rPr>
        <w:t xml:space="preserve"> </w:t>
      </w:r>
      <w:r>
        <w:rPr>
          <w:rStyle w:val="FunctionTok"/>
        </w:rPr>
        <w:t xml:space="preserve">after_stat</w:t>
      </w:r>
      <w:r>
        <w:rPr>
          <w:rStyle w:val="NormalTok"/>
        </w:rPr>
        <w:t xml:space="preserve">(density)), </w:t>
      </w:r>
      <w:r>
        <w:rPr>
          <w:rStyle w:val="AttributeTok"/>
        </w:rPr>
        <w:t xml:space="preserve">bins =</w:t>
      </w:r>
      <w:r>
        <w:rPr>
          <w:rStyle w:val="NormalTok"/>
        </w:rPr>
        <w:t xml:space="preserve"> </w:t>
      </w:r>
      <w:r>
        <w:rPr>
          <w:rStyle w:val="DecValTok"/>
        </w:rPr>
        <w:t xml:space="preserve">10</w:t>
      </w:r>
      <w:r>
        <w:rPr>
          <w:rStyle w:val="NormalTok"/>
        </w:rPr>
        <w:t xml:space="preserve">, </w:t>
      </w:r>
      <w:r>
        <w:rPr>
          <w:rStyle w:val="AttributeTok"/>
        </w:rPr>
        <w:t xml:space="preserve">fill =</w:t>
      </w:r>
      <w:r>
        <w:rPr>
          <w:rStyle w:val="NormalTok"/>
        </w:rPr>
        <w:t xml:space="preserve"> </w:t>
      </w:r>
      <w:r>
        <w:rPr>
          <w:rStyle w:val="StringTok"/>
        </w:rPr>
        <w:t xml:space="preserve">"lightblue"</w:t>
      </w:r>
      <w:r>
        <w:rPr>
          <w:rStyle w:val="NormalTok"/>
        </w:rPr>
        <w:t xml:space="preserve">, </w:t>
      </w:r>
      <w:r>
        <w:rPr>
          <w:rStyle w:val="AttributeTok"/>
        </w:rPr>
        <w:t xml:space="preserve">color =</w:t>
      </w:r>
      <w:r>
        <w:rPr>
          <w:rStyle w:val="NormalTok"/>
        </w:rPr>
        <w:t xml:space="preserve"> </w:t>
      </w:r>
      <w:r>
        <w:rPr>
          <w:rStyle w:val="StringTok"/>
        </w:rPr>
        <w:t xml:space="preserve">"black"</w:t>
      </w:r>
      <w:r>
        <w:rPr>
          <w:rStyle w:val="NormalTok"/>
        </w:rPr>
        <w:t xml:space="preserve">) </w:t>
      </w:r>
      <w:r>
        <w:rPr>
          <w:rStyle w:val="SpecialCharTok"/>
        </w:rPr>
        <w:t xml:space="preserve">+</w:t>
      </w:r>
      <w:r>
        <w:br/>
      </w:r>
      <w:r>
        <w:rPr>
          <w:rStyle w:val="NormalTok"/>
        </w:rPr>
        <w:t xml:space="preserve">  </w:t>
      </w:r>
      <w:r>
        <w:rPr>
          <w:rStyle w:val="FunctionTok"/>
        </w:rPr>
        <w:t xml:space="preserve">geom_density</w:t>
      </w:r>
      <w:r>
        <w:rPr>
          <w:rStyle w:val="NormalTok"/>
        </w:rPr>
        <w:t xml:space="preserve">(</w:t>
      </w:r>
      <w:r>
        <w:rPr>
          <w:rStyle w:val="AttributeTok"/>
        </w:rPr>
        <w:t xml:space="preserve">color =</w:t>
      </w:r>
      <w:r>
        <w:rPr>
          <w:rStyle w:val="NormalTok"/>
        </w:rPr>
        <w:t xml:space="preserve"> </w:t>
      </w:r>
      <w:r>
        <w:rPr>
          <w:rStyle w:val="StringTok"/>
        </w:rPr>
        <w:t xml:space="preserve">"blue"</w:t>
      </w:r>
      <w:r>
        <w:rPr>
          <w:rStyle w:val="NormalTok"/>
        </w:rPr>
        <w:t xml:space="preserve">, </w:t>
      </w:r>
      <w:r>
        <w:rPr>
          <w:rStyle w:val="AttributeTok"/>
        </w:rPr>
        <w:t xml:space="preserve">size =</w:t>
      </w:r>
      <w:r>
        <w:rPr>
          <w:rStyle w:val="NormalTok"/>
        </w:rPr>
        <w:t xml:space="preserve"> </w:t>
      </w:r>
      <w:r>
        <w:rPr>
          <w:rStyle w:val="FloatTok"/>
        </w:rPr>
        <w:t xml:space="preserve">1.2</w:t>
      </w:r>
      <w:r>
        <w:rPr>
          <w:rStyle w:val="NormalTok"/>
        </w:rPr>
        <w:t xml:space="preserve">)</w:t>
      </w:r>
    </w:p>
    <w:p>
      <w:pPr>
        <w:pStyle w:val="SourceCode"/>
      </w:pPr>
      <w:r>
        <w:rPr>
          <w:rStyle w:val="VerbatimChar"/>
        </w:rPr>
        <w:t xml:space="preserve">Warning: Using `size` aesthetic for lines was deprecated in ggplot2 3.4.0.</w:t>
      </w:r>
      <w:r>
        <w:br/>
      </w:r>
      <w:r>
        <w:rPr>
          <w:rStyle w:val="VerbatimChar"/>
        </w:rPr>
        <w:t xml:space="preserve">ℹ Please use `linewidth` instead.</w:t>
      </w:r>
    </w:p>
    <w:p>
      <w:pPr>
        <w:pStyle w:val="FirstParagraph"/>
      </w:pPr>
      <w:r>
        <w:drawing>
          <wp:inline>
            <wp:extent cx="5334000" cy="4267200"/>
            <wp:effectExtent b="0" l="0" r="0" t="0"/>
            <wp:docPr descr="" title="" id="95" name="Picture"/>
            <a:graphic>
              <a:graphicData uri="http://schemas.openxmlformats.org/drawingml/2006/picture">
                <pic:pic>
                  <pic:nvPicPr>
                    <pic:cNvPr descr="wines_sampling_project_3_files/figure-docx/unnamed-chunk-56-3.png" id="96" name="Picture"/>
                    <pic:cNvPicPr>
                      <a:picLocks noChangeArrowheads="1" noChangeAspect="1"/>
                    </pic:cNvPicPr>
                  </pic:nvPicPr>
                  <pic:blipFill>
                    <a:blip r:embed="rId94"/>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y=</w:t>
      </w:r>
      <w:r>
        <w:rPr>
          <w:rStyle w:val="StringTok"/>
        </w:rPr>
        <w:t xml:space="preserve">"Count"</w:t>
      </w:r>
      <w:r>
        <w:rPr>
          <w:rStyle w:val="NormalTok"/>
        </w:rPr>
        <w:t xml:space="preserve">, </w:t>
      </w:r>
      <w:r>
        <w:br/>
      </w:r>
      <w:r>
        <w:rPr>
          <w:rStyle w:val="NormalTok"/>
        </w:rPr>
        <w:t xml:space="preserve">    </w:t>
      </w:r>
      <w:r>
        <w:rPr>
          <w:rStyle w:val="AttributeTok"/>
        </w:rPr>
        <w:t xml:space="preserve">x=</w:t>
      </w:r>
      <w:r>
        <w:rPr>
          <w:rStyle w:val="StringTok"/>
        </w:rPr>
        <w:t xml:space="preserve">"Residual"</w:t>
      </w:r>
      <w:r>
        <w:rPr>
          <w:rStyle w:val="NormalTok"/>
        </w:rPr>
        <w:t xml:space="preserve">, </w:t>
      </w:r>
      <w:r>
        <w:br/>
      </w:r>
      <w:r>
        <w:rPr>
          <w:rStyle w:val="NormalTok"/>
        </w:rPr>
        <w:t xml:space="preserve">    </w:t>
      </w:r>
      <w:r>
        <w:rPr>
          <w:rStyle w:val="AttributeTok"/>
        </w:rPr>
        <w:t xml:space="preserve">title=</w:t>
      </w:r>
      <w:r>
        <w:rPr>
          <w:rStyle w:val="StringTok"/>
        </w:rPr>
        <w:t xml:space="preserve">"Residuals for Alcohol Content versus Body Wine"</w:t>
      </w:r>
      <w:r>
        <w:rPr>
          <w:rStyle w:val="NormalTok"/>
        </w:rPr>
        <w:t xml:space="preserve">)</w:t>
      </w:r>
    </w:p>
    <w:p>
      <w:pPr>
        <w:pStyle w:val="SourceCode"/>
      </w:pPr>
      <w:r>
        <w:rPr>
          <w:rStyle w:val="VerbatimChar"/>
        </w:rPr>
        <w:t xml:space="preserve">&lt;ggplot2::labels&gt; List of 3</w:t>
      </w:r>
      <w:r>
        <w:br/>
      </w:r>
      <w:r>
        <w:rPr>
          <w:rStyle w:val="VerbatimChar"/>
        </w:rPr>
        <w:t xml:space="preserve"> $ y    : chr "Count"</w:t>
      </w:r>
      <w:r>
        <w:br/>
      </w:r>
      <w:r>
        <w:rPr>
          <w:rStyle w:val="VerbatimChar"/>
        </w:rPr>
        <w:t xml:space="preserve"> $ x    : chr "Residual"</w:t>
      </w:r>
      <w:r>
        <w:br/>
      </w:r>
      <w:r>
        <w:rPr>
          <w:rStyle w:val="VerbatimChar"/>
        </w:rPr>
        <w:t xml:space="preserve"> $ title: chr "Residuals for Alcohol Content versus Body Wine"</w:t>
      </w:r>
    </w:p>
    <w:p>
      <w:pPr>
        <w:pStyle w:val="SourceCode"/>
      </w:pPr>
      <w:r>
        <w:rPr>
          <w:rStyle w:val="NormalTok"/>
        </w:rPr>
        <w:t xml:space="preserve">residualsabvBody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sample =</w:t>
      </w:r>
      <w:r>
        <w:rPr>
          <w:rStyle w:val="NormalTok"/>
        </w:rPr>
        <w:t xml:space="preserve"> residual)) </w:t>
      </w:r>
      <w:r>
        <w:rPr>
          <w:rStyle w:val="SpecialCharTok"/>
        </w:rPr>
        <w:t xml:space="preserve">+</w:t>
      </w:r>
      <w:r>
        <w:br/>
      </w:r>
      <w:r>
        <w:rPr>
          <w:rStyle w:val="NormalTok"/>
        </w:rPr>
        <w:t xml:space="preserve">  </w:t>
      </w:r>
      <w:r>
        <w:rPr>
          <w:rStyle w:val="FunctionTok"/>
        </w:rPr>
        <w:t xml:space="preserve">geom_qq</w:t>
      </w:r>
      <w:r>
        <w:rPr>
          <w:rStyle w:val="NormalTok"/>
        </w:rPr>
        <w:t xml:space="preserve">() </w:t>
      </w:r>
      <w:r>
        <w:rPr>
          <w:rStyle w:val="SpecialCharTok"/>
        </w:rPr>
        <w:t xml:space="preserve">+</w:t>
      </w:r>
      <w:r>
        <w:br/>
      </w:r>
      <w:r>
        <w:rPr>
          <w:rStyle w:val="NormalTok"/>
        </w:rPr>
        <w:t xml:space="preserve">  </w:t>
      </w:r>
      <w:r>
        <w:rPr>
          <w:rStyle w:val="FunctionTok"/>
        </w:rPr>
        <w:t xml:space="preserve">geom_qq_line</w:t>
      </w:r>
      <w:r>
        <w:rPr>
          <w:rStyle w:val="NormalTok"/>
        </w:rPr>
        <w:t xml:space="preserve">()</w:t>
      </w:r>
    </w:p>
    <w:p>
      <w:pPr>
        <w:pStyle w:val="FirstParagraph"/>
      </w:pPr>
      <w:r>
        <w:drawing>
          <wp:inline>
            <wp:extent cx="5334000" cy="4267200"/>
            <wp:effectExtent b="0" l="0" r="0" t="0"/>
            <wp:docPr descr="" title="" id="98" name="Picture"/>
            <a:graphic>
              <a:graphicData uri="http://schemas.openxmlformats.org/drawingml/2006/picture">
                <pic:pic>
                  <pic:nvPicPr>
                    <pic:cNvPr descr="wines_sampling_project_3_files/figure-docx/unnamed-chunk-56-4.png" id="99" name="Picture"/>
                    <pic:cNvPicPr>
                      <a:picLocks noChangeArrowheads="1" noChangeAspect="1"/>
                    </pic:cNvPicPr>
                  </pic:nvPicPr>
                  <pic:blipFill>
                    <a:blip r:embed="rId97"/>
                    <a:stretch>
                      <a:fillRect/>
                    </a:stretch>
                  </pic:blipFill>
                  <pic:spPr bwMode="auto">
                    <a:xfrm>
                      <a:off x="0" y="0"/>
                      <a:ext cx="5334000" cy="4267200"/>
                    </a:xfrm>
                    <a:prstGeom prst="rect">
                      <a:avLst/>
                    </a:prstGeom>
                    <a:noFill/>
                    <a:ln w="9525">
                      <a:noFill/>
                      <a:headEnd/>
                      <a:tailEnd/>
                    </a:ln>
                  </pic:spPr>
                </pic:pic>
              </a:graphicData>
            </a:graphic>
          </wp:inline>
        </w:drawing>
      </w:r>
    </w:p>
    <w:p>
      <w:pPr>
        <w:pStyle w:val="Compact"/>
        <w:numPr>
          <w:ilvl w:val="0"/>
          <w:numId w:val="1006"/>
        </w:numPr>
      </w:pPr>
      <w:r>
        <w:t xml:space="preserve">The p-value for the slope is essentially 0.02, which is far below 0.05. There is strong evidence that wine body is a significant predictor of alcohol content, the observed relationship is unlikely to have occurred by chance. The slope (0.436) indicates that, on average, for each 1 unit increase in wine body, ABV increases by about 0.436%.</w:t>
      </w:r>
    </w:p>
    <w:p>
      <w:pPr>
        <w:pStyle w:val="Compact"/>
        <w:numPr>
          <w:ilvl w:val="0"/>
          <w:numId w:val="1006"/>
        </w:numPr>
      </w:pPr>
      <w:r>
        <w:t xml:space="preserve">The 95% confidence interval for the slope of body wine is a number between (0.069, 0.802). This means we are we can say with 95% confidence that every 1-unit increase in wine body corresponds to an increase in alcohol content between 0.069% and 0.802% on average. Since the interval does not include zero, there is enough evidence to support that body is a predictor of alcohol content.</w:t>
      </w:r>
    </w:p>
    <w:p>
      <w:pPr>
        <w:pStyle w:val="Compact"/>
        <w:numPr>
          <w:ilvl w:val="0"/>
          <w:numId w:val="1006"/>
        </w:numPr>
      </w:pPr>
      <w:r>
        <w:t xml:space="preserve">The R-squared is 0.1064, meaning the model explains approximately 10.64% of the variation in ABV. This indicates a weak fit, but it does not invalidate the significance of the slope.</w:t>
      </w:r>
    </w:p>
    <w:p>
      <w:pPr>
        <w:pStyle w:val="Compact"/>
        <w:numPr>
          <w:ilvl w:val="0"/>
          <w:numId w:val="1006"/>
        </w:numPr>
      </w:pPr>
      <w:r>
        <w:t xml:space="preserve">The residual plot does not supports most of the LINE assumptions.</w:t>
      </w:r>
    </w:p>
    <w:p>
      <w:pPr>
        <w:pStyle w:val="Compact"/>
        <w:numPr>
          <w:ilvl w:val="1"/>
          <w:numId w:val="1007"/>
        </w:numPr>
      </w:pPr>
      <w:r>
        <w:t xml:space="preserve">Residuals are roughly scattered around zero, suggesting the linearity assumption is reasonably satisfied. This suggests the relationship between body and alcohol content on wine is somehow linear.</w:t>
      </w:r>
    </w:p>
    <w:p>
      <w:pPr>
        <w:pStyle w:val="Compact"/>
        <w:numPr>
          <w:ilvl w:val="1"/>
          <w:numId w:val="1007"/>
        </w:numPr>
      </w:pPr>
      <w:r>
        <w:t xml:space="preserve">Independence cannot be fully evaluated from the residual plot alone, but there are no visible signs of autocorrelation. Since the data were not collected over time, independence is reasonably assumed.</w:t>
      </w:r>
    </w:p>
    <w:p>
      <w:pPr>
        <w:pStyle w:val="Compact"/>
        <w:numPr>
          <w:ilvl w:val="1"/>
          <w:numId w:val="1007"/>
        </w:numPr>
      </w:pPr>
      <w:r>
        <w:t xml:space="preserve">Residuals are approximately symmetric but show some skew, with clusters around residual values of -1 and up to 1.</w:t>
      </w:r>
    </w:p>
    <w:p>
      <w:pPr>
        <w:pStyle w:val="Compact"/>
        <w:numPr>
          <w:ilvl w:val="1"/>
          <w:numId w:val="1007"/>
        </w:numPr>
      </w:pPr>
      <w:r>
        <w:t xml:space="preserve">Equal variance (Homoscedasticity) is violated. The residual plot shows that the spread of residuals increases as fitted alcohol content increase a pattern that resembles a trumpet shape. This suggests heteroscedasticity, meaning the variance of the residuals is not constant across levels of the fitted values.</w:t>
      </w:r>
    </w:p>
    <w:p>
      <w:pPr>
        <w:pStyle w:val="FirstParagraph"/>
      </w:pPr>
      <w:r>
        <w:t xml:space="preserve">Overall, the regression analysis provides evidence that wine body is a statistically significant predictor of alcohol content. The slope is positive and meaningful, with a p-value of 0.02 and a 95% confidence interval of 0.069 to 0.802, indicating that wines with higher body scores tend to have higher ABV. Although the model explains only about 10.64% of the variation in alcohol content, suggesting a weak overall fit, the direction and significance of the relationship are still supported. The residual diagnostics show that equal variance are violated, indicating some limitations in the model’s assumptions. Despite these issues, the model remains useful for describing and predicting how wine body relates to alcohol content.</w:t>
      </w:r>
    </w:p>
    <w:bookmarkEnd w:id="100"/>
    <w:bookmarkStart w:id="107" w:name="Xde6ba000f32a899eca4aaef8eab8a56d640ad32"/>
    <w:p>
      <w:pPr>
        <w:pStyle w:val="Heading1"/>
      </w:pPr>
      <w:r>
        <w:t xml:space="preserve">Inference for Regression: Predicting Alcohol by Volume (ABV) from Body Score and Type of blended wine.</w:t>
      </w:r>
    </w:p>
    <w:p>
      <w:pPr>
        <w:pStyle w:val="FirstParagraph"/>
      </w:pPr>
      <w:r>
        <w:t xml:space="preserve">To explore the relationship between wine body, type of blended wine and alcohol content (ABV), we fit a multiple linear regression model:</w:t>
      </w:r>
    </w:p>
    <w:p>
      <w:pPr>
        <w:pStyle w:val="BodyText"/>
      </w:pPr>
      <w:r>
        <w:t xml:space="preserve">ABV = b0 + b01 * DVarietal + b1 * BodyRank + E</w:t>
      </w:r>
    </w:p>
    <w:p>
      <w:pPr>
        <w:pStyle w:val="BodyText"/>
      </w:pPr>
      <w:r>
        <w:t xml:space="preserve">ABV = 12.091 + (-0.553 * DVarietal) + 0.402 * BodyRank</w:t>
      </w:r>
    </w:p>
    <w:p>
      <w:pPr>
        <w:pStyle w:val="BodyText"/>
      </w:pPr>
      <w:r>
        <w:t xml:space="preserve">The purpose of this analysis is to determine whether body score and type of blended wine is a significant predictor of ABV and to quantify the strength and direction of this relationship.</w:t>
      </w:r>
    </w:p>
    <w:p>
      <w:pPr>
        <w:pStyle w:val="SourceCode"/>
      </w:pPr>
      <w:r>
        <w:rPr>
          <w:rStyle w:val="NormalTok"/>
        </w:rPr>
        <w:t xml:space="preserve">abvBody </w:t>
      </w:r>
      <w:r>
        <w:rPr>
          <w:rStyle w:val="OtherTok"/>
        </w:rPr>
        <w:t xml:space="preserve">&lt;-</w:t>
      </w:r>
      <w:r>
        <w:rPr>
          <w:rStyle w:val="NormalTok"/>
        </w:rPr>
        <w:t xml:space="preserve"> </w:t>
      </w:r>
      <w:r>
        <w:rPr>
          <w:rStyle w:val="FunctionTok"/>
        </w:rPr>
        <w:t xml:space="preserve">lm</w:t>
      </w:r>
      <w:r>
        <w:rPr>
          <w:rStyle w:val="NormalTok"/>
        </w:rPr>
        <w:t xml:space="preserve">(ABV </w:t>
      </w:r>
      <w:r>
        <w:rPr>
          <w:rStyle w:val="SpecialCharTok"/>
        </w:rPr>
        <w:t xml:space="preserve">~</w:t>
      </w:r>
      <w:r>
        <w:rPr>
          <w:rStyle w:val="NormalTok"/>
        </w:rPr>
        <w:t xml:space="preserve"> BodyRank </w:t>
      </w:r>
      <w:r>
        <w:rPr>
          <w:rStyle w:val="SpecialCharTok"/>
        </w:rPr>
        <w:t xml:space="preserve">+</w:t>
      </w:r>
      <w:r>
        <w:rPr>
          <w:rStyle w:val="NormalTok"/>
        </w:rPr>
        <w:t xml:space="preserve"> Elaborate, </w:t>
      </w:r>
      <w:r>
        <w:rPr>
          <w:rStyle w:val="AttributeTok"/>
        </w:rPr>
        <w:t xml:space="preserve">data =</w:t>
      </w:r>
      <w:r>
        <w:rPr>
          <w:rStyle w:val="NormalTok"/>
        </w:rPr>
        <w:t xml:space="preserve"> wines_n50) </w:t>
      </w:r>
      <w:r>
        <w:rPr>
          <w:rStyle w:val="CommentTok"/>
        </w:rPr>
        <w:t xml:space="preserve">#model</w:t>
      </w:r>
      <w:r>
        <w:br/>
      </w:r>
      <w:r>
        <w:rPr>
          <w:rStyle w:val="FunctionTok"/>
        </w:rPr>
        <w:t xml:space="preserve">get_regression_table</w:t>
      </w:r>
      <w:r>
        <w:rPr>
          <w:rStyle w:val="NormalTok"/>
        </w:rPr>
        <w:t xml:space="preserve">(abvBody) </w:t>
      </w:r>
      <w:r>
        <w:rPr>
          <w:rStyle w:val="CommentTok"/>
        </w:rPr>
        <w:t xml:space="preserve">#regression table</w:t>
      </w:r>
    </w:p>
    <w:p>
      <w:pPr>
        <w:pStyle w:val="SourceCode"/>
      </w:pPr>
      <w:r>
        <w:rPr>
          <w:rStyle w:val="VerbatimChar"/>
        </w:rPr>
        <w:t xml:space="preserve"># A tibble: 3 × 7</w:t>
      </w:r>
      <w:r>
        <w:br/>
      </w:r>
      <w:r>
        <w:rPr>
          <w:rStyle w:val="VerbatimChar"/>
        </w:rPr>
        <w:t xml:space="preserve">  term                estimate std_error statistic p_value lower_ci upper_ci</w:t>
      </w:r>
      <w:r>
        <w:br/>
      </w:r>
      <w:r>
        <w:rPr>
          <w:rStyle w:val="VerbatimChar"/>
        </w:rPr>
        <w:t xml:space="preserve">  &lt;chr&gt;                  &lt;dbl&gt;     &lt;dbl&gt;     &lt;dbl&gt;   &lt;dbl&gt;    &lt;dbl&gt;    &lt;dbl&gt;</w:t>
      </w:r>
      <w:r>
        <w:br/>
      </w:r>
      <w:r>
        <w:rPr>
          <w:rStyle w:val="VerbatimChar"/>
        </w:rPr>
        <w:t xml:space="preserve">1 intercept             12.1       0.696     17.4    0       10.7     13.5  </w:t>
      </w:r>
      <w:r>
        <w:br/>
      </w:r>
      <w:r>
        <w:rPr>
          <w:rStyle w:val="VerbatimChar"/>
        </w:rPr>
        <w:t xml:space="preserve">2 BodyRank               0.402     0.172      2.34   0.023    0.057    0.748</w:t>
      </w:r>
      <w:r>
        <w:br/>
      </w:r>
      <w:r>
        <w:rPr>
          <w:rStyle w:val="VerbatimChar"/>
        </w:rPr>
        <w:t xml:space="preserve">3 Elaborate: Varietal   -0.553     0.203     -2.72   0.009   -0.962   -0.144</w:t>
      </w:r>
    </w:p>
    <w:p>
      <w:pPr>
        <w:pStyle w:val="SourceCode"/>
      </w:pPr>
      <w:r>
        <w:rPr>
          <w:rStyle w:val="FunctionTok"/>
        </w:rPr>
        <w:t xml:space="preserve">summary</w:t>
      </w:r>
      <w:r>
        <w:rPr>
          <w:rStyle w:val="NormalTok"/>
        </w:rPr>
        <w:t xml:space="preserve">(abvBody)</w:t>
      </w:r>
    </w:p>
    <w:p>
      <w:pPr>
        <w:pStyle w:val="SourceCode"/>
      </w:pPr>
      <w:r>
        <w:br/>
      </w:r>
      <w:r>
        <w:rPr>
          <w:rStyle w:val="VerbatimChar"/>
        </w:rPr>
        <w:t xml:space="preserve">Call:</w:t>
      </w:r>
      <w:r>
        <w:br/>
      </w:r>
      <w:r>
        <w:rPr>
          <w:rStyle w:val="VerbatimChar"/>
        </w:rPr>
        <w:t xml:space="preserve">lm(formula = ABV ~ BodyRank + Elaborate, data = wines_n50)</w:t>
      </w:r>
      <w:r>
        <w:br/>
      </w:r>
      <w:r>
        <w:br/>
      </w:r>
      <w:r>
        <w:rPr>
          <w:rStyle w:val="VerbatimChar"/>
        </w:rPr>
        <w:t xml:space="preserve">Residuals:</w:t>
      </w:r>
      <w:r>
        <w:br/>
      </w:r>
      <w:r>
        <w:rPr>
          <w:rStyle w:val="VerbatimChar"/>
        </w:rPr>
        <w:t xml:space="preserve">    Min      1Q  Median      3Q     Max </w:t>
      </w:r>
      <w:r>
        <w:br/>
      </w:r>
      <w:r>
        <w:rPr>
          <w:rStyle w:val="VerbatimChar"/>
        </w:rPr>
        <w:t xml:space="preserve">-1.7002 -0.5724 -0.1249  0.3526  1.7022 </w:t>
      </w:r>
      <w:r>
        <w:br/>
      </w:r>
      <w:r>
        <w:br/>
      </w:r>
      <w:r>
        <w:rPr>
          <w:rStyle w:val="VerbatimChar"/>
        </w:rPr>
        <w:t xml:space="preserve">Coefficients:</w:t>
      </w:r>
      <w:r>
        <w:br/>
      </w:r>
      <w:r>
        <w:rPr>
          <w:rStyle w:val="VerbatimChar"/>
        </w:rPr>
        <w:t xml:space="preserve">                  Estimate Std. Error t value Pr(&gt;|t|)    </w:t>
      </w:r>
      <w:r>
        <w:br/>
      </w:r>
      <w:r>
        <w:rPr>
          <w:rStyle w:val="VerbatimChar"/>
        </w:rPr>
        <w:t xml:space="preserve">(Intercept)        12.0909     0.6962  17.368  &lt; 2e-16 ***</w:t>
      </w:r>
      <w:r>
        <w:br/>
      </w:r>
      <w:r>
        <w:rPr>
          <w:rStyle w:val="VerbatimChar"/>
        </w:rPr>
        <w:t xml:space="preserve">BodyRank            0.4023     0.1716   2.344  0.02334 *  </w:t>
      </w:r>
      <w:r>
        <w:br/>
      </w:r>
      <w:r>
        <w:rPr>
          <w:rStyle w:val="VerbatimChar"/>
        </w:rPr>
        <w:t xml:space="preserve">ElaborateVarietal  -0.5527     0.2034  -2.718  0.00917 ** </w:t>
      </w:r>
      <w:r>
        <w:br/>
      </w:r>
      <w:r>
        <w:rPr>
          <w:rStyle w:val="VerbatimChar"/>
        </w:rPr>
        <w:t xml:space="preserve">---</w:t>
      </w:r>
      <w:r>
        <w:br/>
      </w:r>
      <w:r>
        <w:rPr>
          <w:rStyle w:val="VerbatimChar"/>
        </w:rPr>
        <w:t xml:space="preserve">Signif. codes:  0 '***' 0.001 '**' 0.01 '*' 0.05 '.' 0.1 ' ' 1</w:t>
      </w:r>
      <w:r>
        <w:br/>
      </w:r>
      <w:r>
        <w:br/>
      </w:r>
      <w:r>
        <w:rPr>
          <w:rStyle w:val="VerbatimChar"/>
        </w:rPr>
        <w:t xml:space="preserve">Residual standard error: 0.6691 on 47 degrees of freedom</w:t>
      </w:r>
      <w:r>
        <w:br/>
      </w:r>
      <w:r>
        <w:rPr>
          <w:rStyle w:val="VerbatimChar"/>
        </w:rPr>
        <w:t xml:space="preserve">Multiple R-squared:  0.2278,    Adjusted R-squared:  0.1949 </w:t>
      </w:r>
      <w:r>
        <w:br/>
      </w:r>
      <w:r>
        <w:rPr>
          <w:rStyle w:val="VerbatimChar"/>
        </w:rPr>
        <w:t xml:space="preserve">F-statistic: 6.931 on 2 and 47 DF,  p-value: 0.002303</w:t>
      </w:r>
    </w:p>
    <w:p>
      <w:pPr>
        <w:pStyle w:val="SourceCode"/>
      </w:pPr>
      <w:r>
        <w:rPr>
          <w:rStyle w:val="NormalTok"/>
        </w:rPr>
        <w:t xml:space="preserve">residualsabvBody </w:t>
      </w:r>
      <w:r>
        <w:rPr>
          <w:rStyle w:val="OtherTok"/>
        </w:rPr>
        <w:t xml:space="preserve">&lt;-</w:t>
      </w:r>
      <w:r>
        <w:rPr>
          <w:rStyle w:val="NormalTok"/>
        </w:rPr>
        <w:t xml:space="preserve"> </w:t>
      </w:r>
      <w:r>
        <w:rPr>
          <w:rStyle w:val="FunctionTok"/>
        </w:rPr>
        <w:t xml:space="preserve">get_regression_points</w:t>
      </w:r>
      <w:r>
        <w:rPr>
          <w:rStyle w:val="NormalTok"/>
        </w:rPr>
        <w:t xml:space="preserve">(abvBody)</w:t>
      </w:r>
      <w:r>
        <w:br/>
      </w:r>
      <w:r>
        <w:br/>
      </w:r>
      <w:r>
        <w:rPr>
          <w:rStyle w:val="NormalTok"/>
        </w:rPr>
        <w:t xml:space="preserve">residualsabvBody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w:t>
      </w:r>
      <w:r>
        <w:rPr>
          <w:rStyle w:val="NormalTok"/>
        </w:rPr>
        <w:t xml:space="preserve">ABV_hat, </w:t>
      </w:r>
      <w:r>
        <w:rPr>
          <w:rStyle w:val="AttributeTok"/>
        </w:rPr>
        <w:t xml:space="preserve">y=</w:t>
      </w:r>
      <w:r>
        <w:rPr>
          <w:rStyle w:val="NormalTok"/>
        </w:rPr>
        <w:t xml:space="preserve">residual))</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position =</w:t>
      </w:r>
      <w:r>
        <w:rPr>
          <w:rStyle w:val="NormalTok"/>
        </w:rPr>
        <w:t xml:space="preserve"> </w:t>
      </w:r>
      <w:r>
        <w:rPr>
          <w:rStyle w:val="StringTok"/>
        </w:rPr>
        <w:t xml:space="preserve">"jitter"</w:t>
      </w:r>
      <w:r>
        <w:rPr>
          <w:rStyle w:val="NormalTok"/>
        </w:rPr>
        <w:t xml:space="preserve">)</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 =</w:t>
      </w:r>
      <w:r>
        <w:rPr>
          <w:rStyle w:val="NormalTok"/>
        </w:rPr>
        <w:t xml:space="preserve"> </w:t>
      </w:r>
      <w:r>
        <w:rPr>
          <w:rStyle w:val="DecValTok"/>
        </w:rPr>
        <w:t xml:space="preserve">0</w:t>
      </w:r>
      <w:r>
        <w:rPr>
          <w:rStyle w:val="NormalTok"/>
        </w:rPr>
        <w:t xml:space="preserve">, </w:t>
      </w:r>
      <w:r>
        <w:rPr>
          <w:rStyle w:val="AttributeTok"/>
        </w:rPr>
        <w:t xml:space="preserve">col =</w:t>
      </w:r>
      <w:r>
        <w:rPr>
          <w:rStyle w:val="NormalTok"/>
        </w:rPr>
        <w:t xml:space="preserve"> </w:t>
      </w:r>
      <w:r>
        <w:rPr>
          <w:rStyle w:val="StringTok"/>
        </w:rPr>
        <w:t xml:space="preserve">"blue"</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x=</w:t>
      </w:r>
      <w:r>
        <w:rPr>
          <w:rStyle w:val="StringTok"/>
        </w:rPr>
        <w:t xml:space="preserve">"Predicted Alcohol Content"</w:t>
      </w:r>
      <w:r>
        <w:rPr>
          <w:rStyle w:val="NormalTok"/>
        </w:rPr>
        <w:t xml:space="preserve">, </w:t>
      </w:r>
      <w:r>
        <w:br/>
      </w:r>
      <w:r>
        <w:rPr>
          <w:rStyle w:val="NormalTok"/>
        </w:rPr>
        <w:t xml:space="preserve">    </w:t>
      </w:r>
      <w:r>
        <w:rPr>
          <w:rStyle w:val="AttributeTok"/>
        </w:rPr>
        <w:t xml:space="preserve">y=</w:t>
      </w:r>
      <w:r>
        <w:rPr>
          <w:rStyle w:val="StringTok"/>
        </w:rPr>
        <w:t xml:space="preserve">"Residual"</w:t>
      </w:r>
      <w:r>
        <w:rPr>
          <w:rStyle w:val="NormalTok"/>
        </w:rPr>
        <w:t xml:space="preserve">, </w:t>
      </w:r>
      <w:r>
        <w:br/>
      </w:r>
      <w:r>
        <w:rPr>
          <w:rStyle w:val="NormalTok"/>
        </w:rPr>
        <w:t xml:space="preserve">    </w:t>
      </w:r>
      <w:r>
        <w:rPr>
          <w:rStyle w:val="AttributeTok"/>
        </w:rPr>
        <w:t xml:space="preserve">title=</w:t>
      </w:r>
      <w:r>
        <w:rPr>
          <w:rStyle w:val="StringTok"/>
        </w:rPr>
        <w:t xml:space="preserve">"Residual plot for Alcohol Content versus Body Wine and Elaborate"</w:t>
      </w:r>
      <w:r>
        <w:rPr>
          <w:rStyle w:val="NormalTok"/>
        </w:rPr>
        <w:t xml:space="preserve">) </w:t>
      </w:r>
      <w:r>
        <w:rPr>
          <w:rStyle w:val="CommentTok"/>
        </w:rPr>
        <w:t xml:space="preserve">#residual plot</w:t>
      </w:r>
    </w:p>
    <w:p>
      <w:pPr>
        <w:pStyle w:val="FirstParagraph"/>
      </w:pPr>
      <w:r>
        <w:drawing>
          <wp:inline>
            <wp:extent cx="5334000" cy="4267200"/>
            <wp:effectExtent b="0" l="0" r="0" t="0"/>
            <wp:docPr descr="" title="" id="102" name="Picture"/>
            <a:graphic>
              <a:graphicData uri="http://schemas.openxmlformats.org/drawingml/2006/picture">
                <pic:pic>
                  <pic:nvPicPr>
                    <pic:cNvPr descr="wines_sampling_project_3_files/figure-docx/unnamed-chunk-57-1.png" id="103" name="Picture"/>
                    <pic:cNvPicPr>
                      <a:picLocks noChangeArrowheads="1" noChangeAspect="1"/>
                    </pic:cNvPicPr>
                  </pic:nvPicPr>
                  <pic:blipFill>
                    <a:blip r:embed="rId101"/>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NormalTok"/>
        </w:rPr>
        <w:t xml:space="preserve">residualsabvBody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w:t>
      </w:r>
      <w:r>
        <w:rPr>
          <w:rStyle w:val="NormalTok"/>
        </w:rPr>
        <w:t xml:space="preserve">residual))</w:t>
      </w:r>
      <w:r>
        <w:rPr>
          <w:rStyle w:val="SpecialCharTok"/>
        </w:rPr>
        <w:t xml:space="preserve">+</w:t>
      </w:r>
      <w:r>
        <w:br/>
      </w:r>
      <w:r>
        <w:rPr>
          <w:rStyle w:val="NormalTok"/>
        </w:rPr>
        <w:t xml:space="preserve">  </w:t>
      </w:r>
      <w:r>
        <w:rPr>
          <w:rStyle w:val="FunctionTok"/>
        </w:rPr>
        <w:t xml:space="preserve">geom_histogram</w:t>
      </w:r>
      <w:r>
        <w:rPr>
          <w:rStyle w:val="NormalTok"/>
        </w:rPr>
        <w:t xml:space="preserve">(</w:t>
      </w:r>
      <w:r>
        <w:rPr>
          <w:rStyle w:val="FunctionTok"/>
        </w:rPr>
        <w:t xml:space="preserve">aes</w:t>
      </w:r>
      <w:r>
        <w:rPr>
          <w:rStyle w:val="NormalTok"/>
        </w:rPr>
        <w:t xml:space="preserve">(</w:t>
      </w:r>
      <w:r>
        <w:rPr>
          <w:rStyle w:val="AttributeTok"/>
        </w:rPr>
        <w:t xml:space="preserve">y =</w:t>
      </w:r>
      <w:r>
        <w:rPr>
          <w:rStyle w:val="NormalTok"/>
        </w:rPr>
        <w:t xml:space="preserve"> </w:t>
      </w:r>
      <w:r>
        <w:rPr>
          <w:rStyle w:val="FunctionTok"/>
        </w:rPr>
        <w:t xml:space="preserve">after_stat</w:t>
      </w:r>
      <w:r>
        <w:rPr>
          <w:rStyle w:val="NormalTok"/>
        </w:rPr>
        <w:t xml:space="preserve">(density)), </w:t>
      </w:r>
      <w:r>
        <w:rPr>
          <w:rStyle w:val="AttributeTok"/>
        </w:rPr>
        <w:t xml:space="preserve">bins =</w:t>
      </w:r>
      <w:r>
        <w:rPr>
          <w:rStyle w:val="NormalTok"/>
        </w:rPr>
        <w:t xml:space="preserve"> </w:t>
      </w:r>
      <w:r>
        <w:rPr>
          <w:rStyle w:val="DecValTok"/>
        </w:rPr>
        <w:t xml:space="preserve">10</w:t>
      </w:r>
      <w:r>
        <w:rPr>
          <w:rStyle w:val="NormalTok"/>
        </w:rPr>
        <w:t xml:space="preserve">, </w:t>
      </w:r>
      <w:r>
        <w:rPr>
          <w:rStyle w:val="AttributeTok"/>
        </w:rPr>
        <w:t xml:space="preserve">fill =</w:t>
      </w:r>
      <w:r>
        <w:rPr>
          <w:rStyle w:val="NormalTok"/>
        </w:rPr>
        <w:t xml:space="preserve"> </w:t>
      </w:r>
      <w:r>
        <w:rPr>
          <w:rStyle w:val="StringTok"/>
        </w:rPr>
        <w:t xml:space="preserve">"lightblue"</w:t>
      </w:r>
      <w:r>
        <w:rPr>
          <w:rStyle w:val="NormalTok"/>
        </w:rPr>
        <w:t xml:space="preserve">, </w:t>
      </w:r>
      <w:r>
        <w:rPr>
          <w:rStyle w:val="AttributeTok"/>
        </w:rPr>
        <w:t xml:space="preserve">color =</w:t>
      </w:r>
      <w:r>
        <w:rPr>
          <w:rStyle w:val="NormalTok"/>
        </w:rPr>
        <w:t xml:space="preserve"> </w:t>
      </w:r>
      <w:r>
        <w:rPr>
          <w:rStyle w:val="StringTok"/>
        </w:rPr>
        <w:t xml:space="preserve">"black"</w:t>
      </w:r>
      <w:r>
        <w:rPr>
          <w:rStyle w:val="NormalTok"/>
        </w:rPr>
        <w:t xml:space="preserve">) </w:t>
      </w:r>
      <w:r>
        <w:rPr>
          <w:rStyle w:val="SpecialCharTok"/>
        </w:rPr>
        <w:t xml:space="preserve">+</w:t>
      </w:r>
      <w:r>
        <w:br/>
      </w:r>
      <w:r>
        <w:rPr>
          <w:rStyle w:val="NormalTok"/>
        </w:rPr>
        <w:t xml:space="preserve">  </w:t>
      </w:r>
      <w:r>
        <w:rPr>
          <w:rStyle w:val="FunctionTok"/>
        </w:rPr>
        <w:t xml:space="preserve">geom_density</w:t>
      </w:r>
      <w:r>
        <w:rPr>
          <w:rStyle w:val="NormalTok"/>
        </w:rPr>
        <w:t xml:space="preserve">(</w:t>
      </w:r>
      <w:r>
        <w:rPr>
          <w:rStyle w:val="AttributeTok"/>
        </w:rPr>
        <w:t xml:space="preserve">color =</w:t>
      </w:r>
      <w:r>
        <w:rPr>
          <w:rStyle w:val="NormalTok"/>
        </w:rPr>
        <w:t xml:space="preserve"> </w:t>
      </w:r>
      <w:r>
        <w:rPr>
          <w:rStyle w:val="StringTok"/>
        </w:rPr>
        <w:t xml:space="preserve">"blue"</w:t>
      </w:r>
      <w:r>
        <w:rPr>
          <w:rStyle w:val="NormalTok"/>
        </w:rPr>
        <w:t xml:space="preserve">, </w:t>
      </w:r>
      <w:r>
        <w:rPr>
          <w:rStyle w:val="AttributeTok"/>
        </w:rPr>
        <w:t xml:space="preserve">size =</w:t>
      </w:r>
      <w:r>
        <w:rPr>
          <w:rStyle w:val="NormalTok"/>
        </w:rPr>
        <w:t xml:space="preserve"> </w:t>
      </w:r>
      <w:r>
        <w:rPr>
          <w:rStyle w:val="FloatTok"/>
        </w:rPr>
        <w:t xml:space="preserve">1.2</w:t>
      </w:r>
      <w:r>
        <w:rPr>
          <w:rStyle w:val="NormalTok"/>
        </w:rPr>
        <w:t xml:space="preserve">)</w:t>
      </w:r>
    </w:p>
    <w:p>
      <w:pPr>
        <w:pStyle w:val="FirstParagraph"/>
      </w:pPr>
      <w:r>
        <w:drawing>
          <wp:inline>
            <wp:extent cx="5334000" cy="4267200"/>
            <wp:effectExtent b="0" l="0" r="0" t="0"/>
            <wp:docPr descr="" title="" id="105" name="Picture"/>
            <a:graphic>
              <a:graphicData uri="http://schemas.openxmlformats.org/drawingml/2006/picture">
                <pic:pic>
                  <pic:nvPicPr>
                    <pic:cNvPr descr="wines_sampling_project_3_files/figure-docx/unnamed-chunk-57-2.png" id="106" name="Picture"/>
                    <pic:cNvPicPr>
                      <a:picLocks noChangeArrowheads="1" noChangeAspect="1"/>
                    </pic:cNvPicPr>
                  </pic:nvPicPr>
                  <pic:blipFill>
                    <a:blip r:embed="rId104"/>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y=</w:t>
      </w:r>
      <w:r>
        <w:rPr>
          <w:rStyle w:val="StringTok"/>
        </w:rPr>
        <w:t xml:space="preserve">"Count"</w:t>
      </w:r>
      <w:r>
        <w:rPr>
          <w:rStyle w:val="NormalTok"/>
        </w:rPr>
        <w:t xml:space="preserve">, </w:t>
      </w:r>
      <w:r>
        <w:br/>
      </w:r>
      <w:r>
        <w:rPr>
          <w:rStyle w:val="NormalTok"/>
        </w:rPr>
        <w:t xml:space="preserve">    </w:t>
      </w:r>
      <w:r>
        <w:rPr>
          <w:rStyle w:val="AttributeTok"/>
        </w:rPr>
        <w:t xml:space="preserve">x=</w:t>
      </w:r>
      <w:r>
        <w:rPr>
          <w:rStyle w:val="StringTok"/>
        </w:rPr>
        <w:t xml:space="preserve">"Residual"</w:t>
      </w:r>
      <w:r>
        <w:rPr>
          <w:rStyle w:val="NormalTok"/>
        </w:rPr>
        <w:t xml:space="preserve">, </w:t>
      </w:r>
      <w:r>
        <w:br/>
      </w:r>
      <w:r>
        <w:rPr>
          <w:rStyle w:val="NormalTok"/>
        </w:rPr>
        <w:t xml:space="preserve">    </w:t>
      </w:r>
      <w:r>
        <w:rPr>
          <w:rStyle w:val="AttributeTok"/>
        </w:rPr>
        <w:t xml:space="preserve">title=</w:t>
      </w:r>
      <w:r>
        <w:rPr>
          <w:rStyle w:val="StringTok"/>
        </w:rPr>
        <w:t xml:space="preserve">"Residuals for Alcohol Content versus Body Wine and Elaborate"</w:t>
      </w:r>
      <w:r>
        <w:rPr>
          <w:rStyle w:val="NormalTok"/>
        </w:rPr>
        <w:t xml:space="preserve">)</w:t>
      </w:r>
    </w:p>
    <w:p>
      <w:pPr>
        <w:pStyle w:val="SourceCode"/>
      </w:pPr>
      <w:r>
        <w:rPr>
          <w:rStyle w:val="VerbatimChar"/>
        </w:rPr>
        <w:t xml:space="preserve">&lt;ggplot2::labels&gt; List of 3</w:t>
      </w:r>
      <w:r>
        <w:br/>
      </w:r>
      <w:r>
        <w:rPr>
          <w:rStyle w:val="VerbatimChar"/>
        </w:rPr>
        <w:t xml:space="preserve"> $ y    : chr "Count"</w:t>
      </w:r>
      <w:r>
        <w:br/>
      </w:r>
      <w:r>
        <w:rPr>
          <w:rStyle w:val="VerbatimChar"/>
        </w:rPr>
        <w:t xml:space="preserve"> $ x    : chr "Residual"</w:t>
      </w:r>
      <w:r>
        <w:br/>
      </w:r>
      <w:r>
        <w:rPr>
          <w:rStyle w:val="VerbatimChar"/>
        </w:rPr>
        <w:t xml:space="preserve"> $ title: chr "Residuals for Alcohol Content versus Body Wine and Elaborate"</w:t>
      </w:r>
    </w:p>
    <w:p>
      <w:pPr>
        <w:numPr>
          <w:ilvl w:val="0"/>
          <w:numId w:val="1008"/>
        </w:numPr>
      </w:pPr>
      <w:r>
        <w:t xml:space="preserve">Yes, we should include type of blended wine as explanatory variable in the model. The type of blended wine p-value (p = 0.009) are far below 0.05, indicating strong evidence that elaborate is a significant predictor of the vole count at site.</w:t>
      </w:r>
    </w:p>
    <w:p>
      <w:pPr>
        <w:numPr>
          <w:ilvl w:val="0"/>
          <w:numId w:val="1008"/>
        </w:numPr>
      </w:pPr>
      <w:r>
        <w:t xml:space="preserve">Yes, we should include body as explanatory variable in the model. The body p-value (p = 0.023) are far below 0.05, indicating strong evidence that body is a significant predictor of the alcohol content.</w:t>
      </w:r>
    </w:p>
    <w:p>
      <w:pPr>
        <w:numPr>
          <w:ilvl w:val="0"/>
          <w:numId w:val="1008"/>
        </w:numPr>
      </w:pPr>
      <w:r>
        <w:t xml:space="preserve">The 95% confidence interval for the slope of body is a number between (0.057, 0.748). This means we are 95% confident that for every one unit increase in body, the alcohol content increases by between 0.057 and 0.748 units on average, holding elaborate constant. Since the interval does not include zero, there is enough evidence to suggest that body is a predictor of alcohol content.</w:t>
      </w:r>
    </w:p>
    <w:p>
      <w:pPr>
        <w:numPr>
          <w:ilvl w:val="0"/>
          <w:numId w:val="1008"/>
        </w:numPr>
      </w:pPr>
      <w:r>
        <w:t xml:space="preserve">Holding body constant, varietal wines have about 0.55% lower ABV on average than assemblage wines. The confidence interval does not include zero, so we have strong evidence that wine type affects alcohol content. Since the effect is negative, varietal wines tend to be produced with lower alcohol levels than assemblage wines in this sample.</w:t>
      </w:r>
    </w:p>
    <w:p>
      <w:pPr>
        <w:numPr>
          <w:ilvl w:val="0"/>
          <w:numId w:val="1008"/>
        </w:numPr>
      </w:pPr>
      <w:r>
        <w:t xml:space="preserve">22.78% of the variation in alcohol content is explained by the regression model, which includes the body wine and teh type of blended.</w:t>
      </w:r>
    </w:p>
    <w:p>
      <w:pPr>
        <w:numPr>
          <w:ilvl w:val="0"/>
          <w:numId w:val="1008"/>
        </w:numPr>
      </w:pPr>
      <w:r>
        <w:t xml:space="preserve">The residual plot generally supports most of the LINE assumptions.</w:t>
      </w:r>
    </w:p>
    <w:p>
      <w:pPr>
        <w:numPr>
          <w:ilvl w:val="1"/>
          <w:numId w:val="1009"/>
        </w:numPr>
      </w:pPr>
      <w:r>
        <w:t xml:space="preserve">Linearity appears to be satisfied. The residuals are randomly scattered around zero with no clear pattern, suggesting that the relationship between the body, blended type, and alcohol content is roughly linear.</w:t>
      </w:r>
    </w:p>
    <w:p>
      <w:pPr>
        <w:numPr>
          <w:ilvl w:val="1"/>
          <w:numId w:val="1009"/>
        </w:numPr>
      </w:pPr>
      <w:r>
        <w:t xml:space="preserve">Independence cannot be fully evaluated from the residual plot alone, but there are no visible signs of autocorrelation. Since the data were not collected over time, independence is reasonably assumed.</w:t>
      </w:r>
    </w:p>
    <w:p>
      <w:pPr>
        <w:numPr>
          <w:ilvl w:val="1"/>
          <w:numId w:val="1009"/>
        </w:numPr>
      </w:pPr>
      <w:r>
        <w:t xml:space="preserve">Normality is supported. The histogram of the residuals shows a symmetric distribution centered around zero, with similar spread on both sides.</w:t>
      </w:r>
    </w:p>
    <w:p>
      <w:pPr>
        <w:numPr>
          <w:ilvl w:val="1"/>
          <w:numId w:val="1009"/>
        </w:numPr>
      </w:pPr>
      <w:r>
        <w:t xml:space="preserve">Equal variance (Homoscedasticity) also appears to be satisfied. The residuals show a fairly constant spread across all levels of the fitted values, suggesting that the variance of the residuals is relatively uniform.</w:t>
      </w:r>
    </w:p>
    <w:p>
      <w:pPr>
        <w:pStyle w:val="FirstParagraph"/>
      </w:pPr>
      <w:r>
        <w:t xml:space="preserve">Yes, this is a good model overall. Both body and type of blended wine are highly significant predictors p &lt; 0.005, and the confidence interval for any of the explanatory variables on the model does not include zero. The model explains about 22.78% of the variation in alcohol content, indicating a reasonably strong fit. Therefore, this model provides a reliable and interpretable framework for predicting alcohol content using body and blend type in this wine dataset.</w:t>
      </w:r>
    </w:p>
    <w:bookmarkEnd w:id="107"/>
    <w:bookmarkStart w:id="108" w:name="conclusion"/>
    <w:p>
      <w:pPr>
        <w:pStyle w:val="Heading1"/>
      </w:pPr>
      <w:r>
        <w:t xml:space="preserve">Conclusion:</w:t>
      </w:r>
    </w:p>
    <w:p>
      <w:pPr>
        <w:pStyle w:val="FirstParagraph"/>
      </w:pPr>
      <w:r>
        <w:t xml:space="preserve">This project revealed several meaningful and surprising patterns within the wine data. Assemblage wines consistently showed higher alcohol content than varietal wines across all confidence interval methods, suggesting real differences in how these styles are produced. Red wines represented a large share of the sample, but the population proportion showed wide uncertainty. One of the most unexpected findings was that wines containing Cabernet Sauvignon grapes were more likely not to pair with beef, contradicting a common assumption in wine pairing. Meanwhile, neither acidity nor body differed significantly between countries or beef-pairing groups, indicating that these characteristics may be shaped more by winery practices or grape specific factors than by country of origin or food-pairing categorization. The regression analysis further showed that body is a statistically significant, though weak, predictor of alcohol content, meaning heavier-bodied wines tend to have slightly higher ABV.</w:t>
      </w:r>
    </w:p>
    <w:p>
      <w:pPr>
        <w:pStyle w:val="BodyText"/>
      </w:pPr>
      <w:r>
        <w:t xml:space="preserve">Looking ahead, the results raise several new questions worth exploring. It would be valuable to expand food-pairing analyses to include poultry, fish, spicy dishes, or vegetarian meals. Increasing the sample size or including more countries could improve the precision of the estimates and help uncover subtler patterns. Additionally, extending the regression model to incorporate grape composition, wine region, and blend type may provide a richer understanding of how multiple factors interact to shape alcohol content and other wine characteristics. Together, these next steps could lead to a more comprehensive view of the complex relationships that define wine profiles.</w:t>
      </w:r>
    </w:p>
    <w:bookmarkEnd w:id="10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9" Target="media/rId39.png" /><Relationship Type="http://schemas.openxmlformats.org/officeDocument/2006/relationships/image" Id="rId42" Target="media/rId42.png" /><Relationship Type="http://schemas.openxmlformats.org/officeDocument/2006/relationships/image" Id="rId46" Target="media/rId46.png" /><Relationship Type="http://schemas.openxmlformats.org/officeDocument/2006/relationships/image" Id="rId49" Target="media/rId49.png" /><Relationship Type="http://schemas.openxmlformats.org/officeDocument/2006/relationships/image" Id="rId54" Target="media/rId54.png" /><Relationship Type="http://schemas.openxmlformats.org/officeDocument/2006/relationships/image" Id="rId59" Target="media/rId59.png" /><Relationship Type="http://schemas.openxmlformats.org/officeDocument/2006/relationships/image" Id="rId62" Target="media/rId62.png" /><Relationship Type="http://schemas.openxmlformats.org/officeDocument/2006/relationships/image" Id="rId66" Target="media/rId66.png" /><Relationship Type="http://schemas.openxmlformats.org/officeDocument/2006/relationships/image" Id="rId26" Target="media/rId26.png" /><Relationship Type="http://schemas.openxmlformats.org/officeDocument/2006/relationships/image" Id="rId71" Target="media/rId71.png" /><Relationship Type="http://schemas.openxmlformats.org/officeDocument/2006/relationships/image" Id="rId74" Target="media/rId74.png" /><Relationship Type="http://schemas.openxmlformats.org/officeDocument/2006/relationships/image" Id="rId78" Target="media/rId78.png" /><Relationship Type="http://schemas.openxmlformats.org/officeDocument/2006/relationships/image" Id="rId29" Target="media/rId29.png" /><Relationship Type="http://schemas.openxmlformats.org/officeDocument/2006/relationships/image" Id="rId83" Target="media/rId83.png" /><Relationship Type="http://schemas.openxmlformats.org/officeDocument/2006/relationships/image" Id="rId88" Target="media/rId88.png" /><Relationship Type="http://schemas.openxmlformats.org/officeDocument/2006/relationships/image" Id="rId91" Target="media/rId91.png" /><Relationship Type="http://schemas.openxmlformats.org/officeDocument/2006/relationships/image" Id="rId94" Target="media/rId94.png" /><Relationship Type="http://schemas.openxmlformats.org/officeDocument/2006/relationships/image" Id="rId97" Target="media/rId97.png" /><Relationship Type="http://schemas.openxmlformats.org/officeDocument/2006/relationships/image" Id="rId101" Target="media/rId101.png" /><Relationship Type="http://schemas.openxmlformats.org/officeDocument/2006/relationships/image" Id="rId104" Target="media/rId104.png" /><Relationship Type="http://schemas.openxmlformats.org/officeDocument/2006/relationships/image" Id="rId32" Target="media/rId32.png" /><Relationship Type="http://schemas.openxmlformats.org/officeDocument/2006/relationships/image" Id="rId35" Target="media/rId35.png" /><Relationship Type="http://schemas.openxmlformats.org/officeDocument/2006/relationships/hyperlink" Id="rId22" Target="https://doi.org/10.3390/bdcc7010020." TargetMode="External" /><Relationship Type="http://schemas.openxmlformats.org/officeDocument/2006/relationships/hyperlink" Id="rId23" Target="https://drive.google.com/drive/folders/1vfkfa5deOSsNf3dN2R7xrWWgVXUqD1-k." TargetMode="External" /><Relationship Type="http://schemas.openxmlformats.org/officeDocument/2006/relationships/hyperlink" Id="rId21" Target="https://www.oiv.int/what-we-do/standards." TargetMode="External" /></Relationships>
</file>

<file path=word/_rels/footnotes.xml.rels><?xml version="1.0" encoding="UTF-8"?><Relationships xmlns="http://schemas.openxmlformats.org/package/2006/relationships"><Relationship Type="http://schemas.openxmlformats.org/officeDocument/2006/relationships/hyperlink" Id="rId22" Target="https://doi.org/10.3390/bdcc7010020." TargetMode="External" /><Relationship Type="http://schemas.openxmlformats.org/officeDocument/2006/relationships/hyperlink" Id="rId23" Target="https://drive.google.com/drive/folders/1vfkfa5deOSsNf3dN2R7xrWWgVXUqD1-k." TargetMode="External" /><Relationship Type="http://schemas.openxmlformats.org/officeDocument/2006/relationships/hyperlink" Id="rId21" Target="https://www.oiv.int/what-we-do/standard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Wine Sampling Project</dc:title>
  <dc:creator>Adisley Flores Coronado</dc:creator>
  <cp:keywords/>
  <dcterms:created xsi:type="dcterms:W3CDTF">2025-12-09T21:56:25Z</dcterms:created>
  <dcterms:modified xsi:type="dcterms:W3CDTF">2025-12-09T21:56:25Z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2025-12-09</vt:lpwstr>
  </property>
  <property fmtid="{D5CDD505-2E9C-101B-9397-08002B2CF9AE}" pid="6" name="editor">
    <vt:lpwstr>visual</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toc-title">
    <vt:lpwstr>Table of contents</vt:lpwstr>
  </property>
</Properties>
</file>