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362F" w14:textId="376138CF" w:rsidR="00F45293" w:rsidRDefault="003B3C99" w:rsidP="003B3C99">
      <w:pPr>
        <w:pStyle w:val="Heading1"/>
      </w:pPr>
      <w:r>
        <w:t>Given</w:t>
      </w:r>
    </w:p>
    <w:p w14:paraId="592F17F6" w14:textId="022652E1" w:rsidR="003B3C99" w:rsidRDefault="00832AC2">
      <w:r w:rsidRPr="00832AC2">
        <w:rPr>
          <w:noProof/>
        </w:rPr>
        <w:drawing>
          <wp:inline distT="0" distB="0" distL="0" distR="0" wp14:anchorId="13463C2F" wp14:editId="2D4E1B5A">
            <wp:extent cx="5525271" cy="1971950"/>
            <wp:effectExtent l="0" t="0" r="0" b="9525"/>
            <wp:docPr id="1055911210" name="Picture 1" descr="A diagram of a circle with a circle and a circle with a circle and a circle with a circle with a circle with a circle with a circle with a circle with a circle with a circ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1210" name="Picture 1" descr="A diagram of a circle with a circle and a circle with a circle and a circle with a circle with a circle with a circle with a circle with a circle with a circle with a circle wit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F7B" w14:textId="389D24B3" w:rsidR="003B3C99" w:rsidRDefault="003B3C99"/>
    <w:p w14:paraId="74314261" w14:textId="54778FBE" w:rsidR="003B3C99" w:rsidRDefault="003B3C99"/>
    <w:p w14:paraId="2D227389" w14:textId="4EEF7384" w:rsidR="003B3C99" w:rsidRDefault="003B3C99">
      <w:r>
        <w:t>The orbits have the same period (periodic motion).</w:t>
      </w:r>
    </w:p>
    <w:p w14:paraId="50FD2485" w14:textId="53C05034" w:rsidR="003B3C99" w:rsidRDefault="003B3C99" w:rsidP="003B3C99">
      <w:pPr>
        <w:pStyle w:val="Heading1"/>
      </w:pPr>
      <w:r>
        <w:t>Find</w:t>
      </w:r>
      <w:r w:rsidR="005010AD">
        <w:t xml:space="preserve"> and Answers</w:t>
      </w:r>
    </w:p>
    <w:p w14:paraId="74C1503F" w14:textId="7E0E6B6E" w:rsidR="00625FCF" w:rsidRDefault="00625FCF" w:rsidP="00625FCF">
      <w:pPr>
        <w:pStyle w:val="ListParagraph"/>
        <w:numPr>
          <w:ilvl w:val="0"/>
          <w:numId w:val="3"/>
        </w:numPr>
      </w:pPr>
      <w:r>
        <w:t xml:space="preserve">You should see that while the value of the energy matching condition remains constant and ~0, the value of the HCW condition diverges from 0 as </w:t>
      </w:r>
      <w:r w:rsidRPr="00625FCF">
        <w:rPr>
          <w:rFonts w:ascii="Cambria Math" w:hAnsi="Cambria Math" w:cs="Cambria Math"/>
        </w:rPr>
        <w:t>𝑥𝑥</w:t>
      </w:r>
      <w:r>
        <w:t xml:space="preserve"> increases. Explain this result</w:t>
      </w:r>
      <w:r w:rsidR="00213C43">
        <w:rPr>
          <w:noProof/>
        </w:rPr>
        <w:t>.</w:t>
      </w:r>
    </w:p>
    <w:p w14:paraId="48C728E7" w14:textId="37EE5165" w:rsidR="00213C43" w:rsidRDefault="00213C43" w:rsidP="003C274B">
      <w:pPr>
        <w:pStyle w:val="ListParagraph"/>
        <w:numPr>
          <w:ilvl w:val="1"/>
          <w:numId w:val="2"/>
        </w:numPr>
      </w:pPr>
      <w:r>
        <w:rPr>
          <w:noProof/>
        </w:rPr>
        <w:t>This is because the HCW conditions require the assumption that, “</w:t>
      </w:r>
      <w:r>
        <w:t xml:space="preserve">Target and Chase satellites are near each other with similar velocities” as the distance between the </w:t>
      </w:r>
      <w:r w:rsidR="003C274B">
        <w:t>target and the chase increase this assumption is broken and the equations to predict where the chase will be begin break down.</w:t>
      </w:r>
    </w:p>
    <w:p w14:paraId="659DD027" w14:textId="40F679ED" w:rsidR="0073324E" w:rsidRDefault="00625FCF" w:rsidP="00625FCF">
      <w:pPr>
        <w:rPr>
          <w:noProof/>
        </w:rPr>
      </w:pPr>
      <w:r>
        <w:t>Figure 1</w:t>
      </w:r>
      <w:r w:rsidR="0073324E" w:rsidRPr="0073324E">
        <w:rPr>
          <w:noProof/>
        </w:rPr>
        <w:t xml:space="preserve"> </w:t>
      </w:r>
    </w:p>
    <w:p w14:paraId="37FD5B9A" w14:textId="5F4E9B04" w:rsidR="00625FCF" w:rsidRDefault="0073324E" w:rsidP="00625FCF">
      <w:r>
        <w:rPr>
          <w:noProof/>
        </w:rPr>
        <w:drawing>
          <wp:inline distT="0" distB="0" distL="0" distR="0" wp14:anchorId="3B7782E1" wp14:editId="184B5D0F">
            <wp:extent cx="3159317" cy="2369489"/>
            <wp:effectExtent l="0" t="0" r="3175" b="0"/>
            <wp:docPr id="15686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142" cy="237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99B8" w14:textId="77777777" w:rsidR="00625FCF" w:rsidRDefault="00625FCF" w:rsidP="00625FCF"/>
    <w:p w14:paraId="413ED874" w14:textId="433B74E1" w:rsidR="00625FCF" w:rsidRDefault="00625FCF" w:rsidP="00625FCF">
      <w:r>
        <w:t>Figure 2</w:t>
      </w:r>
      <w:r w:rsidR="00627493">
        <w:t xml:space="preserve"> – Relative Trajectory at 5 km</w:t>
      </w:r>
    </w:p>
    <w:p w14:paraId="39DC3490" w14:textId="0CE542AF" w:rsidR="00625FCF" w:rsidRDefault="009C3E2B" w:rsidP="00625FCF">
      <w:r>
        <w:rPr>
          <w:noProof/>
        </w:rPr>
        <w:drawing>
          <wp:inline distT="0" distB="0" distL="0" distR="0" wp14:anchorId="523BF3A3" wp14:editId="0525E532">
            <wp:extent cx="4495136" cy="3371353"/>
            <wp:effectExtent l="0" t="0" r="1270" b="635"/>
            <wp:docPr id="114862770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7702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82" cy="338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68AE" w14:textId="57323C22" w:rsidR="005010AD" w:rsidRDefault="00625FCF" w:rsidP="00625FCF">
      <w:r>
        <w:t>Figure 3</w:t>
      </w:r>
      <w:r w:rsidR="009C3E2B">
        <w:t xml:space="preserve"> – Relative Trajectory</w:t>
      </w:r>
      <w:r w:rsidR="00627493">
        <w:t xml:space="preserve"> at 500 km</w:t>
      </w:r>
    </w:p>
    <w:p w14:paraId="29AD7B2A" w14:textId="62099B4B" w:rsidR="009C3E2B" w:rsidRDefault="009C3E2B" w:rsidP="00625FCF">
      <w:r>
        <w:rPr>
          <w:noProof/>
        </w:rPr>
        <w:drawing>
          <wp:inline distT="0" distB="0" distL="0" distR="0" wp14:anchorId="2597785F" wp14:editId="7FAB0E39">
            <wp:extent cx="4526571" cy="3395207"/>
            <wp:effectExtent l="0" t="0" r="7620" b="0"/>
            <wp:docPr id="632736319" name="Picture 3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36319" name="Picture 3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58" cy="341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4861" w14:textId="0CA674AE" w:rsidR="003B3C99" w:rsidRDefault="003B3C99" w:rsidP="003B3C99">
      <w:pPr>
        <w:pStyle w:val="Heading1"/>
      </w:pPr>
      <w:r>
        <w:lastRenderedPageBreak/>
        <w:t xml:space="preserve">Assumptions </w:t>
      </w:r>
    </w:p>
    <w:p w14:paraId="15D5AB12" w14:textId="0A49B54B" w:rsidR="003B3C99" w:rsidRDefault="003B3C99" w:rsidP="005010AD">
      <w:pPr>
        <w:pStyle w:val="ListParagraph"/>
        <w:numPr>
          <w:ilvl w:val="0"/>
          <w:numId w:val="2"/>
        </w:numPr>
      </w:pPr>
      <w:r>
        <w:t>R2BEOM</w:t>
      </w:r>
      <w:r w:rsidR="001C0EF3">
        <w:t>, no perturbations</w:t>
      </w:r>
    </w:p>
    <w:p w14:paraId="37EE3C28" w14:textId="0D4DCEAA" w:rsidR="005E4697" w:rsidRDefault="00FE4368" w:rsidP="005010AD">
      <w:pPr>
        <w:pStyle w:val="ListParagraph"/>
        <w:numPr>
          <w:ilvl w:val="0"/>
          <w:numId w:val="2"/>
        </w:numPr>
      </w:pPr>
      <w:r>
        <w:t>HCW</w:t>
      </w:r>
    </w:p>
    <w:p w14:paraId="2F485207" w14:textId="77777777" w:rsidR="001C0EF3" w:rsidRDefault="001C0EF3" w:rsidP="001C0EF3">
      <w:pPr>
        <w:pStyle w:val="ListParagraph"/>
        <w:numPr>
          <w:ilvl w:val="1"/>
          <w:numId w:val="2"/>
        </w:numPr>
      </w:pPr>
      <w:r>
        <w:t>R2BEOM, no perturbations</w:t>
      </w:r>
    </w:p>
    <w:p w14:paraId="07A16871" w14:textId="2EB08162" w:rsidR="00FE4368" w:rsidRDefault="00213C43" w:rsidP="00FE4368">
      <w:pPr>
        <w:pStyle w:val="ListParagraph"/>
        <w:numPr>
          <w:ilvl w:val="1"/>
          <w:numId w:val="2"/>
        </w:numPr>
      </w:pPr>
      <w:r>
        <w:t>Target and Chase satellites are near each other with similar velocities.</w:t>
      </w:r>
    </w:p>
    <w:p w14:paraId="463FA528" w14:textId="09A0CF33" w:rsidR="00213C43" w:rsidRDefault="00213C43" w:rsidP="00213C43">
      <w:pPr>
        <w:pStyle w:val="ListParagraph"/>
        <w:numPr>
          <w:ilvl w:val="1"/>
          <w:numId w:val="2"/>
        </w:numPr>
      </w:pPr>
      <w:r>
        <w:t>Target is in a circular orbit.</w:t>
      </w:r>
    </w:p>
    <w:p w14:paraId="3E4A36C3" w14:textId="526D3A1F" w:rsidR="003B3C99" w:rsidRDefault="003B3C99"/>
    <w:p w14:paraId="3537E9A2" w14:textId="2C0EF399" w:rsidR="003B3C99" w:rsidRDefault="003B3C99" w:rsidP="003B3C99">
      <w:pPr>
        <w:pStyle w:val="Heading1"/>
      </w:pPr>
      <w:r>
        <w:t>Units</w:t>
      </w:r>
    </w:p>
    <w:p w14:paraId="279FCA44" w14:textId="449EB7AA" w:rsidR="003B3C99" w:rsidRDefault="005010AD">
      <w:r>
        <w:t xml:space="preserve">All units are in Km or Km/s and radians or radians/s. </w:t>
      </w:r>
    </w:p>
    <w:p w14:paraId="27BF2BBD" w14:textId="3C52ABE8" w:rsidR="003B3C99" w:rsidRDefault="003B3C99" w:rsidP="003B3C99">
      <w:pPr>
        <w:pStyle w:val="Heading1"/>
      </w:pPr>
      <w:r>
        <w:t>Analysis</w:t>
      </w:r>
    </w:p>
    <w:p w14:paraId="27D6D470" w14:textId="6E1E068F" w:rsidR="005010AD" w:rsidRPr="005010AD" w:rsidRDefault="003C274B" w:rsidP="006B7755">
      <w:pPr>
        <w:ind w:firstLine="720"/>
      </w:pPr>
      <w:r>
        <w:t>The periods in the beginning are the same so the orbit should be periodic.</w:t>
      </w:r>
      <w:r w:rsidR="007C6590">
        <w:t xml:space="preserve"> The figures show that the motion is periodic. </w:t>
      </w:r>
      <w:r w:rsidR="00720EA3">
        <w:t xml:space="preserve"> Comparing the energy matching equation between the General Non-linear EOM solution is </w:t>
      </w:r>
      <w:r w:rsidR="006B7755">
        <w:t>only possible because the orbital periods are equal. If this were not the case we could not measure the error accrued by the HCW equations as shown in figure 2.</w:t>
      </w:r>
    </w:p>
    <w:sectPr w:rsidR="005010AD" w:rsidRPr="0050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20077"/>
    <w:multiLevelType w:val="hybridMultilevel"/>
    <w:tmpl w:val="F5E0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E7CBB"/>
    <w:multiLevelType w:val="hybridMultilevel"/>
    <w:tmpl w:val="E924C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F653D"/>
    <w:multiLevelType w:val="hybridMultilevel"/>
    <w:tmpl w:val="244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2100">
    <w:abstractNumId w:val="1"/>
  </w:num>
  <w:num w:numId="2" w16cid:durableId="1739861317">
    <w:abstractNumId w:val="2"/>
  </w:num>
  <w:num w:numId="3" w16cid:durableId="32729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99"/>
    <w:rsid w:val="001C0EF3"/>
    <w:rsid w:val="001C1056"/>
    <w:rsid w:val="00213C43"/>
    <w:rsid w:val="00311D7C"/>
    <w:rsid w:val="003B3C99"/>
    <w:rsid w:val="003C274B"/>
    <w:rsid w:val="004407BA"/>
    <w:rsid w:val="005010AD"/>
    <w:rsid w:val="005E2B24"/>
    <w:rsid w:val="005E4697"/>
    <w:rsid w:val="005F72DB"/>
    <w:rsid w:val="00625FCF"/>
    <w:rsid w:val="00627493"/>
    <w:rsid w:val="006B7755"/>
    <w:rsid w:val="00720EA3"/>
    <w:rsid w:val="0073324E"/>
    <w:rsid w:val="007C6590"/>
    <w:rsid w:val="00832AC2"/>
    <w:rsid w:val="008C27E3"/>
    <w:rsid w:val="009C3E2B"/>
    <w:rsid w:val="009D4615"/>
    <w:rsid w:val="00BA72CE"/>
    <w:rsid w:val="00C242D9"/>
    <w:rsid w:val="00D93D3E"/>
    <w:rsid w:val="00E84414"/>
    <w:rsid w:val="00F0126D"/>
    <w:rsid w:val="00F45293"/>
    <w:rsid w:val="00F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A748"/>
  <w15:chartTrackingRefBased/>
  <w15:docId w15:val="{C53F5514-A527-47E3-8A4D-0E7578B8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Unsworth, Adison E C2C USAF USAFA CW/CS20</dc:creator>
  <cp:keywords/>
  <dc:description/>
  <cp:lastModifiedBy>Unsworth, Adison E C3C USAF USAFA CW/CS07</cp:lastModifiedBy>
  <cp:revision>17</cp:revision>
  <dcterms:created xsi:type="dcterms:W3CDTF">2024-08-23T22:15:00Z</dcterms:created>
  <dcterms:modified xsi:type="dcterms:W3CDTF">2024-08-28T22:49:00Z</dcterms:modified>
</cp:coreProperties>
</file>