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pStyle w:val="Heading1"/>
      </w:pPr>
      <w:r>
        <w:rPr>
          <w:sz w:val="48"/>
          <w:szCs w:val="48"/>
          <w:b/>
          <w:bCs/>
        </w:rPr>
        <w:t xml:space="preserve">一级标题1</w:t>
      </w:r>
    </w:p>
    <w:p w14:paraId="00000002">
      <w:pPr>
        <w:rPr/>
        <w:pStyle w:val="Heading2"/>
      </w:pPr>
      <w:r>
        <w:rPr>
          <w:sz w:val="40"/>
          <w:szCs w:val="40"/>
          <w:b/>
          <w:bCs/>
        </w:rPr>
        <w:t xml:space="preserve">二级标题1</w:t>
      </w:r>
    </w:p>
    <w:p w14:paraId="00000003">
      <w:pPr>
        <w:rPr/>
        <w:pStyle w:val="Heading3"/>
      </w:pPr>
      <w:r>
        <w:rPr>
          <w:sz w:val="36"/>
          <w:szCs w:val="36"/>
          <w:b/>
          <w:bCs/>
        </w:rPr>
        <w:t xml:space="preserve">三级标题1.1.1</w:t>
      </w:r>
    </w:p>
    <w:p w14:paraId="00000004">
      <w:pPr>
        <w:rPr/>
      </w:pPr>
      <w:r>
        <w:rPr>
          <w:sz w:val="24"/>
          <w:szCs w:val="24"/>
        </w:rPr>
        <w:t xml:space="preserve">内容1.1.1.1</w:t>
      </w:r>
    </w:p>
    <w:p w14:paraId="00000005">
      <w:pPr>
        <w:rPr/>
        <w:pStyle w:val="Heading3"/>
      </w:pPr>
      <w:r>
        <w:rPr>
          <w:sz w:val="36"/>
          <w:szCs w:val="36"/>
          <w:b/>
          <w:bCs/>
        </w:rPr>
        <w:t xml:space="preserve">三级标题1.1.2</w:t>
      </w:r>
    </w:p>
    <w:p w14:paraId="00000006">
      <w:pPr>
        <w:rPr/>
        <w:pStyle w:val="Heading2"/>
      </w:pPr>
      <w:r>
        <w:rPr>
          <w:sz w:val="40"/>
          <w:szCs w:val="40"/>
          <w:b/>
          <w:bCs/>
        </w:rPr>
        <w:t xml:space="preserve">二级标题1.2</w:t>
      </w:r>
    </w:p>
    <w:p w14:paraId="00000007">
      <w:pPr>
        <w:rPr/>
        <w:pStyle w:val="Heading3"/>
      </w:pPr>
      <w:r>
        <w:rPr>
          <w:sz w:val="36"/>
          <w:szCs w:val="36"/>
          <w:b/>
          <w:bCs/>
        </w:rPr>
        <w:t xml:space="preserve">三级标题1.1.3</w:t>
      </w:r>
    </w:p>
    <w:p w14:paraId="00000008">
      <w:pPr>
        <w:rPr/>
        <w:pStyle w:val="Heading1"/>
      </w:pPr>
      <w:r>
        <w:rPr>
          <w:sz w:val="48"/>
          <w:szCs w:val="48"/>
          <w:b/>
          <w:bCs/>
        </w:rPr>
        <w:t xml:space="preserve">一级标题2</w:t>
      </w:r>
    </w:p>
    <w:p w14:paraId="00000009">
      <w:pPr>
        <w:rPr/>
        <w:pStyle w:val="Heading2"/>
      </w:pPr>
      <w:r>
        <w:rPr>
          <w:sz w:val="40"/>
          <w:szCs w:val="40"/>
          <w:b/>
          <w:bCs/>
        </w:rPr>
        <w:t xml:space="preserve">二级标题2.1</w:t>
      </w:r>
    </w:p>
    <w:p w14:paraId="0000000a">
      <w:pPr>
        <w:rPr/>
        <w:pStyle w:val="Heading2"/>
      </w:pPr>
      <w:r>
        <w:rPr>
          <w:sz w:val="40"/>
          <w:szCs w:val="40"/>
          <w:b/>
          <w:bCs/>
        </w:rPr>
        <w:t xml:space="preserve">二级标题2.2</w:t>
      </w:r>
    </w:p>
    <w:p w14:paraId="0000000b">
      <w:pPr>
        <w:rPr/>
        <w:pStyle w:val="Heading1"/>
      </w:pPr>
      <w:r>
        <w:rPr>
          <w:sz w:val="48"/>
          <w:szCs w:val="48"/>
          <w:b/>
          <w:bCs/>
        </w:rPr>
        <w:t xml:space="preserve">一级标题3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/>
    <w:pPr>
      <w:rPr/>
    </w:pPr>
    <w:qFormat/>
  </w:style>
  <w:style w:type="paragraph" w:styleId="Heading2">
    <w:name w:val="Heading 2"/>
    <w:rPr/>
    <w:pPr>
      <w:rPr/>
    </w:pPr>
    <w:qFormat/>
  </w:style>
  <w:style w:type="paragraph" w:styleId="Heading3">
    <w:name w:val="Heading 3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