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6793" w14:textId="47A2B00E" w:rsidR="00385A5E" w:rsidRPr="000E6817" w:rsidRDefault="00B3094F" w:rsidP="000E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2. Sustainable Outcomes - Road Rail Separation</w:t>
      </w:r>
    </w:p>
    <w:p w14:paraId="51F977F0" w14:textId="77777777" w:rsidR="00385A5E" w:rsidRPr="000E6817" w:rsidRDefault="00385A5E" w:rsidP="00CD2E21">
      <w:pPr>
        <w:rPr>
          <w:b/>
          <w:sz w:val="28"/>
          <w:szCs w:val="28"/>
        </w:rPr>
      </w:pPr>
    </w:p>
    <w:p w14:paraId="035E74EE" w14:textId="672CFFBB" w:rsidR="00946EF4" w:rsidRPr="000E6817" w:rsidRDefault="000E6817" w:rsidP="00CD2E21">
      <w:pPr>
        <w:rPr>
          <w:b/>
          <w:sz w:val="28"/>
          <w:szCs w:val="28"/>
        </w:rPr>
      </w:pPr>
      <w:r w:rsidRPr="000E6817">
        <w:rPr>
          <w:b/>
          <w:sz w:val="28"/>
          <w:szCs w:val="28"/>
        </w:rPr>
        <w:t>Project Brief</w:t>
      </w:r>
    </w:p>
    <w:p w14:paraId="445B95CE" w14:textId="77777777" w:rsidR="000E6817" w:rsidRDefault="000E6817" w:rsidP="00CD2E21"/>
    <w:p w14:paraId="59B8763F" w14:textId="78CBB4DF" w:rsidR="00CD2E21" w:rsidRDefault="00CD2E21" w:rsidP="00CD2E21">
      <w:r>
        <w:t>The Level Crossing Removal Project (LXRP) was established by the Victorian Government to oversee the largest rail infrastructure project in the state's history - the removal of 75 dangerous level crossings across metropolitan Melbourne by 2025. Work is well underway, with 29 level crossings removed to date, 27 additional or upgrade</w:t>
      </w:r>
      <w:r w:rsidR="006C3F2A">
        <w:t>d</w:t>
      </w:r>
      <w:r>
        <w:t xml:space="preserve"> train stations completed, many kilometres of new track laid, and numerous associated rail improvements made. </w:t>
      </w:r>
    </w:p>
    <w:p w14:paraId="149D3A0A" w14:textId="77777777" w:rsidR="00D939CE" w:rsidRDefault="00D939CE" w:rsidP="00CD2E21"/>
    <w:p w14:paraId="6EC83B5E" w14:textId="14193AA2" w:rsidR="00946EF4" w:rsidRDefault="00CD2E21" w:rsidP="00CD2E21">
      <w:r>
        <w:t xml:space="preserve">To best deliver on these projects LXRP have used a ‘Program Alliance’ model to mobilise the state’s construction industry. Each Alliance, which brings together a contractor, designer(s), LXRP and network operators MTM </w:t>
      </w:r>
      <w:r w:rsidR="006C3F2A">
        <w:t>and/</w:t>
      </w:r>
      <w:r>
        <w:t xml:space="preserve">or V/Line, are responsible for the design and delivery of multiple projects. </w:t>
      </w:r>
    </w:p>
    <w:p w14:paraId="26EB08BC" w14:textId="77777777" w:rsidR="006C3F2A" w:rsidRDefault="006C3F2A" w:rsidP="00CD2E21"/>
    <w:p w14:paraId="129A65A9" w14:textId="77777777" w:rsidR="00946EF4" w:rsidRDefault="00946EF4" w:rsidP="00946EF4">
      <w:r>
        <w:t>One such program alliance is the Western Program Alliance (WPA) comprising LXRP, McConnell Dowell (MCD), Mott MacDonald, Arup, Metro Trains Melbourne (MTM), and V/line.</w:t>
      </w:r>
    </w:p>
    <w:p w14:paraId="483AB612" w14:textId="77777777" w:rsidR="00946EF4" w:rsidRDefault="00946EF4" w:rsidP="00CD2E21"/>
    <w:p w14:paraId="0F67BACA" w14:textId="506574A7" w:rsidR="00D939CE" w:rsidRDefault="00CD2E21" w:rsidP="00946EF4">
      <w:r>
        <w:t>Each Alliance has a series of key performance indicators, with the potential for the allocation of additional projects based on their performance. One of these Key Performance Indicators is the sustainability performance of a project</w:t>
      </w:r>
      <w:r w:rsidR="00946EF4">
        <w:t>.</w:t>
      </w:r>
      <w:r>
        <w:t xml:space="preserve"> </w:t>
      </w:r>
      <w:r w:rsidR="00946EF4">
        <w:t xml:space="preserve">LXRP require that all projects obtain a minimum ‘Excellent’ rating of 65 </w:t>
      </w:r>
      <w:r w:rsidR="002106B5">
        <w:t>as assessed by</w:t>
      </w:r>
      <w:r w:rsidR="00946EF4">
        <w:t xml:space="preserve"> the Infrastructure Sustainability Council of Australia (ISCA) rating system. </w:t>
      </w:r>
    </w:p>
    <w:p w14:paraId="1975A097" w14:textId="77777777" w:rsidR="00D939CE" w:rsidRDefault="00D939CE" w:rsidP="00946EF4"/>
    <w:p w14:paraId="509E8617" w14:textId="16194BEA" w:rsidR="00D939CE" w:rsidRDefault="00796C57" w:rsidP="00946EF4">
      <w:r>
        <w:t xml:space="preserve">Western Program Alliance are targeting a 30% reduction in both energy and materials </w:t>
      </w:r>
      <w:r w:rsidR="00B97A12">
        <w:t xml:space="preserve">associated with construction of the infrastructure assets. </w:t>
      </w:r>
      <w:r w:rsidR="00946EF4">
        <w:t xml:space="preserve"> Projects completed by the Western Program Alliance include the </w:t>
      </w:r>
      <w:r w:rsidR="00511D49">
        <w:t>Koroit</w:t>
      </w:r>
      <w:r w:rsidR="00946EF4">
        <w:t xml:space="preserve"> Creek Road (KCR) and Abbotts Road (ABR) Level Crossing Removal Projects, that were awarded an ‘excellent’ IS design rating v1.2</w:t>
      </w:r>
      <w:r w:rsidR="001C2FC6">
        <w:t xml:space="preserve">, as rating score of 71, an energy reduction of </w:t>
      </w:r>
      <w:r w:rsidR="00DB2400">
        <w:t xml:space="preserve">11.8% and a materials energy reduction of </w:t>
      </w:r>
      <w:r w:rsidR="00847C3F">
        <w:t>1</w:t>
      </w:r>
      <w:r w:rsidR="003A7BD8">
        <w:t>4.8</w:t>
      </w:r>
      <w:r w:rsidR="00847C3F">
        <w:t>%</w:t>
      </w:r>
      <w:r w:rsidR="00946EF4">
        <w:t xml:space="preserve">. </w:t>
      </w:r>
    </w:p>
    <w:p w14:paraId="6C8AF3E6" w14:textId="77777777" w:rsidR="00D939CE" w:rsidRDefault="00D939CE" w:rsidP="00946EF4"/>
    <w:p w14:paraId="29BBACB3" w14:textId="3368B048" w:rsidR="00946EF4" w:rsidRDefault="00946EF4" w:rsidP="00946EF4">
      <w:r>
        <w:t xml:space="preserve">Currently the WPA are now working on the Aviation Road as well as the Wyndham Vale Stabling </w:t>
      </w:r>
      <w:r w:rsidR="00AE5261">
        <w:t>projects</w:t>
      </w:r>
      <w:r>
        <w:t>.</w:t>
      </w:r>
      <w:r w:rsidR="00AD7355">
        <w:t xml:space="preserve"> </w:t>
      </w:r>
      <w:r>
        <w:t>WPA is developing both technology and non-technology approaches to improving productivity, efficiency and sustainability outcomes.</w:t>
      </w:r>
    </w:p>
    <w:p w14:paraId="1FDD2978" w14:textId="77777777" w:rsidR="00CD2E21" w:rsidRDefault="00CD2E21" w:rsidP="00CD2E21"/>
    <w:p w14:paraId="0B041CB3" w14:textId="55BDC842" w:rsidR="001467BF" w:rsidRDefault="0085353A" w:rsidP="004D2F5F">
      <w:r>
        <w:t>Reduction of</w:t>
      </w:r>
      <w:r w:rsidR="00D3620D">
        <w:t xml:space="preserve"> </w:t>
      </w:r>
      <w:r>
        <w:t xml:space="preserve">GHG </w:t>
      </w:r>
      <w:r w:rsidR="00D3620D">
        <w:t>emissions through the use of alternative materials</w:t>
      </w:r>
      <w:r w:rsidR="000E6817">
        <w:t xml:space="preserve"> and efficient alternative </w:t>
      </w:r>
      <w:r>
        <w:t xml:space="preserve">construction </w:t>
      </w:r>
      <w:bookmarkStart w:id="0" w:name="_GoBack"/>
      <w:bookmarkEnd w:id="0"/>
      <w:r w:rsidR="000E6817">
        <w:t>processes</w:t>
      </w:r>
      <w:r w:rsidR="00D3620D">
        <w:t xml:space="preserve"> in the removal of level crossings</w:t>
      </w:r>
      <w:r>
        <w:t xml:space="preserve"> is required to achieve the sustainability targets.  </w:t>
      </w:r>
    </w:p>
    <w:p w14:paraId="37CDBF77" w14:textId="77777777" w:rsidR="00C14D0A" w:rsidRDefault="00C14D0A" w:rsidP="004D2F5F"/>
    <w:p w14:paraId="6B371A29" w14:textId="5AF2F58E" w:rsidR="00C14D0A" w:rsidRPr="000E6817" w:rsidRDefault="000E6817" w:rsidP="004D2F5F">
      <w:pPr>
        <w:rPr>
          <w:b/>
          <w:sz w:val="24"/>
          <w:szCs w:val="24"/>
        </w:rPr>
      </w:pPr>
      <w:r w:rsidRPr="000E6817">
        <w:rPr>
          <w:b/>
          <w:sz w:val="24"/>
          <w:szCs w:val="24"/>
        </w:rPr>
        <w:t>References Attached</w:t>
      </w:r>
    </w:p>
    <w:p w14:paraId="7CF940BE" w14:textId="6E9BDA95" w:rsidR="00174A46" w:rsidRDefault="00BB6984" w:rsidP="00B3094F">
      <w:pPr>
        <w:pStyle w:val="ListParagraph"/>
        <w:numPr>
          <w:ilvl w:val="0"/>
          <w:numId w:val="35"/>
        </w:numPr>
      </w:pPr>
      <w:r>
        <w:t xml:space="preserve">McDonnel Dowell, </w:t>
      </w:r>
      <w:r w:rsidR="00174A46">
        <w:t>Grade Separation – Rail Crossing Removal, 2016</w:t>
      </w:r>
    </w:p>
    <w:p w14:paraId="18D0CE5A" w14:textId="6EA3952A" w:rsidR="00C14D0A" w:rsidRDefault="00511D49" w:rsidP="00B3094F">
      <w:pPr>
        <w:pStyle w:val="ListParagraph"/>
        <w:numPr>
          <w:ilvl w:val="0"/>
          <w:numId w:val="35"/>
        </w:numPr>
      </w:pPr>
      <w:r>
        <w:t xml:space="preserve">NORTH WESTERN </w:t>
      </w:r>
      <w:r w:rsidR="00174A46">
        <w:t>PROGRAM ALLIANCE, Annual Sustainability Report, MAY 2020</w:t>
      </w:r>
    </w:p>
    <w:p w14:paraId="04E341F3" w14:textId="183B955E" w:rsidR="00C14D0A" w:rsidRDefault="00174A46" w:rsidP="004D2F5F">
      <w:pPr>
        <w:pStyle w:val="ListParagraph"/>
        <w:numPr>
          <w:ilvl w:val="0"/>
          <w:numId w:val="35"/>
        </w:numPr>
      </w:pPr>
      <w:r>
        <w:t>Prioritising Road-Rail Level Crossings for Grade Separation Using a Multi-Criteria Approach</w:t>
      </w:r>
      <w:r w:rsidR="00B3094F">
        <w:t xml:space="preserve"> </w:t>
      </w:r>
      <w:r>
        <w:t xml:space="preserve">JONATHAN TAYLOR – Sinclair Knight Merz and RUSSELL CRAWFORD – Victorian Department of Transport </w:t>
      </w:r>
    </w:p>
    <w:p w14:paraId="288368E1" w14:textId="79D3A1CB" w:rsidR="00C14D0A" w:rsidRDefault="00C14D0A" w:rsidP="00B3094F">
      <w:pPr>
        <w:spacing w:before="120" w:after="120" w:line="288" w:lineRule="auto"/>
      </w:pPr>
    </w:p>
    <w:sectPr w:rsidR="00C1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3B9FC" w14:textId="77777777" w:rsidR="008E50E8" w:rsidRDefault="008E50E8" w:rsidP="00C14D0A">
      <w:r>
        <w:separator/>
      </w:r>
    </w:p>
  </w:endnote>
  <w:endnote w:type="continuationSeparator" w:id="0">
    <w:p w14:paraId="3855D48E" w14:textId="77777777" w:rsidR="008E50E8" w:rsidRDefault="008E50E8" w:rsidP="00C1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59"/>
    <w:family w:val="auto"/>
    <w:pitch w:val="variable"/>
    <w:sig w:usb0="00000000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E7A12" w14:textId="77777777" w:rsidR="008E50E8" w:rsidRDefault="008E50E8" w:rsidP="00C14D0A">
      <w:r>
        <w:separator/>
      </w:r>
    </w:p>
  </w:footnote>
  <w:footnote w:type="continuationSeparator" w:id="0">
    <w:p w14:paraId="3711961F" w14:textId="77777777" w:rsidR="008E50E8" w:rsidRDefault="008E50E8" w:rsidP="00C14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46DC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72DF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1632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DC3D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1ECB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A8D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8C91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7CC1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025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3CE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B5434"/>
    <w:multiLevelType w:val="hybridMultilevel"/>
    <w:tmpl w:val="3C864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D722A"/>
    <w:multiLevelType w:val="hybridMultilevel"/>
    <w:tmpl w:val="379EF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62A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33730"/>
    <w:multiLevelType w:val="hybridMultilevel"/>
    <w:tmpl w:val="E9702120"/>
    <w:lvl w:ilvl="0" w:tplc="0FFC8DD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0705F"/>
    <w:multiLevelType w:val="hybridMultilevel"/>
    <w:tmpl w:val="93303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01851"/>
    <w:multiLevelType w:val="multilevel"/>
    <w:tmpl w:val="A56466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1C40E8"/>
    <w:multiLevelType w:val="hybridMultilevel"/>
    <w:tmpl w:val="B5900184"/>
    <w:lvl w:ilvl="0" w:tplc="5636B85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F02CC3"/>
    <w:multiLevelType w:val="multilevel"/>
    <w:tmpl w:val="73006A8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338" w:hanging="4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05" w:hanging="41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72" w:hanging="41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6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3"/>
  </w:num>
  <w:num w:numId="34">
    <w:abstractNumId w:val="10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21"/>
    <w:rsid w:val="00003A72"/>
    <w:rsid w:val="000340D6"/>
    <w:rsid w:val="00043973"/>
    <w:rsid w:val="000543FA"/>
    <w:rsid w:val="0008387C"/>
    <w:rsid w:val="000E6817"/>
    <w:rsid w:val="000E79EB"/>
    <w:rsid w:val="000F0AF7"/>
    <w:rsid w:val="000F2922"/>
    <w:rsid w:val="00143292"/>
    <w:rsid w:val="001467BF"/>
    <w:rsid w:val="001511BF"/>
    <w:rsid w:val="00174A46"/>
    <w:rsid w:val="00175959"/>
    <w:rsid w:val="001C2FC6"/>
    <w:rsid w:val="001E4425"/>
    <w:rsid w:val="00206B5B"/>
    <w:rsid w:val="002106B5"/>
    <w:rsid w:val="00215F83"/>
    <w:rsid w:val="00220E13"/>
    <w:rsid w:val="00222A81"/>
    <w:rsid w:val="002233F0"/>
    <w:rsid w:val="0027555E"/>
    <w:rsid w:val="00277FA1"/>
    <w:rsid w:val="00291CD9"/>
    <w:rsid w:val="002A6A29"/>
    <w:rsid w:val="002C1B6B"/>
    <w:rsid w:val="002C6A37"/>
    <w:rsid w:val="002D13F3"/>
    <w:rsid w:val="002D2C54"/>
    <w:rsid w:val="00317BAC"/>
    <w:rsid w:val="00364DF9"/>
    <w:rsid w:val="003706AD"/>
    <w:rsid w:val="003741CC"/>
    <w:rsid w:val="00385A5E"/>
    <w:rsid w:val="00391216"/>
    <w:rsid w:val="003A08F4"/>
    <w:rsid w:val="003A65C3"/>
    <w:rsid w:val="003A7BD8"/>
    <w:rsid w:val="003D2AEC"/>
    <w:rsid w:val="003F0AC7"/>
    <w:rsid w:val="003F177F"/>
    <w:rsid w:val="0040292D"/>
    <w:rsid w:val="00455BAA"/>
    <w:rsid w:val="00460CB7"/>
    <w:rsid w:val="00484AF5"/>
    <w:rsid w:val="00485DAE"/>
    <w:rsid w:val="004A4477"/>
    <w:rsid w:val="004A726A"/>
    <w:rsid w:val="004D2F5F"/>
    <w:rsid w:val="004D3FF8"/>
    <w:rsid w:val="00511D49"/>
    <w:rsid w:val="00573182"/>
    <w:rsid w:val="00601E4C"/>
    <w:rsid w:val="006235CD"/>
    <w:rsid w:val="00690C27"/>
    <w:rsid w:val="006C3F2A"/>
    <w:rsid w:val="007149A0"/>
    <w:rsid w:val="007465E6"/>
    <w:rsid w:val="00747A3F"/>
    <w:rsid w:val="0076412D"/>
    <w:rsid w:val="00796C57"/>
    <w:rsid w:val="007F213C"/>
    <w:rsid w:val="00847C3F"/>
    <w:rsid w:val="0085353A"/>
    <w:rsid w:val="00867CF0"/>
    <w:rsid w:val="008E50E8"/>
    <w:rsid w:val="00946EF4"/>
    <w:rsid w:val="009A7F85"/>
    <w:rsid w:val="009D344C"/>
    <w:rsid w:val="009E1BBF"/>
    <w:rsid w:val="009E477E"/>
    <w:rsid w:val="00A2763F"/>
    <w:rsid w:val="00A43B88"/>
    <w:rsid w:val="00A442E7"/>
    <w:rsid w:val="00A47C61"/>
    <w:rsid w:val="00AD7355"/>
    <w:rsid w:val="00AE0D3D"/>
    <w:rsid w:val="00AE5261"/>
    <w:rsid w:val="00B003D4"/>
    <w:rsid w:val="00B023FF"/>
    <w:rsid w:val="00B107DE"/>
    <w:rsid w:val="00B3094F"/>
    <w:rsid w:val="00B51AB5"/>
    <w:rsid w:val="00B97A12"/>
    <w:rsid w:val="00BB6984"/>
    <w:rsid w:val="00BF2983"/>
    <w:rsid w:val="00C14D0A"/>
    <w:rsid w:val="00CD2E21"/>
    <w:rsid w:val="00CF177C"/>
    <w:rsid w:val="00D3620D"/>
    <w:rsid w:val="00D41339"/>
    <w:rsid w:val="00D939CE"/>
    <w:rsid w:val="00D97E7B"/>
    <w:rsid w:val="00DA5163"/>
    <w:rsid w:val="00DB2400"/>
    <w:rsid w:val="00E33952"/>
    <w:rsid w:val="00E476C0"/>
    <w:rsid w:val="00EC0605"/>
    <w:rsid w:val="00ED4FCD"/>
    <w:rsid w:val="00ED5ED7"/>
    <w:rsid w:val="00F41B3F"/>
    <w:rsid w:val="00F75F2A"/>
    <w:rsid w:val="00F86A32"/>
    <w:rsid w:val="00FA665B"/>
    <w:rsid w:val="00FB7DB5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7EFD"/>
  <w15:chartTrackingRefBased/>
  <w15:docId w15:val="{B2C809B0-38DB-4C83-888E-2E5CD6A1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en-AU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3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E21"/>
    <w:pPr>
      <w:spacing w:before="0" w:after="0" w:line="240" w:lineRule="auto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3A65C3"/>
    <w:pPr>
      <w:keepNext/>
      <w:keepLines/>
      <w:numPr>
        <w:numId w:val="32"/>
      </w:numPr>
      <w:spacing w:before="520" w:after="300"/>
      <w:outlineLvl w:val="0"/>
    </w:pPr>
    <w:rPr>
      <w:rFonts w:ascii="Arial Black" w:eastAsiaTheme="majorEastAsia" w:hAnsi="Arial Black" w:cstheme="majorBidi"/>
      <w:caps/>
      <w:color w:val="BCD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A65C3"/>
    <w:pPr>
      <w:keepNext/>
      <w:keepLines/>
      <w:numPr>
        <w:ilvl w:val="1"/>
        <w:numId w:val="32"/>
      </w:numPr>
      <w:spacing w:before="400" w:after="240"/>
      <w:outlineLvl w:val="1"/>
    </w:pPr>
    <w:rPr>
      <w:rFonts w:ascii="Arial Bold" w:eastAsiaTheme="majorEastAsia" w:hAnsi="Arial Bold" w:cstheme="majorBidi"/>
      <w:b/>
      <w:caps/>
      <w:color w:val="BCD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A65C3"/>
    <w:pPr>
      <w:keepNext/>
      <w:keepLines/>
      <w:numPr>
        <w:ilvl w:val="2"/>
        <w:numId w:val="32"/>
      </w:numPr>
      <w:spacing w:before="36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3A65C3"/>
    <w:pPr>
      <w:keepNext/>
      <w:keepLines/>
      <w:numPr>
        <w:ilvl w:val="3"/>
        <w:numId w:val="32"/>
      </w:numPr>
      <w:spacing w:before="240"/>
      <w:outlineLvl w:val="3"/>
    </w:pPr>
    <w:rPr>
      <w:rFonts w:eastAsiaTheme="majorEastAsia" w:cstheme="majorBidi"/>
      <w:b/>
      <w:iCs/>
      <w:color w:val="6C6F70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3A65C3"/>
    <w:pPr>
      <w:keepNext/>
      <w:keepLines/>
      <w:numPr>
        <w:ilvl w:val="4"/>
        <w:numId w:val="32"/>
      </w:numPr>
      <w:spacing w:before="200"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3A65C3"/>
    <w:pPr>
      <w:keepNext/>
      <w:keepLines/>
      <w:numPr>
        <w:ilvl w:val="5"/>
        <w:numId w:val="32"/>
      </w:numPr>
      <w:spacing w:before="20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3A65C3"/>
    <w:pPr>
      <w:keepNext/>
      <w:keepLines/>
      <w:numPr>
        <w:ilvl w:val="6"/>
        <w:numId w:val="32"/>
      </w:numPr>
      <w:spacing w:before="160" w:after="80"/>
      <w:outlineLvl w:val="6"/>
    </w:pPr>
    <w:rPr>
      <w:rFonts w:eastAsiaTheme="majorEastAsia" w:cstheme="majorBidi"/>
      <w:i/>
      <w:iCs/>
      <w:color w:val="565A5C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3A65C3"/>
    <w:pPr>
      <w:keepNext/>
      <w:keepLines/>
      <w:numPr>
        <w:ilvl w:val="7"/>
        <w:numId w:val="32"/>
      </w:numPr>
      <w:spacing w:before="140" w:after="60"/>
      <w:outlineLvl w:val="7"/>
    </w:pPr>
    <w:rPr>
      <w:rFonts w:eastAsiaTheme="majorEastAsia" w:cstheme="majorBidi"/>
      <w:color w:val="565A5C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3A65C3"/>
    <w:pPr>
      <w:keepNext/>
      <w:keepLines/>
      <w:numPr>
        <w:ilvl w:val="8"/>
        <w:numId w:val="32"/>
      </w:numPr>
      <w:spacing w:after="40"/>
      <w:outlineLvl w:val="8"/>
    </w:pPr>
    <w:rPr>
      <w:rFonts w:eastAsiaTheme="majorEastAsia" w:cstheme="majorBidi"/>
      <w:i/>
      <w:iCs/>
      <w:color w:val="6C6F7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A65C3"/>
    <w:rPr>
      <w:rFonts w:ascii="Arial Black" w:eastAsiaTheme="majorEastAsia" w:hAnsi="Arial Black" w:cstheme="majorBidi"/>
      <w:caps/>
      <w:color w:val="BCD000"/>
      <w:sz w:val="4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5C3"/>
  </w:style>
  <w:style w:type="character" w:customStyle="1" w:styleId="BodyTextChar">
    <w:name w:val="Body Text Char"/>
    <w:basedOn w:val="DefaultParagraphFont"/>
    <w:link w:val="BodyText"/>
    <w:uiPriority w:val="99"/>
    <w:semiHidden/>
    <w:rsid w:val="003A65C3"/>
  </w:style>
  <w:style w:type="paragraph" w:styleId="Index1">
    <w:name w:val="index 1"/>
    <w:basedOn w:val="Normal"/>
    <w:next w:val="Normal"/>
    <w:autoRedefine/>
    <w:uiPriority w:val="99"/>
    <w:semiHidden/>
    <w:unhideWhenUsed/>
    <w:rsid w:val="003A65C3"/>
    <w:pPr>
      <w:ind w:left="200" w:hanging="200"/>
    </w:pPr>
  </w:style>
  <w:style w:type="character" w:customStyle="1" w:styleId="Heading2Char">
    <w:name w:val="Heading 2 Char"/>
    <w:basedOn w:val="DefaultParagraphFont"/>
    <w:link w:val="Heading2"/>
    <w:uiPriority w:val="1"/>
    <w:rsid w:val="003A65C3"/>
    <w:rPr>
      <w:rFonts w:ascii="Arial Bold" w:eastAsiaTheme="majorEastAsia" w:hAnsi="Arial Bold" w:cstheme="majorBidi"/>
      <w:b/>
      <w:caps/>
      <w:color w:val="BCD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3A65C3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3A65C3"/>
    <w:rPr>
      <w:rFonts w:eastAsiaTheme="majorEastAsia" w:cstheme="majorBidi"/>
      <w:b/>
      <w:iCs/>
      <w:color w:val="6C6F7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1467BF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1467BF"/>
    <w:rPr>
      <w:rFonts w:eastAsiaTheme="majorEastAsia" w:cstheme="majorBidi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1467BF"/>
    <w:rPr>
      <w:rFonts w:eastAsiaTheme="majorEastAsia" w:cstheme="majorBidi"/>
      <w:i/>
      <w:iCs/>
      <w:color w:val="565A5C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1467BF"/>
    <w:rPr>
      <w:rFonts w:eastAsiaTheme="majorEastAsia" w:cstheme="majorBidi"/>
      <w:color w:val="565A5C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1467BF"/>
    <w:rPr>
      <w:rFonts w:eastAsiaTheme="majorEastAsia" w:cstheme="majorBidi"/>
      <w:i/>
      <w:iCs/>
      <w:color w:val="6C6F70"/>
      <w:szCs w:val="21"/>
    </w:rPr>
  </w:style>
  <w:style w:type="paragraph" w:styleId="ListParagraph">
    <w:name w:val="List Paragraph"/>
    <w:basedOn w:val="Normal"/>
    <w:uiPriority w:val="34"/>
    <w:unhideWhenUsed/>
    <w:qFormat/>
    <w:rsid w:val="003A65C3"/>
    <w:pPr>
      <w:spacing w:before="60" w:after="60"/>
      <w:ind w:left="720" w:firstLine="357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65C3"/>
    <w:rPr>
      <w:rFonts w:eastAsiaTheme="majorEastAsia" w:cstheme="majorBidi"/>
      <w:b/>
      <w:bCs/>
      <w:color w:val="6C6F7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3A65C3"/>
    <w:rPr>
      <w:color w:val="407B27"/>
      <w:u w:val="singl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65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CACBCC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65C3"/>
    <w:rPr>
      <w:rFonts w:eastAsiaTheme="majorEastAsia" w:cstheme="majorBidi"/>
      <w:sz w:val="24"/>
      <w:szCs w:val="24"/>
      <w:shd w:val="pct20" w:color="auto" w:fill="CACBCC"/>
    </w:rPr>
  </w:style>
  <w:style w:type="paragraph" w:styleId="TOCHeading">
    <w:name w:val="TOC Heading"/>
    <w:basedOn w:val="Heading1"/>
    <w:next w:val="Normal"/>
    <w:uiPriority w:val="39"/>
    <w:unhideWhenUsed/>
    <w:qFormat/>
    <w:rsid w:val="003A65C3"/>
    <w:pPr>
      <w:numPr>
        <w:numId w:val="0"/>
      </w:numPr>
      <w:spacing w:before="240" w:after="0" w:line="288" w:lineRule="auto"/>
      <w:outlineLvl w:val="9"/>
    </w:pPr>
    <w:rPr>
      <w:caps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A65C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3A65C3"/>
    <w:rPr>
      <w:color w:val="6C6F70"/>
      <w:u w:val="single"/>
    </w:rPr>
  </w:style>
  <w:style w:type="paragraph" w:styleId="BlockText">
    <w:name w:val="Block Text"/>
    <w:basedOn w:val="Normal"/>
    <w:uiPriority w:val="99"/>
    <w:semiHidden/>
    <w:unhideWhenUsed/>
    <w:rsid w:val="003A65C3"/>
    <w:pPr>
      <w:pBdr>
        <w:top w:val="single" w:sz="2" w:space="10" w:color="BCD000"/>
        <w:left w:val="single" w:sz="2" w:space="10" w:color="BCD000"/>
        <w:bottom w:val="single" w:sz="2" w:space="10" w:color="BCD000"/>
        <w:right w:val="single" w:sz="2" w:space="10" w:color="BCD000"/>
      </w:pBdr>
      <w:ind w:left="1152" w:right="1152"/>
    </w:pPr>
    <w:rPr>
      <w:rFonts w:asciiTheme="minorHAnsi" w:eastAsiaTheme="minorEastAsia" w:hAnsiTheme="minorHAnsi"/>
      <w:i/>
      <w:iCs/>
      <w:color w:val="BCD00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5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5C3"/>
  </w:style>
  <w:style w:type="paragraph" w:styleId="Caption">
    <w:name w:val="caption"/>
    <w:basedOn w:val="Normal"/>
    <w:next w:val="Normal"/>
    <w:uiPriority w:val="35"/>
    <w:semiHidden/>
    <w:unhideWhenUsed/>
    <w:qFormat/>
    <w:rsid w:val="003A65C3"/>
    <w:pPr>
      <w:spacing w:after="200"/>
    </w:pPr>
    <w:rPr>
      <w:i/>
      <w:iCs/>
      <w:color w:val="565A5C"/>
      <w:sz w:val="18"/>
      <w:szCs w:val="18"/>
    </w:rPr>
  </w:style>
  <w:style w:type="table" w:styleId="TableGrid">
    <w:name w:val="Table Grid"/>
    <w:basedOn w:val="TableNormal"/>
    <w:uiPriority w:val="39"/>
    <w:rsid w:val="003A65C3"/>
    <w:pPr>
      <w:spacing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Arial" w:hAnsi="Arial"/>
        <w:b w:val="0"/>
        <w:color w:val="000000" w:themeColor="text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lastRow">
      <w:rPr>
        <w:color w:val="000000" w:themeColor="text1"/>
      </w:rPr>
    </w:tblStylePr>
    <w:tblStylePr w:type="firstCol">
      <w:rPr>
        <w:b w:val="0"/>
        <w:color w:val="000000" w:themeColor="text1"/>
      </w:rPr>
    </w:tblStylePr>
  </w:style>
  <w:style w:type="table" w:customStyle="1" w:styleId="TableGridLight1">
    <w:name w:val="Table Grid Light1"/>
    <w:aliases w:val="MacDow"/>
    <w:basedOn w:val="TableNormal"/>
    <w:uiPriority w:val="40"/>
    <w:rsid w:val="003A65C3"/>
    <w:pPr>
      <w:spacing w:line="240" w:lineRule="auto"/>
    </w:p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Heading1NoNumbers">
    <w:name w:val="Heading 1 No Numbers"/>
    <w:basedOn w:val="Heading1"/>
    <w:uiPriority w:val="2"/>
    <w:qFormat/>
    <w:rsid w:val="003A65C3"/>
    <w:pPr>
      <w:numPr>
        <w:numId w:val="0"/>
      </w:numPr>
    </w:pPr>
  </w:style>
  <w:style w:type="paragraph" w:customStyle="1" w:styleId="Heading2NoNumbers">
    <w:name w:val="Heading 2 No Numbers"/>
    <w:basedOn w:val="Heading2"/>
    <w:uiPriority w:val="2"/>
    <w:qFormat/>
    <w:rsid w:val="003A65C3"/>
    <w:pPr>
      <w:numPr>
        <w:ilvl w:val="0"/>
        <w:numId w:val="0"/>
      </w:numPr>
    </w:pPr>
  </w:style>
  <w:style w:type="paragraph" w:customStyle="1" w:styleId="Heading3NoNumbers">
    <w:name w:val="Heading 3 No Numbers"/>
    <w:basedOn w:val="Heading3"/>
    <w:uiPriority w:val="2"/>
    <w:qFormat/>
    <w:rsid w:val="003A65C3"/>
    <w:pPr>
      <w:numPr>
        <w:ilvl w:val="0"/>
        <w:numId w:val="0"/>
      </w:numPr>
    </w:pPr>
  </w:style>
  <w:style w:type="paragraph" w:customStyle="1" w:styleId="Heading4NoNumbers">
    <w:name w:val="Heading 4 No Numbers"/>
    <w:basedOn w:val="Heading4"/>
    <w:uiPriority w:val="2"/>
    <w:qFormat/>
    <w:rsid w:val="003A65C3"/>
    <w:pPr>
      <w:numPr>
        <w:ilvl w:val="0"/>
        <w:numId w:val="0"/>
      </w:numPr>
    </w:pPr>
  </w:style>
  <w:style w:type="paragraph" w:customStyle="1" w:styleId="Heading5NoNumbers">
    <w:name w:val="Heading 5 No Numbers"/>
    <w:basedOn w:val="Heading5"/>
    <w:uiPriority w:val="2"/>
    <w:semiHidden/>
    <w:qFormat/>
    <w:rsid w:val="003A65C3"/>
    <w:pPr>
      <w:numPr>
        <w:ilvl w:val="0"/>
        <w:numId w:val="0"/>
      </w:numPr>
    </w:pPr>
  </w:style>
  <w:style w:type="paragraph" w:customStyle="1" w:styleId="Heading6NoNumbers">
    <w:name w:val="Heading 6 No Numbers"/>
    <w:basedOn w:val="Heading6"/>
    <w:uiPriority w:val="2"/>
    <w:semiHidden/>
    <w:qFormat/>
    <w:rsid w:val="003A65C3"/>
    <w:pPr>
      <w:numPr>
        <w:ilvl w:val="0"/>
        <w:numId w:val="0"/>
      </w:numPr>
    </w:pPr>
  </w:style>
  <w:style w:type="paragraph" w:customStyle="1" w:styleId="Heading7NoNumbers">
    <w:name w:val="Heading 7 No Numbers"/>
    <w:basedOn w:val="Heading7"/>
    <w:uiPriority w:val="2"/>
    <w:semiHidden/>
    <w:qFormat/>
    <w:rsid w:val="003A65C3"/>
    <w:pPr>
      <w:numPr>
        <w:ilvl w:val="0"/>
        <w:numId w:val="0"/>
      </w:numPr>
    </w:pPr>
  </w:style>
  <w:style w:type="paragraph" w:customStyle="1" w:styleId="Heading8NoNumbers">
    <w:name w:val="Heading 8 No  Numbers"/>
    <w:basedOn w:val="Heading8"/>
    <w:uiPriority w:val="2"/>
    <w:semiHidden/>
    <w:qFormat/>
    <w:rsid w:val="003A65C3"/>
    <w:pPr>
      <w:numPr>
        <w:ilvl w:val="0"/>
        <w:numId w:val="0"/>
      </w:numPr>
    </w:pPr>
  </w:style>
  <w:style w:type="paragraph" w:customStyle="1" w:styleId="Heading9NoNumbers">
    <w:name w:val="Heading 9 No Numbers"/>
    <w:basedOn w:val="Heading9"/>
    <w:uiPriority w:val="2"/>
    <w:semiHidden/>
    <w:qFormat/>
    <w:rsid w:val="003A65C3"/>
    <w:pPr>
      <w:numPr>
        <w:ilvl w:val="0"/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C14D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D0A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4D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D0A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cConnell Dowell">
      <a:dk1>
        <a:sysClr val="windowText" lastClr="000000"/>
      </a:dk1>
      <a:lt1>
        <a:sysClr val="window" lastClr="FFFFFF"/>
      </a:lt1>
      <a:dk2>
        <a:srgbClr val="407B27"/>
      </a:dk2>
      <a:lt2>
        <a:srgbClr val="565A5C"/>
      </a:lt2>
      <a:accent1>
        <a:srgbClr val="7AB800"/>
      </a:accent1>
      <a:accent2>
        <a:srgbClr val="BCD000"/>
      </a:accent2>
      <a:accent3>
        <a:srgbClr val="9A996E"/>
      </a:accent3>
      <a:accent4>
        <a:srgbClr val="E37222"/>
      </a:accent4>
      <a:accent5>
        <a:srgbClr val="EAAB00"/>
      </a:accent5>
      <a:accent6>
        <a:srgbClr val="71CDDB"/>
      </a:accent6>
      <a:hlink>
        <a:srgbClr val="407B27"/>
      </a:hlink>
      <a:folHlink>
        <a:srgbClr val="7AB800"/>
      </a:folHlink>
    </a:clrScheme>
    <a:fontScheme name="McConnell Dowel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01B2-10A2-4A19-A5DB-54A3AAD15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Farah</dc:creator>
  <cp:keywords/>
  <dc:description/>
  <cp:lastModifiedBy>Stuart Bateman</cp:lastModifiedBy>
  <cp:revision>5</cp:revision>
  <dcterms:created xsi:type="dcterms:W3CDTF">2019-07-29T07:26:00Z</dcterms:created>
  <dcterms:modified xsi:type="dcterms:W3CDTF">2020-07-24T03:29:00Z</dcterms:modified>
</cp:coreProperties>
</file>