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C84" w:rsidRDefault="00630C84" w:rsidP="00630C84">
      <w:pPr>
        <w:pStyle w:val="ListParagraph"/>
        <w:autoSpaceDE w:val="0"/>
        <w:autoSpaceDN w:val="0"/>
        <w:adjustRightInd w:val="0"/>
        <w:spacing w:after="0" w:line="240" w:lineRule="auto"/>
        <w:rPr>
          <w:rFonts w:ascii="Times-Bold" w:hAnsi="Times-Bold" w:cs="Times-Bold"/>
          <w:bCs/>
          <w:sz w:val="18"/>
          <w:szCs w:val="18"/>
          <w:lang w:val="en-US"/>
        </w:rPr>
      </w:pPr>
    </w:p>
    <w:p w:rsidR="00630C84" w:rsidRDefault="00630C84" w:rsidP="00630C84">
      <w:pPr>
        <w:pStyle w:val="ListParagraph"/>
        <w:autoSpaceDE w:val="0"/>
        <w:autoSpaceDN w:val="0"/>
        <w:adjustRightInd w:val="0"/>
        <w:spacing w:after="0" w:line="240" w:lineRule="auto"/>
        <w:ind w:left="360"/>
        <w:rPr>
          <w:rFonts w:cs="Times-Bold"/>
          <w:bCs/>
          <w:sz w:val="24"/>
          <w:szCs w:val="18"/>
          <w:lang w:val="en-US"/>
        </w:rPr>
      </w:pPr>
      <w:bookmarkStart w:id="0" w:name="_GoBack"/>
      <w:r w:rsidRPr="0028624C">
        <w:rPr>
          <w:rFonts w:cs="Times-Bold"/>
          <w:bCs/>
          <w:sz w:val="24"/>
          <w:szCs w:val="18"/>
          <w:lang w:val="en-US"/>
        </w:rPr>
        <w:t xml:space="preserve">Devices operating in the </w:t>
      </w:r>
      <w:proofErr w:type="spellStart"/>
      <w:r w:rsidRPr="0028624C">
        <w:rPr>
          <w:rFonts w:cs="Times-Bold"/>
          <w:bCs/>
          <w:sz w:val="24"/>
          <w:szCs w:val="18"/>
          <w:lang w:val="en-US"/>
        </w:rPr>
        <w:t>subthreshold</w:t>
      </w:r>
      <w:proofErr w:type="spellEnd"/>
      <w:r w:rsidRPr="0028624C">
        <w:rPr>
          <w:rFonts w:cs="Times-Bold"/>
          <w:bCs/>
          <w:sz w:val="24"/>
          <w:szCs w:val="18"/>
          <w:lang w:val="en-US"/>
        </w:rPr>
        <w:t xml:space="preserve"> region show a reduction </w:t>
      </w:r>
      <w:r w:rsidR="0028624C" w:rsidRPr="0028624C">
        <w:rPr>
          <w:rFonts w:cs="Times-Bold"/>
          <w:bCs/>
          <w:sz w:val="24"/>
          <w:szCs w:val="18"/>
          <w:lang w:val="en-US"/>
        </w:rPr>
        <w:t xml:space="preserve">in energy because the switching activity decreases with supply voltage. However, the </w:t>
      </w:r>
      <w:proofErr w:type="spellStart"/>
      <w:r w:rsidR="0028624C" w:rsidRPr="0028624C">
        <w:rPr>
          <w:rFonts w:cs="Times-Bold"/>
          <w:bCs/>
          <w:sz w:val="24"/>
          <w:szCs w:val="18"/>
          <w:lang w:val="en-US"/>
        </w:rPr>
        <w:t>propogation</w:t>
      </w:r>
      <w:proofErr w:type="spellEnd"/>
      <w:r w:rsidR="0028624C" w:rsidRPr="0028624C">
        <w:rPr>
          <w:rFonts w:cs="Times-Bold"/>
          <w:bCs/>
          <w:sz w:val="24"/>
          <w:szCs w:val="18"/>
          <w:lang w:val="en-US"/>
        </w:rPr>
        <w:t xml:space="preserve"> delay increases in this region and this gives rise to leakage currents which cause energy dissipation.</w:t>
      </w:r>
      <w:r w:rsidR="0028624C">
        <w:rPr>
          <w:rFonts w:cs="Times-Bold"/>
          <w:bCs/>
          <w:sz w:val="24"/>
          <w:szCs w:val="18"/>
          <w:lang w:val="en-US"/>
        </w:rPr>
        <w:t xml:space="preserve"> There exists an optimal operating point in the </w:t>
      </w:r>
      <w:proofErr w:type="spellStart"/>
      <w:r w:rsidR="0028624C">
        <w:rPr>
          <w:rFonts w:cs="Times-Bold"/>
          <w:bCs/>
          <w:sz w:val="24"/>
          <w:szCs w:val="18"/>
          <w:lang w:val="en-US"/>
        </w:rPr>
        <w:t>subthreshold</w:t>
      </w:r>
      <w:proofErr w:type="spellEnd"/>
      <w:r w:rsidR="0028624C">
        <w:rPr>
          <w:rFonts w:cs="Times-Bold"/>
          <w:bCs/>
          <w:sz w:val="24"/>
          <w:szCs w:val="18"/>
          <w:lang w:val="en-US"/>
        </w:rPr>
        <w:t xml:space="preserve"> region at which devices can operate. This point can be found through a minimum energy analysis technique in which the energy is plotted against the supply voltage as the voltage is scaled down. Wang and </w:t>
      </w:r>
      <w:proofErr w:type="spellStart"/>
      <w:r w:rsidR="0028624C">
        <w:rPr>
          <w:rFonts w:cs="Times-Bold"/>
          <w:bCs/>
          <w:sz w:val="24"/>
          <w:szCs w:val="18"/>
          <w:lang w:val="en-US"/>
        </w:rPr>
        <w:t>Chandrakasan</w:t>
      </w:r>
      <w:proofErr w:type="spellEnd"/>
      <w:r w:rsidR="0028624C">
        <w:rPr>
          <w:rFonts w:cs="Times-Bold"/>
          <w:bCs/>
          <w:sz w:val="24"/>
          <w:szCs w:val="18"/>
          <w:lang w:val="en-US"/>
        </w:rPr>
        <w:t xml:space="preserve"> implemented this idea in a FFT processor to demonstrate how devices can operate in </w:t>
      </w:r>
      <w:proofErr w:type="spellStart"/>
      <w:r w:rsidR="0028624C">
        <w:rPr>
          <w:rFonts w:cs="Times-Bold"/>
          <w:bCs/>
          <w:sz w:val="24"/>
          <w:szCs w:val="18"/>
          <w:lang w:val="en-US"/>
        </w:rPr>
        <w:t>subthreshold</w:t>
      </w:r>
      <w:proofErr w:type="spellEnd"/>
      <w:r w:rsidR="0028624C">
        <w:rPr>
          <w:rFonts w:cs="Times-Bold"/>
          <w:bCs/>
          <w:sz w:val="24"/>
          <w:szCs w:val="18"/>
          <w:lang w:val="en-US"/>
        </w:rPr>
        <w:t xml:space="preserve"> regions. Logic elements have to be specifically modified to be catered for </w:t>
      </w:r>
      <w:proofErr w:type="spellStart"/>
      <w:r w:rsidR="0028624C">
        <w:rPr>
          <w:rFonts w:cs="Times-Bold"/>
          <w:bCs/>
          <w:sz w:val="24"/>
          <w:szCs w:val="18"/>
          <w:lang w:val="en-US"/>
        </w:rPr>
        <w:t>subthreshold</w:t>
      </w:r>
      <w:proofErr w:type="spellEnd"/>
      <w:r w:rsidR="0028624C">
        <w:rPr>
          <w:rFonts w:cs="Times-Bold"/>
          <w:bCs/>
          <w:sz w:val="24"/>
          <w:szCs w:val="18"/>
          <w:lang w:val="en-US"/>
        </w:rPr>
        <w:t xml:space="preserve"> operation to avoid leakage current. </w:t>
      </w:r>
      <w:r w:rsidR="006E20D2">
        <w:rPr>
          <w:rFonts w:cs="Times-Bold"/>
          <w:bCs/>
          <w:sz w:val="24"/>
          <w:szCs w:val="18"/>
          <w:lang w:val="en-US"/>
        </w:rPr>
        <w:t xml:space="preserve">Parallel leakage is a major contributor to leakage current and it occurs when the idle current is comparable to the drive current in circuits. This effect can be mitigated by having reducing or balancing the number of parallel devices in the pull up and pull down path to avoid leakage. Devices should avoid being stacked as this reduces the effective drive current of each transistor in a stack. </w:t>
      </w:r>
    </w:p>
    <w:p w:rsidR="006E20D2" w:rsidRDefault="006E20D2" w:rsidP="00630C84">
      <w:pPr>
        <w:pStyle w:val="ListParagraph"/>
        <w:autoSpaceDE w:val="0"/>
        <w:autoSpaceDN w:val="0"/>
        <w:adjustRightInd w:val="0"/>
        <w:spacing w:after="0" w:line="240" w:lineRule="auto"/>
        <w:ind w:left="360"/>
        <w:rPr>
          <w:rFonts w:cs="Times-Bold"/>
          <w:bCs/>
          <w:sz w:val="24"/>
          <w:szCs w:val="18"/>
          <w:lang w:val="en-US"/>
        </w:rPr>
      </w:pPr>
    </w:p>
    <w:p w:rsidR="006E20D2" w:rsidRDefault="006E20D2" w:rsidP="00630C84">
      <w:pPr>
        <w:pStyle w:val="ListParagraph"/>
        <w:autoSpaceDE w:val="0"/>
        <w:autoSpaceDN w:val="0"/>
        <w:adjustRightInd w:val="0"/>
        <w:spacing w:after="0" w:line="240" w:lineRule="auto"/>
        <w:ind w:left="360"/>
        <w:rPr>
          <w:rFonts w:cs="Times-Bold"/>
          <w:bCs/>
          <w:sz w:val="24"/>
          <w:szCs w:val="18"/>
          <w:lang w:val="en-US"/>
        </w:rPr>
      </w:pPr>
      <w:r>
        <w:rPr>
          <w:rFonts w:cs="Times-Bold"/>
          <w:bCs/>
          <w:sz w:val="24"/>
          <w:szCs w:val="18"/>
          <w:lang w:val="en-US"/>
        </w:rPr>
        <w:t xml:space="preserve">RAM blocks usually contain six transistor (6T) </w:t>
      </w:r>
      <w:proofErr w:type="gramStart"/>
      <w:r>
        <w:rPr>
          <w:rFonts w:cs="Times-Bold"/>
          <w:bCs/>
          <w:sz w:val="24"/>
          <w:szCs w:val="18"/>
          <w:lang w:val="en-US"/>
        </w:rPr>
        <w:t>scheme</w:t>
      </w:r>
      <w:proofErr w:type="gramEnd"/>
      <w:r>
        <w:rPr>
          <w:rFonts w:cs="Times-Bold"/>
          <w:bCs/>
          <w:sz w:val="24"/>
          <w:szCs w:val="18"/>
          <w:lang w:val="en-US"/>
        </w:rPr>
        <w:t xml:space="preserve"> to enable reading and writing of data. </w:t>
      </w:r>
      <w:r w:rsidR="00F27203">
        <w:rPr>
          <w:rFonts w:cs="Times-Bold"/>
          <w:bCs/>
          <w:sz w:val="24"/>
          <w:szCs w:val="18"/>
          <w:lang w:val="en-US"/>
        </w:rPr>
        <w:t xml:space="preserve">Wang and </w:t>
      </w:r>
      <w:proofErr w:type="spellStart"/>
      <w:r w:rsidR="00F27203">
        <w:rPr>
          <w:rFonts w:cs="Times-Bold"/>
          <w:bCs/>
          <w:sz w:val="24"/>
          <w:szCs w:val="18"/>
          <w:lang w:val="en-US"/>
        </w:rPr>
        <w:t>Chandrakasan</w:t>
      </w:r>
      <w:proofErr w:type="spellEnd"/>
      <w:r w:rsidR="00F27203">
        <w:rPr>
          <w:rFonts w:cs="Times-Bold"/>
          <w:bCs/>
          <w:sz w:val="24"/>
          <w:szCs w:val="18"/>
          <w:lang w:val="en-US"/>
        </w:rPr>
        <w:t xml:space="preserve"> have demonstrated that </w:t>
      </w:r>
      <w:proofErr w:type="spellStart"/>
      <w:r w:rsidR="00F27203">
        <w:rPr>
          <w:rFonts w:cs="Times-Bold"/>
          <w:bCs/>
          <w:sz w:val="24"/>
          <w:szCs w:val="18"/>
          <w:lang w:val="en-US"/>
        </w:rPr>
        <w:t>subthreshold</w:t>
      </w:r>
      <w:proofErr w:type="spellEnd"/>
      <w:r w:rsidR="00F27203">
        <w:rPr>
          <w:rFonts w:cs="Times-Bold"/>
          <w:bCs/>
          <w:sz w:val="24"/>
          <w:szCs w:val="18"/>
          <w:lang w:val="en-US"/>
        </w:rPr>
        <w:t xml:space="preserve"> conditions make read and write operations harder as they place a sizing constraints on the transistors used. There are also other considerations such as </w:t>
      </w:r>
      <w:proofErr w:type="spellStart"/>
      <w:r w:rsidR="00F27203">
        <w:rPr>
          <w:rFonts w:cs="Times-Bold"/>
          <w:bCs/>
          <w:sz w:val="24"/>
          <w:szCs w:val="18"/>
          <w:lang w:val="en-US"/>
        </w:rPr>
        <w:t>bitline</w:t>
      </w:r>
      <w:proofErr w:type="spellEnd"/>
      <w:r w:rsidR="00F27203">
        <w:rPr>
          <w:rFonts w:cs="Times-Bold"/>
          <w:bCs/>
          <w:sz w:val="24"/>
          <w:szCs w:val="18"/>
          <w:lang w:val="en-US"/>
        </w:rPr>
        <w:t xml:space="preserve"> leakage that comes into effect when operating in this region. Therefore, an alternative structure to the RAM is needed to address this problem. In the FFT processor, the RAM uses </w:t>
      </w:r>
      <w:proofErr w:type="spellStart"/>
      <w:r w:rsidR="00F27203">
        <w:rPr>
          <w:rFonts w:cs="Times-Bold"/>
          <w:bCs/>
          <w:sz w:val="24"/>
          <w:szCs w:val="18"/>
          <w:lang w:val="en-US"/>
        </w:rPr>
        <w:t>tristate</w:t>
      </w:r>
      <w:proofErr w:type="spellEnd"/>
      <w:r w:rsidR="00F27203">
        <w:rPr>
          <w:rFonts w:cs="Times-Bold"/>
          <w:bCs/>
          <w:sz w:val="24"/>
          <w:szCs w:val="18"/>
          <w:lang w:val="en-US"/>
        </w:rPr>
        <w:t xml:space="preserve"> inverters to create a latch and this is used for write operations. The read operation uses parallel </w:t>
      </w:r>
      <w:proofErr w:type="spellStart"/>
      <w:r w:rsidR="00F27203">
        <w:rPr>
          <w:rFonts w:cs="Times-Bold"/>
          <w:bCs/>
          <w:sz w:val="24"/>
          <w:szCs w:val="18"/>
          <w:lang w:val="en-US"/>
        </w:rPr>
        <w:t>tristate</w:t>
      </w:r>
      <w:proofErr w:type="spellEnd"/>
      <w:r w:rsidR="00F27203">
        <w:rPr>
          <w:rFonts w:cs="Times-Bold"/>
          <w:bCs/>
          <w:sz w:val="24"/>
          <w:szCs w:val="18"/>
          <w:lang w:val="en-US"/>
        </w:rPr>
        <w:t xml:space="preserve"> gates and a hierarchical read </w:t>
      </w:r>
      <w:proofErr w:type="spellStart"/>
      <w:r w:rsidR="00F27203">
        <w:rPr>
          <w:rFonts w:cs="Times-Bold"/>
          <w:bCs/>
          <w:sz w:val="24"/>
          <w:szCs w:val="18"/>
          <w:lang w:val="en-US"/>
        </w:rPr>
        <w:t>bitline</w:t>
      </w:r>
      <w:proofErr w:type="spellEnd"/>
      <w:r w:rsidR="00F27203">
        <w:rPr>
          <w:rFonts w:cs="Times-Bold"/>
          <w:bCs/>
          <w:sz w:val="24"/>
          <w:szCs w:val="18"/>
          <w:lang w:val="en-US"/>
        </w:rPr>
        <w:t xml:space="preserve"> to mitigate parallel leakage. </w:t>
      </w:r>
    </w:p>
    <w:p w:rsidR="00F27203" w:rsidRDefault="00F27203" w:rsidP="00630C84">
      <w:pPr>
        <w:pStyle w:val="ListParagraph"/>
        <w:autoSpaceDE w:val="0"/>
        <w:autoSpaceDN w:val="0"/>
        <w:adjustRightInd w:val="0"/>
        <w:spacing w:after="0" w:line="240" w:lineRule="auto"/>
        <w:ind w:left="360"/>
        <w:rPr>
          <w:rFonts w:cs="Times-Bold"/>
          <w:bCs/>
          <w:sz w:val="24"/>
          <w:szCs w:val="18"/>
          <w:lang w:val="en-US"/>
        </w:rPr>
      </w:pPr>
    </w:p>
    <w:p w:rsidR="00F27203" w:rsidRPr="00935538" w:rsidRDefault="00F27203" w:rsidP="00935538">
      <w:pPr>
        <w:autoSpaceDE w:val="0"/>
        <w:autoSpaceDN w:val="0"/>
        <w:adjustRightInd w:val="0"/>
        <w:spacing w:after="0" w:line="240" w:lineRule="auto"/>
        <w:rPr>
          <w:rFonts w:cs="Times-Roman"/>
          <w:sz w:val="24"/>
          <w:szCs w:val="20"/>
          <w:lang w:val="en-US"/>
        </w:rPr>
      </w:pPr>
      <w:r>
        <w:rPr>
          <w:rFonts w:cs="Times-Bold"/>
          <w:bCs/>
          <w:sz w:val="24"/>
          <w:szCs w:val="18"/>
          <w:lang w:val="en-US"/>
        </w:rPr>
        <w:t xml:space="preserve">Therefore, it can be observed that operating in the </w:t>
      </w:r>
      <w:proofErr w:type="spellStart"/>
      <w:r>
        <w:rPr>
          <w:rFonts w:cs="Times-Bold"/>
          <w:bCs/>
          <w:sz w:val="24"/>
          <w:szCs w:val="18"/>
          <w:lang w:val="en-US"/>
        </w:rPr>
        <w:t>subthreshold</w:t>
      </w:r>
      <w:proofErr w:type="spellEnd"/>
      <w:r>
        <w:rPr>
          <w:rFonts w:cs="Times-Bold"/>
          <w:bCs/>
          <w:sz w:val="24"/>
          <w:szCs w:val="18"/>
          <w:lang w:val="en-US"/>
        </w:rPr>
        <w:t xml:space="preserve"> region can </w:t>
      </w:r>
      <w:r w:rsidR="00935538">
        <w:rPr>
          <w:rFonts w:cs="Times-Bold"/>
          <w:bCs/>
          <w:sz w:val="24"/>
          <w:szCs w:val="18"/>
          <w:lang w:val="en-US"/>
        </w:rPr>
        <w:t xml:space="preserve">help in energy savings but only if the logic is suitably catered for it. Designers might have to construct </w:t>
      </w:r>
      <w:proofErr w:type="spellStart"/>
      <w:r w:rsidR="00935538">
        <w:rPr>
          <w:rFonts w:cs="Times-Bold"/>
          <w:bCs/>
          <w:sz w:val="24"/>
          <w:szCs w:val="18"/>
          <w:lang w:val="en-US"/>
        </w:rPr>
        <w:t>subthreshold</w:t>
      </w:r>
      <w:proofErr w:type="spellEnd"/>
      <w:r w:rsidR="00935538">
        <w:rPr>
          <w:rFonts w:cs="Times-Bold"/>
          <w:bCs/>
          <w:sz w:val="24"/>
          <w:szCs w:val="18"/>
          <w:lang w:val="en-US"/>
        </w:rPr>
        <w:t xml:space="preserve"> libraries if they want their devices operating in this region. The gains in the long run are satisfactory as it results in an energy efficient device.  The </w:t>
      </w:r>
      <w:proofErr w:type="spellStart"/>
      <w:r w:rsidR="00935538">
        <w:rPr>
          <w:rFonts w:cs="Times-Bold"/>
          <w:bCs/>
          <w:sz w:val="24"/>
          <w:szCs w:val="18"/>
          <w:lang w:val="en-US"/>
        </w:rPr>
        <w:t>subthreshold</w:t>
      </w:r>
      <w:proofErr w:type="spellEnd"/>
      <w:r w:rsidR="00935538">
        <w:rPr>
          <w:rFonts w:cs="Times-Bold"/>
          <w:bCs/>
          <w:sz w:val="24"/>
          <w:szCs w:val="18"/>
          <w:lang w:val="en-US"/>
        </w:rPr>
        <w:t xml:space="preserve"> FFT chip that was made was found to be ``</w:t>
      </w:r>
      <w:r w:rsidR="00935538" w:rsidRPr="00935538">
        <w:rPr>
          <w:rFonts w:cs="Times-Roman"/>
          <w:sz w:val="24"/>
          <w:szCs w:val="20"/>
          <w:lang w:val="en-US"/>
        </w:rPr>
        <w:t>350 times more energy efficient th</w:t>
      </w:r>
      <w:r w:rsidR="00935538" w:rsidRPr="00935538">
        <w:rPr>
          <w:rFonts w:cs="Times-Roman"/>
          <w:sz w:val="24"/>
          <w:szCs w:val="20"/>
          <w:lang w:val="en-US"/>
        </w:rPr>
        <w:t xml:space="preserve">an the low-power microprocessor </w:t>
      </w:r>
      <w:r w:rsidR="00935538" w:rsidRPr="00935538">
        <w:rPr>
          <w:rFonts w:cs="Times-Roman"/>
          <w:sz w:val="24"/>
          <w:szCs w:val="20"/>
          <w:lang w:val="en-US"/>
        </w:rPr>
        <w:t>implementation</w:t>
      </w:r>
      <w:r w:rsidR="00935538">
        <w:rPr>
          <w:rFonts w:cs="Times-Roman"/>
          <w:sz w:val="24"/>
          <w:szCs w:val="20"/>
          <w:lang w:val="en-US"/>
        </w:rPr>
        <w:t>’’.</w:t>
      </w:r>
      <w:bookmarkEnd w:id="0"/>
    </w:p>
    <w:sectPr w:rsidR="00F27203" w:rsidRPr="00935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B0B68"/>
    <w:multiLevelType w:val="hybridMultilevel"/>
    <w:tmpl w:val="7350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622A37"/>
    <w:multiLevelType w:val="hybridMultilevel"/>
    <w:tmpl w:val="8B98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1555DB"/>
    <w:multiLevelType w:val="hybridMultilevel"/>
    <w:tmpl w:val="0D82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1B6"/>
    <w:rsid w:val="00091B24"/>
    <w:rsid w:val="00201ABC"/>
    <w:rsid w:val="0028624C"/>
    <w:rsid w:val="002B1141"/>
    <w:rsid w:val="003203A8"/>
    <w:rsid w:val="003F01B6"/>
    <w:rsid w:val="00403F51"/>
    <w:rsid w:val="004074F8"/>
    <w:rsid w:val="00436CA9"/>
    <w:rsid w:val="004435D8"/>
    <w:rsid w:val="005C3423"/>
    <w:rsid w:val="005F3AFB"/>
    <w:rsid w:val="006018A1"/>
    <w:rsid w:val="00630C84"/>
    <w:rsid w:val="006A7798"/>
    <w:rsid w:val="006D33A0"/>
    <w:rsid w:val="006E20D2"/>
    <w:rsid w:val="006F1023"/>
    <w:rsid w:val="007A6493"/>
    <w:rsid w:val="00935538"/>
    <w:rsid w:val="00A8573A"/>
    <w:rsid w:val="00AD4EE4"/>
    <w:rsid w:val="00B079FD"/>
    <w:rsid w:val="00B2347F"/>
    <w:rsid w:val="00BD367F"/>
    <w:rsid w:val="00BE41DA"/>
    <w:rsid w:val="00C523FF"/>
    <w:rsid w:val="00CB1C24"/>
    <w:rsid w:val="00CB7A69"/>
    <w:rsid w:val="00DA6919"/>
    <w:rsid w:val="00E23166"/>
    <w:rsid w:val="00E26B87"/>
    <w:rsid w:val="00E67E78"/>
    <w:rsid w:val="00F2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C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3</cp:revision>
  <dcterms:created xsi:type="dcterms:W3CDTF">2014-03-09T19:18:00Z</dcterms:created>
  <dcterms:modified xsi:type="dcterms:W3CDTF">2014-03-12T22:41:00Z</dcterms:modified>
</cp:coreProperties>
</file>