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BIRTHDAY QUEST - GAME MASTER'S GUIDE + PLAYER PACK</w:t>
      </w:r>
    </w:p>
    <w:p>
      <w:pPr>
        <w:pStyle w:val="Title"/>
        <w:jc w:val="center"/>
      </w:pPr>
      <w:r>
        <w:t>The Starlight Birthday Heist</w:t>
      </w:r>
    </w:p>
    <w:p>
      <w:pPr>
        <w:pStyle w:val="Subtitle"/>
        <w:jc w:val="center"/>
      </w:pPr>
      <w:r>
        <w:t>A joyful fantasy one-shot about a stolen wish, a lonely dragon, and the best party in Bellweather</w:t>
      </w:r>
    </w:p>
    <w:tbl>
      <w:tblPr>
        <w:tblW w:type="dxa" w:w="9360"/>
        <w:jc w:val="left"/>
        <w:tblLayout w:type="fixed"/>
        <w:tblLook w:firstColumn="1" w:firstRow="1" w:lastColumn="0" w:lastRow="0" w:noHBand="0" w:noVBand="1" w:val="04A0"/>
        <w:tblInd w:w="120" w:type="dxa"/>
        <w:tblBorders>
          <w:top w:val="single" w:sz="6" w:space="0" w:color="DEC9F7"/>
          <w:left w:val="single" w:sz="6" w:space="0" w:color="DEC9F7"/>
          <w:bottom w:val="single" w:sz="6" w:space="0" w:color="DEC9F7"/>
          <w:right w:val="single" w:sz="6" w:space="0" w:color="DEC9F7"/>
          <w:insideH w:val="single" w:sz="6" w:space="0" w:color="DEC9F7"/>
          <w:insideV w:val="single" w:sz="6" w:space="0" w:color="DEC9F7"/>
        </w:tblBorders>
      </w:tblPr>
      <w:tblGrid>
        <w:gridCol w:w="2340"/>
        <w:gridCol w:w="2340"/>
        <w:gridCol w:w="2340"/>
        <w:gridCol w:w="2340"/>
      </w:tblGrid>
      <w:tr>
        <w:tc>
          <w:tcPr>
            <w:tcW w:type="dxa" w:w="2340"/>
            <w:tcMar>
              <w:top w:w="80" w:type="dxa"/>
              <w:start w:w="120" w:type="dxa"/>
              <w:bottom w:w="80" w:type="dxa"/>
              <w:end w:w="120" w:type="dxa"/>
            </w:tcMar>
            <w:vAlign w:val="center"/>
            <w:shd w:fill="F3EDFF" w:val="clear"/>
          </w:tcPr>
          <w:p>
            <w:pPr>
              <w:spacing w:before="0" w:after="20" w:line="240" w:lineRule="auto"/>
              <w:jc w:val="center"/>
            </w:pPr>
            <w:r>
              <w:rPr>
                <w:rFonts w:ascii="Calibri" w:hAnsi="Calibri"/>
                <w:b/>
                <w:color w:val="6B46C1"/>
                <w:sz w:val="26"/>
              </w:rPr>
              <w:t>3</w:t>
            </w:r>
          </w:p>
          <w:p>
            <w:pPr>
              <w:spacing w:before="0" w:after="0" w:line="240" w:lineRule="auto"/>
              <w:jc w:val="center"/>
            </w:pPr>
            <w:r>
              <w:rPr>
                <w:rFonts w:ascii="Calibri" w:hAnsi="Calibri"/>
                <w:b/>
                <w:color w:val="5D6773"/>
                <w:sz w:val="16"/>
              </w:rPr>
              <w:t>HEROES</w:t>
            </w:r>
          </w:p>
        </w:tc>
        <w:tc>
          <w:tcPr>
            <w:tcW w:type="dxa" w:w="2340"/>
            <w:tcMar>
              <w:top w:w="80" w:type="dxa"/>
              <w:start w:w="120" w:type="dxa"/>
              <w:bottom w:w="80" w:type="dxa"/>
              <w:end w:w="120" w:type="dxa"/>
            </w:tcMar>
            <w:vAlign w:val="center"/>
            <w:shd w:fill="FFF7D6" w:val="clear"/>
          </w:tcPr>
          <w:p>
            <w:pPr>
              <w:spacing w:before="0" w:after="20" w:line="240" w:lineRule="auto"/>
              <w:jc w:val="center"/>
            </w:pPr>
            <w:r>
              <w:rPr>
                <w:rFonts w:ascii="Calibri" w:hAnsi="Calibri"/>
                <w:b/>
                <w:color w:val="6B46C1"/>
                <w:sz w:val="26"/>
              </w:rPr>
              <w:t>Level 3</w:t>
            </w:r>
          </w:p>
          <w:p>
            <w:pPr>
              <w:spacing w:before="0" w:after="0" w:line="240" w:lineRule="auto"/>
              <w:jc w:val="center"/>
            </w:pPr>
            <w:r>
              <w:rPr>
                <w:rFonts w:ascii="Calibri" w:hAnsi="Calibri"/>
                <w:b/>
                <w:color w:val="5D6773"/>
                <w:sz w:val="16"/>
              </w:rPr>
              <w:t>QUICK-PLAY</w:t>
            </w:r>
          </w:p>
        </w:tc>
        <w:tc>
          <w:tcPr>
            <w:tcW w:type="dxa" w:w="2340"/>
            <w:tcMar>
              <w:top w:w="80" w:type="dxa"/>
              <w:start w:w="120" w:type="dxa"/>
              <w:bottom w:w="80" w:type="dxa"/>
              <w:end w:w="120" w:type="dxa"/>
            </w:tcMar>
            <w:vAlign w:val="center"/>
            <w:shd w:fill="F3EDFF" w:val="clear"/>
          </w:tcPr>
          <w:p>
            <w:pPr>
              <w:spacing w:before="0" w:after="20" w:line="240" w:lineRule="auto"/>
              <w:jc w:val="center"/>
            </w:pPr>
            <w:r>
              <w:rPr>
                <w:rFonts w:ascii="Calibri" w:hAnsi="Calibri"/>
                <w:b/>
                <w:color w:val="6B46C1"/>
                <w:sz w:val="26"/>
              </w:rPr>
              <w:t>2.5-3h</w:t>
            </w:r>
          </w:p>
          <w:p>
            <w:pPr>
              <w:spacing w:before="0" w:after="0" w:line="240" w:lineRule="auto"/>
              <w:jc w:val="center"/>
            </w:pPr>
            <w:r>
              <w:rPr>
                <w:rFonts w:ascii="Calibri" w:hAnsi="Calibri"/>
                <w:b/>
                <w:color w:val="5D6773"/>
                <w:sz w:val="16"/>
              </w:rPr>
              <w:t>RUN TIME</w:t>
            </w:r>
          </w:p>
        </w:tc>
        <w:tc>
          <w:tcPr>
            <w:tcW w:type="dxa" w:w="2340"/>
            <w:tcMar>
              <w:top w:w="80" w:type="dxa"/>
              <w:start w:w="120" w:type="dxa"/>
              <w:bottom w:w="80" w:type="dxa"/>
              <w:end w:w="120" w:type="dxa"/>
            </w:tcMar>
            <w:vAlign w:val="center"/>
            <w:shd w:fill="FFF7D6" w:val="clear"/>
          </w:tcPr>
          <w:p>
            <w:pPr>
              <w:spacing w:before="0" w:after="20" w:line="240" w:lineRule="auto"/>
              <w:jc w:val="center"/>
            </w:pPr>
            <w:r>
              <w:rPr>
                <w:rFonts w:ascii="Calibri" w:hAnsi="Calibri"/>
                <w:b/>
                <w:color w:val="6B46C1"/>
                <w:sz w:val="26"/>
              </w:rPr>
              <w:t>Age 13</w:t>
            </w:r>
          </w:p>
          <w:p>
            <w:pPr>
              <w:spacing w:before="0" w:after="0" w:line="240" w:lineRule="auto"/>
              <w:jc w:val="center"/>
            </w:pPr>
            <w:r>
              <w:rPr>
                <w:rFonts w:ascii="Calibri" w:hAnsi="Calibri"/>
                <w:b/>
                <w:color w:val="5D6773"/>
                <w:sz w:val="16"/>
              </w:rPr>
              <w:t>AGE-TUNED</w:t>
            </w:r>
          </w:p>
        </w:tc>
      </w:tr>
    </w:tbl>
    <w:p>
      <w:pPr>
        <w:spacing w:after="80"/>
      </w:pPr>
    </w:p>
    <w:tbl>
      <w:tblPr>
        <w:tblW w:type="dxa" w:w="9360"/>
        <w:jc w:val="left"/>
        <w:tblLayout w:type="fixed"/>
        <w:tblLook w:firstColumn="1" w:firstRow="1" w:lastColumn="0" w:lastRow="0" w:noHBand="0" w:noVBand="1" w:val="04A0"/>
        <w:tblInd w:w="120" w:type="dxa"/>
        <w:tblBorders>
          <w:top w:val="single" w:sz="8" w:space="0" w:color="C58B13"/>
          <w:left w:val="single" w:sz="8" w:space="0" w:color="C58B13"/>
          <w:bottom w:val="single" w:sz="8" w:space="0" w:color="C58B13"/>
          <w:right w:val="single" w:sz="8" w:space="0" w:color="C58B13"/>
          <w:insideH w:val="single" w:sz="8" w:space="0" w:color="C58B13"/>
          <w:insideV w:val="single" w:sz="8" w:space="0" w:color="C58B13"/>
        </w:tblBorders>
      </w:tblPr>
      <w:tblGrid>
        <w:gridCol w:w="9360"/>
      </w:tblGrid>
      <w:tr>
        <w:trPr>
          <w:cantSplit w:val="true"/>
        </w:trPr>
        <w:tc>
          <w:tcPr>
            <w:tcW w:type="dxa" w:w="9360"/>
            <w:tcMar>
              <w:top w:w="80" w:type="dxa"/>
              <w:start w:w="120" w:type="dxa"/>
              <w:bottom w:w="80" w:type="dxa"/>
              <w:end w:w="120" w:type="dxa"/>
            </w:tcMar>
            <w:vAlign w:val="center"/>
            <w:shd w:fill="FFF7D6" w:val="clear"/>
            <w:tcBorders>
              <w:start w:val="single" w:sz="18" w:color="C58B13"/>
              <w:top w:val="single" w:sz="4" w:color="C58B13"/>
              <w:bottom w:val="single" w:sz="4" w:color="C58B13"/>
              <w:end w:val="single" w:sz="4" w:color="C58B13"/>
            </w:tcBorders>
          </w:tcPr>
          <w:p>
            <w:pPr>
              <w:spacing w:before="0" w:after="60" w:line="264" w:lineRule="auto"/>
            </w:pPr>
            <w:r>
              <w:rPr>
                <w:rFonts w:ascii="Calibri" w:hAnsi="Calibri"/>
                <w:b/>
                <w:color w:val="C58B13"/>
                <w:sz w:val="18"/>
              </w:rPr>
              <w:t>THE PROMISE</w:t>
            </w:r>
          </w:p>
          <w:p>
            <w:pPr>
              <w:spacing w:before="0" w:after="0" w:line="283" w:lineRule="auto"/>
            </w:pPr>
            <w:r>
              <w:rPr>
                <w:rFonts w:ascii="Calibri" w:hAnsi="Calibri"/>
                <w:i w:val="0"/>
                <w:color w:val="1F2933"/>
                <w:sz w:val="21"/>
              </w:rPr>
              <w:t>During Bellweather's grand birthday festival, a young dragon steals the magical Starlight Candle. The heroes must chase it through the Candywood, uncover who is really spoiling the celebration, and decide whether the best ending is a victory...or an invitation.</w:t>
            </w:r>
          </w:p>
        </w:tc>
      </w:tr>
    </w:tbl>
    <w:p>
      <w:pPr>
        <w:spacing w:after="40" w:line="120" w:lineRule="auto"/>
      </w:pPr>
    </w:p>
    <w:p>
      <w:pPr>
        <w:pStyle w:val="Heading2"/>
        <w:outlineLvl w:val="1"/>
      </w:pPr>
      <w:r>
        <w:t>What is included</w:t>
      </w:r>
    </w:p>
    <w:p>
      <w:pPr>
        <w:spacing w:before="0" w:after="80" w:line="300" w:lineRule="auto"/>
        <w:numPr>
          <w:ilvl w:val="0"/>
          <w:numId w:val="10"/>
        </w:numPr>
      </w:pPr>
      <w:r>
        <w:rPr>
          <w:rFonts w:ascii="Calibri" w:hAnsi="Calibri"/>
          <w:color w:val="1F2933"/>
        </w:rPr>
        <w:t>A complete scene-by-scene adventure with read-aloud text and a three-hour run of show.</w:t>
      </w:r>
    </w:p>
    <w:p>
      <w:pPr>
        <w:spacing w:before="0" w:after="80" w:line="300" w:lineRule="auto"/>
        <w:numPr>
          <w:ilvl w:val="0"/>
          <w:numId w:val="10"/>
        </w:numPr>
      </w:pPr>
      <w:r>
        <w:rPr>
          <w:rFonts w:ascii="Calibri" w:hAnsi="Calibri"/>
          <w:color w:val="1F2933"/>
        </w:rPr>
        <w:t>Two balanced encounters, both with peaceful alternatives and fail-forward clues.</w:t>
      </w:r>
    </w:p>
    <w:p>
      <w:pPr>
        <w:spacing w:before="0" w:after="80" w:line="300" w:lineRule="auto"/>
        <w:numPr>
          <w:ilvl w:val="0"/>
          <w:numId w:val="10"/>
        </w:numPr>
      </w:pPr>
      <w:r>
        <w:rPr>
          <w:rFonts w:ascii="Calibri" w:hAnsi="Calibri"/>
          <w:color w:val="1F2933"/>
        </w:rPr>
        <w:t>Three simplified level 3 heroes: a protector, a sneak, and a starry bard.</w:t>
      </w:r>
    </w:p>
    <w:p>
      <w:pPr>
        <w:spacing w:before="0" w:after="80" w:line="300" w:lineRule="auto"/>
        <w:numPr>
          <w:ilvl w:val="0"/>
          <w:numId w:val="10"/>
        </w:numPr>
      </w:pPr>
      <w:r>
        <w:rPr>
          <w:rFonts w:ascii="Calibri" w:hAnsi="Calibri"/>
          <w:color w:val="1F2933"/>
        </w:rPr>
        <w:t>Printable invitation, clue cards, player rules, and a Hero of Bellweather certificate.</w:t>
      </w:r>
    </w:p>
    <w:p>
      <w:pPr>
        <w:spacing w:before="0" w:after="80" w:line="300" w:lineRule="auto"/>
        <w:numPr>
          <w:ilvl w:val="0"/>
          <w:numId w:val="10"/>
        </w:numPr>
      </w:pPr>
      <w:r>
        <w:rPr>
          <w:rFonts w:ascii="Calibri" w:hAnsi="Calibri"/>
          <w:color w:val="1F2933"/>
        </w:rPr>
        <w:t>Experience, difficulty, and two-player adjustments so the game stays fun rather than fragile.</w:t>
      </w:r>
    </w:p>
    <w:p>
      <w:pPr>
        <w:pStyle w:val="Heading2"/>
        <w:outlineLvl w:val="1"/>
      </w:pPr>
      <w:r>
        <w:t>Assumptions</w:t>
      </w:r>
    </w:p>
    <w:p>
      <w:pPr>
        <w:spacing w:before="0" w:after="120" w:line="300" w:lineRule="auto"/>
      </w:pPr>
      <w:r>
        <w:rPr>
          <w:rFonts w:ascii="Calibri" w:hAnsi="Calibri"/>
          <w:i w:val="0"/>
          <w:color w:val="1F2933"/>
        </w:rPr>
        <w:t>This packet is tuned for three 13-year-old player characters plus one Game Master, using familiar D&amp;D 5e-style rules. The tone is adventurous and funny without talking down to the players. Use DC 12 for routine challenges and DC 13 when the pressure matters. If your group has only three people total, use the two-player adjustment on the scaling page.</w:t>
      </w:r>
    </w:p>
    <w:tbl>
      <w:tblPr>
        <w:tblW w:type="dxa" w:w="9360"/>
        <w:jc w:val="left"/>
        <w:tblLayout w:type="fixed"/>
        <w:tblLook w:firstColumn="1" w:firstRow="1" w:lastColumn="0" w:lastRow="0" w:noHBand="0" w:noVBand="1" w:val="04A0"/>
        <w:tblInd w:w="120" w:type="dxa"/>
        <w:tblBorders>
          <w:top w:val="single" w:sz="8" w:space="0" w:color="23857A"/>
          <w:left w:val="single" w:sz="8" w:space="0" w:color="23857A"/>
          <w:bottom w:val="single" w:sz="8" w:space="0" w:color="23857A"/>
          <w:right w:val="single" w:sz="8" w:space="0" w:color="23857A"/>
          <w:insideH w:val="single" w:sz="8" w:space="0" w:color="23857A"/>
          <w:insideV w:val="single" w:sz="8" w:space="0" w:color="23857A"/>
        </w:tblBorders>
      </w:tblPr>
      <w:tblGrid>
        <w:gridCol w:w="9360"/>
      </w:tblGrid>
      <w:tr>
        <w:trPr>
          <w:cantSplit w:val="true"/>
        </w:trPr>
        <w:tc>
          <w:tcPr>
            <w:tcW w:type="dxa" w:w="9360"/>
            <w:tcMar>
              <w:top w:w="80" w:type="dxa"/>
              <w:start w:w="120" w:type="dxa"/>
              <w:bottom w:w="80" w:type="dxa"/>
              <w:end w:w="120" w:type="dxa"/>
            </w:tcMar>
            <w:vAlign w:val="center"/>
            <w:shd w:fill="E8F6F3" w:val="clear"/>
            <w:tcBorders>
              <w:start w:val="single" w:sz="18" w:color="23857A"/>
              <w:top w:val="single" w:sz="4" w:color="23857A"/>
              <w:bottom w:val="single" w:sz="4" w:color="23857A"/>
              <w:end w:val="single" w:sz="4" w:color="23857A"/>
            </w:tcBorders>
          </w:tcPr>
          <w:p>
            <w:pPr>
              <w:spacing w:before="0" w:after="60" w:line="264" w:lineRule="auto"/>
            </w:pPr>
            <w:r>
              <w:rPr>
                <w:rFonts w:ascii="Calibri" w:hAnsi="Calibri"/>
                <w:b/>
                <w:color w:val="23857A"/>
                <w:sz w:val="18"/>
              </w:rPr>
              <w:t>QUICK PERSONALIZE</w:t>
            </w:r>
          </w:p>
          <w:p>
            <w:pPr>
              <w:spacing w:before="0" w:after="0" w:line="283" w:lineRule="auto"/>
            </w:pPr>
            <w:r>
              <w:rPr>
                <w:rFonts w:ascii="Calibri" w:hAnsi="Calibri"/>
                <w:i w:val="0"/>
                <w:color w:val="1F2933"/>
                <w:sz w:val="21"/>
              </w:rPr>
              <w:t>Handwrite the birthday hero's name on the invitation and certificate. Let the birthday child choose a hero first, then give every player one Make-a-Wish token so the spotlight stays shared.</w:t>
            </w:r>
          </w:p>
        </w:tc>
      </w:tr>
    </w:tbl>
    <w:p>
      <w:pPr>
        <w:spacing w:after="40" w:line="120" w:lineRule="auto"/>
      </w:pPr>
    </w:p>
    <w:p>
      <w:pPr>
        <w:keepNext/>
        <w:pageBreakBefore/>
        <w:spacing w:before="0" w:after="80" w:line="240" w:lineRule="auto"/>
        <w:jc w:val="right"/>
      </w:pPr>
      <w:r>
        <w:rPr>
          <w:rFonts w:ascii="Calibri" w:hAnsi="Calibri"/>
          <w:b/>
          <w:color w:val="6B46C1"/>
          <w:sz w:val="17"/>
        </w:rPr>
        <w:t>GM-ONLY SECTION</w:t>
      </w:r>
    </w:p>
    <w:p>
      <w:pPr>
        <w:pStyle w:val="Heading1"/>
        <w:outlineLvl w:val="0"/>
      </w:pPr>
      <w:r>
        <w:t>Game Master's Quick Start</w:t>
      </w:r>
    </w:p>
    <w:p>
      <w:pPr>
        <w:spacing w:before="0" w:after="120" w:line="300" w:lineRule="auto"/>
      </w:pPr>
      <w:r>
        <w:rPr>
          <w:rFonts w:ascii="Calibri" w:hAnsi="Calibri"/>
          <w:i w:val="0"/>
          <w:color w:val="1F2933"/>
        </w:rPr>
        <w:t>You can run the adventure directly from these pages. When a player tries something clever that the packet does not anticipate, choose a difficulty, ask for a d20 roll, and let a mixed result move the story forward.</w:t>
      </w:r>
    </w:p>
    <w:p>
      <w:pPr>
        <w:pStyle w:val="Heading2"/>
        <w:outlineLvl w:val="1"/>
      </w:pPr>
      <w:r>
        <w:t>Before everyone arrives</w:t>
      </w:r>
    </w:p>
    <w:p>
      <w:pPr>
        <w:spacing w:before="0" w:after="80" w:line="300" w:lineRule="auto"/>
        <w:numPr>
          <w:ilvl w:val="0"/>
          <w:numId w:val="10"/>
        </w:numPr>
      </w:pPr>
      <w:r>
        <w:rPr>
          <w:rFonts w:ascii="Calibri" w:hAnsi="Calibri"/>
          <w:color w:val="1F2933"/>
        </w:rPr>
        <w:t>Print or share the three hero pages, the Player Quick Rules page, and the invitation/clue page.</w:t>
      </w:r>
    </w:p>
    <w:p>
      <w:pPr>
        <w:spacing w:before="0" w:after="80" w:line="300" w:lineRule="auto"/>
        <w:numPr>
          <w:ilvl w:val="0"/>
          <w:numId w:val="10"/>
        </w:numPr>
      </w:pPr>
      <w:r>
        <w:rPr>
          <w:rFonts w:ascii="Calibri" w:hAnsi="Calibri"/>
          <w:color w:val="1F2933"/>
        </w:rPr>
        <w:t>Gather one d20 per player plus a few d4, d6, d8, and d10 dice. Tokens or coins can track Make-a-Wish uses.</w:t>
      </w:r>
    </w:p>
    <w:p>
      <w:pPr>
        <w:spacing w:before="0" w:after="80" w:line="300" w:lineRule="auto"/>
        <w:numPr>
          <w:ilvl w:val="0"/>
          <w:numId w:val="10"/>
        </w:numPr>
      </w:pPr>
      <w:r>
        <w:rPr>
          <w:rFonts w:ascii="Calibri" w:hAnsi="Calibri"/>
          <w:color w:val="1F2933"/>
        </w:rPr>
        <w:t>This age 13 version uses DC 12 for routine checks and DC 13 for risky or dramatic checks. If everyone is new, DC 12 throughout is fine.</w:t>
      </w:r>
    </w:p>
    <w:p>
      <w:pPr>
        <w:spacing w:before="0" w:after="80" w:line="300" w:lineRule="auto"/>
        <w:numPr>
          <w:ilvl w:val="0"/>
          <w:numId w:val="10"/>
        </w:numPr>
      </w:pPr>
      <w:r>
        <w:rPr>
          <w:rFonts w:ascii="Calibri" w:hAnsi="Calibri"/>
          <w:color w:val="1F2933"/>
        </w:rPr>
        <w:t>Privately ask whether anything should stay out of the story. Keep scares cartoony and allow anyone to pause the game without explanation.</w:t>
      </w:r>
    </w:p>
    <w:p>
      <w:pPr>
        <w:spacing w:before="0" w:after="80" w:line="300" w:lineRule="auto"/>
        <w:numPr>
          <w:ilvl w:val="0"/>
          <w:numId w:val="10"/>
        </w:numPr>
      </w:pPr>
      <w:r>
        <w:rPr>
          <w:rFonts w:ascii="Calibri" w:hAnsi="Calibri"/>
          <w:color w:val="1F2933"/>
        </w:rPr>
        <w:t>Let the birthday child choose a hero first. Give the remaining heroes equal chances to solve problems and make decisions.</w:t>
      </w:r>
    </w:p>
    <w:p>
      <w:pPr>
        <w:pStyle w:val="Heading2"/>
        <w:outlineLvl w:val="1"/>
      </w:pPr>
      <w:r>
        <w:t>Three-hour run of show</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050"/>
        <w:gridCol w:w="2580"/>
        <w:gridCol w:w="5730"/>
      </w:tblGrid>
      <w:tr>
        <w:trPr>
          <w:tblHeader w:val="true"/>
          <w:cantSplit w:val="true"/>
        </w:trPr>
        <w:tc>
          <w:tcPr>
            <w:tcW w:type="dxa" w:w="1050"/>
            <w:tcMar>
              <w:top w:w="80" w:type="dxa"/>
              <w:start w:w="120" w:type="dxa"/>
              <w:bottom w:w="80" w:type="dxa"/>
              <w:end w:w="120" w:type="dxa"/>
            </w:tcMar>
            <w:vAlign w:val="center"/>
            <w:shd w:fill="E8EEF5" w:val="clear"/>
          </w:tcPr>
          <w:p>
            <w:pPr>
              <w:spacing w:before="0" w:after="0" w:line="240" w:lineRule="auto"/>
              <w:jc w:val="center"/>
            </w:pPr>
            <w:r>
              <w:rPr>
                <w:rFonts w:ascii="Calibri" w:hAnsi="Calibri"/>
                <w:b/>
                <w:color w:val="243B53"/>
                <w:sz w:val="19"/>
              </w:rPr>
              <w:t>Time</w:t>
            </w:r>
          </w:p>
        </w:tc>
        <w:tc>
          <w:tcPr>
            <w:tcW w:type="dxa" w:w="258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Scene</w:t>
            </w:r>
          </w:p>
        </w:tc>
        <w:tc>
          <w:tcPr>
            <w:tcW w:type="dxa" w:w="573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What matters</w:t>
            </w:r>
          </w:p>
        </w:tc>
      </w:tr>
      <w:tr>
        <w:trPr>
          <w:cantSplit w:val="true"/>
        </w:trPr>
        <w:tc>
          <w:tcPr>
            <w:tcW w:type="dxa" w:w="105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0:00</w:t>
            </w:r>
          </w:p>
        </w:tc>
        <w:tc>
          <w:tcPr>
            <w:tcW w:type="dxa" w:w="2580"/>
            <w:tcMar>
              <w:top w:w="80" w:type="dxa"/>
              <w:start w:w="120" w:type="dxa"/>
              <w:bottom w:w="80" w:type="dxa"/>
              <w:end w:w="120" w:type="dxa"/>
            </w:tcMar>
            <w:vAlign w:val="center"/>
          </w:tcPr>
          <w:p>
            <w:pPr>
              <w:spacing w:before="0" w:after="0" w:line="269" w:lineRule="auto"/>
              <w:jc w:val="left"/>
            </w:pPr>
            <w:r>
              <w:rPr>
                <w:rFonts w:ascii="Calibri" w:hAnsi="Calibri"/>
                <w:color w:val="1F2933"/>
                <w:sz w:val="19"/>
              </w:rPr>
              <w:t>Welcome and hero choice</w:t>
            </w:r>
          </w:p>
        </w:tc>
        <w:tc>
          <w:tcPr>
            <w:tcW w:type="dxa" w:w="5730"/>
            <w:tcMar>
              <w:top w:w="80" w:type="dxa"/>
              <w:start w:w="120" w:type="dxa"/>
              <w:bottom w:w="80" w:type="dxa"/>
              <w:end w:w="120" w:type="dxa"/>
            </w:tcMar>
            <w:vAlign w:val="center"/>
          </w:tcPr>
          <w:p>
            <w:pPr>
              <w:spacing w:before="0" w:after="0" w:line="269" w:lineRule="auto"/>
              <w:jc w:val="left"/>
            </w:pPr>
            <w:r>
              <w:rPr>
                <w:rFonts w:ascii="Calibri" w:hAnsi="Calibri"/>
                <w:color w:val="1F2933"/>
                <w:sz w:val="19"/>
              </w:rPr>
              <w:t>Introduce characters, explain the d20, and hand out Make-a-Wish tokens.</w:t>
            </w:r>
          </w:p>
        </w:tc>
      </w:tr>
      <w:tr>
        <w:trPr>
          <w:cantSplit w:val="true"/>
        </w:trPr>
        <w:tc>
          <w:tcPr>
            <w:tcW w:type="dxa" w:w="1050"/>
            <w:shd w:fill="FAFBFC" w:val="clear"/>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0:15</w:t>
            </w:r>
          </w:p>
        </w:tc>
        <w:tc>
          <w:tcPr>
            <w:tcW w:type="dxa" w:w="258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Act 1: Bellweather Festival</w:t>
            </w:r>
          </w:p>
        </w:tc>
        <w:tc>
          <w:tcPr>
            <w:tcW w:type="dxa" w:w="573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Spotlight questions, the candle theft, and the runaway cake-cart challenge.</w:t>
            </w:r>
          </w:p>
        </w:tc>
      </w:tr>
      <w:tr>
        <w:trPr>
          <w:cantSplit w:val="true"/>
        </w:trPr>
        <w:tc>
          <w:tcPr>
            <w:tcW w:type="dxa" w:w="105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0:45</w:t>
            </w:r>
          </w:p>
        </w:tc>
        <w:tc>
          <w:tcPr>
            <w:tcW w:type="dxa" w:w="2580"/>
            <w:tcMar>
              <w:top w:w="80" w:type="dxa"/>
              <w:start w:w="120" w:type="dxa"/>
              <w:bottom w:w="80" w:type="dxa"/>
              <w:end w:w="120" w:type="dxa"/>
            </w:tcMar>
            <w:vAlign w:val="center"/>
          </w:tcPr>
          <w:p>
            <w:pPr>
              <w:spacing w:before="0" w:after="0" w:line="269" w:lineRule="auto"/>
              <w:jc w:val="left"/>
            </w:pPr>
            <w:r>
              <w:rPr>
                <w:rFonts w:ascii="Calibri" w:hAnsi="Calibri"/>
                <w:color w:val="1F2933"/>
                <w:sz w:val="19"/>
              </w:rPr>
              <w:t>Act 2: Candywood</w:t>
            </w:r>
          </w:p>
        </w:tc>
        <w:tc>
          <w:tcPr>
            <w:tcW w:type="dxa" w:w="5730"/>
            <w:tcMar>
              <w:top w:w="80" w:type="dxa"/>
              <w:start w:w="120" w:type="dxa"/>
              <w:bottom w:w="80" w:type="dxa"/>
              <w:end w:w="120" w:type="dxa"/>
            </w:tcMar>
            <w:vAlign w:val="center"/>
          </w:tcPr>
          <w:p>
            <w:pPr>
              <w:spacing w:before="0" w:after="0" w:line="269" w:lineRule="auto"/>
              <w:jc w:val="left"/>
            </w:pPr>
            <w:r>
              <w:rPr>
                <w:rFonts w:ascii="Calibri" w:hAnsi="Calibri"/>
                <w:color w:val="1F2933"/>
                <w:sz w:val="19"/>
              </w:rPr>
              <w:t>Frosting Gremlins and the Rainbow Gate puzzle.</w:t>
            </w:r>
          </w:p>
        </w:tc>
      </w:tr>
      <w:tr>
        <w:trPr>
          <w:cantSplit w:val="true"/>
        </w:trPr>
        <w:tc>
          <w:tcPr>
            <w:tcW w:type="dxa" w:w="1050"/>
            <w:shd w:fill="FAFBFC" w:val="clear"/>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1:25</w:t>
            </w:r>
          </w:p>
        </w:tc>
        <w:tc>
          <w:tcPr>
            <w:tcW w:type="dxa" w:w="258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Break</w:t>
            </w:r>
          </w:p>
        </w:tc>
        <w:tc>
          <w:tcPr>
            <w:tcW w:type="dxa" w:w="573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Snacks, bathroom, and a quick recap.</w:t>
            </w:r>
          </w:p>
        </w:tc>
      </w:tr>
      <w:tr>
        <w:trPr>
          <w:cantSplit w:val="true"/>
        </w:trPr>
        <w:tc>
          <w:tcPr>
            <w:tcW w:type="dxa" w:w="105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1:35</w:t>
            </w:r>
          </w:p>
        </w:tc>
        <w:tc>
          <w:tcPr>
            <w:tcW w:type="dxa" w:w="2580"/>
            <w:tcMar>
              <w:top w:w="80" w:type="dxa"/>
              <w:start w:w="120" w:type="dxa"/>
              <w:bottom w:w="80" w:type="dxa"/>
              <w:end w:w="120" w:type="dxa"/>
            </w:tcMar>
            <w:vAlign w:val="center"/>
          </w:tcPr>
          <w:p>
            <w:pPr>
              <w:spacing w:before="0" w:after="0" w:line="269" w:lineRule="auto"/>
              <w:jc w:val="left"/>
            </w:pPr>
            <w:r>
              <w:rPr>
                <w:rFonts w:ascii="Calibri" w:hAnsi="Calibri"/>
                <w:color w:val="1F2933"/>
                <w:sz w:val="19"/>
              </w:rPr>
              <w:t>Act 3: Mooncake Tower</w:t>
            </w:r>
          </w:p>
        </w:tc>
        <w:tc>
          <w:tcPr>
            <w:tcW w:type="dxa" w:w="5730"/>
            <w:tcMar>
              <w:top w:w="80" w:type="dxa"/>
              <w:start w:w="120" w:type="dxa"/>
              <w:bottom w:w="80" w:type="dxa"/>
              <w:end w:w="120" w:type="dxa"/>
            </w:tcMar>
            <w:vAlign w:val="center"/>
          </w:tcPr>
          <w:p>
            <w:pPr>
              <w:spacing w:before="0" w:after="0" w:line="269" w:lineRule="auto"/>
              <w:jc w:val="left"/>
            </w:pPr>
            <w:r>
              <w:rPr>
                <w:rFonts w:ascii="Calibri" w:hAnsi="Calibri"/>
                <w:color w:val="1F2933"/>
                <w:sz w:val="19"/>
              </w:rPr>
              <w:t>Roleplay trials, learn Pip's true wish, and meet Smudge.</w:t>
            </w:r>
          </w:p>
        </w:tc>
      </w:tr>
      <w:tr>
        <w:trPr>
          <w:cantSplit w:val="true"/>
        </w:trPr>
        <w:tc>
          <w:tcPr>
            <w:tcW w:type="dxa" w:w="1050"/>
            <w:shd w:fill="FAFBFC" w:val="clear"/>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2:10</w:t>
            </w:r>
          </w:p>
        </w:tc>
        <w:tc>
          <w:tcPr>
            <w:tcW w:type="dxa" w:w="258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Finale</w:t>
            </w:r>
          </w:p>
        </w:tc>
        <w:tc>
          <w:tcPr>
            <w:tcW w:type="dxa" w:w="573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Heart checks, boss encounter, and the candle countdown.</w:t>
            </w:r>
          </w:p>
        </w:tc>
      </w:tr>
      <w:tr>
        <w:trPr>
          <w:cantSplit w:val="true"/>
        </w:trPr>
        <w:tc>
          <w:tcPr>
            <w:tcW w:type="dxa" w:w="105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2:50</w:t>
            </w:r>
          </w:p>
        </w:tc>
        <w:tc>
          <w:tcPr>
            <w:tcW w:type="dxa" w:w="2580"/>
            <w:tcMar>
              <w:top w:w="80" w:type="dxa"/>
              <w:start w:w="120" w:type="dxa"/>
              <w:bottom w:w="80" w:type="dxa"/>
              <w:end w:w="120" w:type="dxa"/>
            </w:tcMar>
            <w:vAlign w:val="center"/>
          </w:tcPr>
          <w:p>
            <w:pPr>
              <w:spacing w:before="0" w:after="0" w:line="269" w:lineRule="auto"/>
              <w:jc w:val="left"/>
            </w:pPr>
            <w:r>
              <w:rPr>
                <w:rFonts w:ascii="Calibri" w:hAnsi="Calibri"/>
                <w:color w:val="1F2933"/>
                <w:sz w:val="19"/>
              </w:rPr>
              <w:t>Epilogue</w:t>
            </w:r>
          </w:p>
        </w:tc>
        <w:tc>
          <w:tcPr>
            <w:tcW w:type="dxa" w:w="5730"/>
            <w:tcMar>
              <w:top w:w="80" w:type="dxa"/>
              <w:start w:w="120" w:type="dxa"/>
              <w:bottom w:w="80" w:type="dxa"/>
              <w:end w:w="120" w:type="dxa"/>
            </w:tcMar>
            <w:vAlign w:val="center"/>
          </w:tcPr>
          <w:p>
            <w:pPr>
              <w:spacing w:before="0" w:after="0" w:line="269" w:lineRule="auto"/>
              <w:jc w:val="left"/>
            </w:pPr>
            <w:r>
              <w:rPr>
                <w:rFonts w:ascii="Calibri" w:hAnsi="Calibri"/>
                <w:color w:val="1F2933"/>
                <w:sz w:val="19"/>
              </w:rPr>
              <w:t>The shared wish, certificates, and favorite-moment recap.</w:t>
            </w:r>
          </w:p>
        </w:tc>
      </w:tr>
    </w:tbl>
    <w:p>
      <w:pPr>
        <w:spacing w:after="60"/>
      </w:pPr>
    </w:p>
    <w:p>
      <w:pPr>
        <w:pStyle w:val="Heading2"/>
        <w:outlineLvl w:val="1"/>
      </w:pPr>
      <w:r>
        <w:t>The three golden rules</w:t>
      </w:r>
    </w:p>
    <w:p>
      <w:pPr>
        <w:spacing w:before="0" w:after="80" w:line="300" w:lineRule="auto"/>
        <w:numPr>
          <w:ilvl w:val="0"/>
          <w:numId w:val="11"/>
        </w:numPr>
      </w:pPr>
      <w:r>
        <w:rPr>
          <w:rFonts w:ascii="Calibri" w:hAnsi="Calibri"/>
          <w:color w:val="1F2933"/>
        </w:rPr>
        <w:t>Say yes to good ideas. If an action is plausible and fun, let it work or call for a DC 10-13 check.</w:t>
      </w:r>
    </w:p>
    <w:p>
      <w:pPr>
        <w:spacing w:before="0" w:after="80" w:line="300" w:lineRule="auto"/>
        <w:numPr>
          <w:ilvl w:val="0"/>
          <w:numId w:val="11"/>
        </w:numPr>
      </w:pPr>
      <w:r>
        <w:rPr>
          <w:rFonts w:ascii="Calibri" w:hAnsi="Calibri"/>
          <w:color w:val="1F2933"/>
        </w:rPr>
        <w:t>Failure changes the situation; it never stops the adventure. Reveal the clue, but add a cost, complication, or funny consequence.</w:t>
      </w:r>
    </w:p>
    <w:p>
      <w:pPr>
        <w:spacing w:before="0" w:after="80" w:line="300" w:lineRule="auto"/>
        <w:numPr>
          <w:ilvl w:val="0"/>
          <w:numId w:val="11"/>
        </w:numPr>
      </w:pPr>
      <w:r>
        <w:rPr>
          <w:rFonts w:ascii="Calibri" w:hAnsi="Calibri"/>
          <w:color w:val="1F2933"/>
        </w:rPr>
        <w:t>End fights early when the outcome is clear. Enemies surrender, flee, or pop into harmless confetti at 0 hit points.</w:t>
      </w:r>
    </w:p>
    <w:tbl>
      <w:tblPr>
        <w:tblW w:type="dxa" w:w="9360"/>
        <w:jc w:val="left"/>
        <w:tblLayout w:type="fixed"/>
        <w:tblLook w:firstColumn="1" w:firstRow="1" w:lastColumn="0" w:lastRow="0" w:noHBand="0" w:noVBand="1" w:val="04A0"/>
        <w:tblInd w:w="120" w:type="dxa"/>
        <w:tblBorders>
          <w:top w:val="single" w:sz="8" w:space="0" w:color="C58B13"/>
          <w:left w:val="single" w:sz="8" w:space="0" w:color="C58B13"/>
          <w:bottom w:val="single" w:sz="8" w:space="0" w:color="C58B13"/>
          <w:right w:val="single" w:sz="8" w:space="0" w:color="C58B13"/>
          <w:insideH w:val="single" w:sz="8" w:space="0" w:color="C58B13"/>
          <w:insideV w:val="single" w:sz="8" w:space="0" w:color="C58B13"/>
        </w:tblBorders>
      </w:tblPr>
      <w:tblGrid>
        <w:gridCol w:w="9360"/>
      </w:tblGrid>
      <w:tr>
        <w:trPr>
          <w:cantSplit w:val="true"/>
        </w:trPr>
        <w:tc>
          <w:tcPr>
            <w:tcW w:type="dxa" w:w="9360"/>
            <w:tcMar>
              <w:top w:w="80" w:type="dxa"/>
              <w:start w:w="120" w:type="dxa"/>
              <w:bottom w:w="80" w:type="dxa"/>
              <w:end w:w="120" w:type="dxa"/>
            </w:tcMar>
            <w:vAlign w:val="center"/>
            <w:shd w:fill="FFF7D6" w:val="clear"/>
            <w:tcBorders>
              <w:start w:val="single" w:sz="18" w:color="C58B13"/>
              <w:top w:val="single" w:sz="4" w:color="C58B13"/>
              <w:bottom w:val="single" w:sz="4" w:color="C58B13"/>
              <w:end w:val="single" w:sz="4" w:color="C58B13"/>
            </w:tcBorders>
          </w:tcPr>
          <w:p>
            <w:pPr>
              <w:spacing w:before="0" w:after="60" w:line="264" w:lineRule="auto"/>
            </w:pPr>
            <w:r>
              <w:rPr>
                <w:rFonts w:ascii="Calibri" w:hAnsi="Calibri"/>
                <w:b/>
                <w:color w:val="C58B13"/>
                <w:sz w:val="18"/>
              </w:rPr>
              <w:t>MAKE-A-WISH TOKEN</w:t>
            </w:r>
          </w:p>
          <w:p>
            <w:pPr>
              <w:spacing w:before="0" w:after="0" w:line="283" w:lineRule="auto"/>
            </w:pPr>
            <w:r>
              <w:rPr>
                <w:rFonts w:ascii="Calibri" w:hAnsi="Calibri"/>
                <w:i w:val="0"/>
                <w:color w:val="1F2933"/>
                <w:sz w:val="21"/>
              </w:rPr>
              <w:t>Each player starts with one. After any d20 roll, the player may spend it to reroll and keep either result. A token may also be given to another player. This is the packet's simple version of Inspiration.</w:t>
            </w:r>
          </w:p>
        </w:tc>
      </w:tr>
    </w:tbl>
    <w:p>
      <w:pPr>
        <w:spacing w:after="40" w:line="120" w:lineRule="auto"/>
      </w:pPr>
    </w:p>
    <w:p>
      <w:pPr>
        <w:keepNext/>
        <w:spacing w:before="0" w:after="80" w:line="240" w:lineRule="auto"/>
        <w:jc w:val="right"/>
      </w:pPr>
      <w:r>
        <w:rPr>
          <w:rFonts w:ascii="Calibri" w:hAnsi="Calibri"/>
          <w:b/>
          <w:color w:val="6B46C1"/>
          <w:sz w:val="17"/>
        </w:rPr>
        <w:t>GM-ONLY SECTION</w:t>
      </w:r>
    </w:p>
    <w:p>
      <w:pPr>
        <w:pStyle w:val="Heading1"/>
        <w:outlineLvl w:val="0"/>
      </w:pPr>
      <w:r>
        <w:t>Cast, Secrets, and Adventure Logic</w:t>
      </w:r>
    </w:p>
    <w:p>
      <w:pPr>
        <w:pStyle w:val="Heading2"/>
        <w:outlineLvl w:val="1"/>
      </w:pPr>
      <w:r>
        <w:t>What really happened</w:t>
      </w:r>
    </w:p>
    <w:p>
      <w:pPr>
        <w:spacing w:before="0" w:after="120" w:line="300" w:lineRule="auto"/>
      </w:pPr>
      <w:r>
        <w:rPr>
          <w:rFonts w:ascii="Calibri" w:hAnsi="Calibri"/>
          <w:i w:val="0"/>
          <w:color w:val="1F2933"/>
        </w:rPr>
        <w:t>Pip Crumbleclaw, a young moon dragon, has watched Bellweather's parties from afar. Smudge the Gloom Moth whispered that the Starlight Candle could force everyone to become Pip's friends. Pip stole it, but does not want anyone hurt. Smudge intends to snuff the candle at moonrise, feeding on the whole town's disappointment.</w:t>
      </w:r>
    </w:p>
    <w:tbl>
      <w:tblPr>
        <w:tblW w:type="dxa" w:w="9360"/>
        <w:jc w:val="left"/>
        <w:tblLayout w:type="fixed"/>
        <w:tblLook w:firstColumn="1" w:firstRow="1" w:lastColumn="0" w:lastRow="0" w:noHBand="0" w:noVBand="1" w:val="04A0"/>
        <w:tblInd w:w="120" w:type="dxa"/>
        <w:tblBorders>
          <w:top w:val="single" w:sz="8" w:space="0" w:color="23857A"/>
          <w:left w:val="single" w:sz="8" w:space="0" w:color="23857A"/>
          <w:bottom w:val="single" w:sz="8" w:space="0" w:color="23857A"/>
          <w:right w:val="single" w:sz="8" w:space="0" w:color="23857A"/>
          <w:insideH w:val="single" w:sz="8" w:space="0" w:color="23857A"/>
          <w:insideV w:val="single" w:sz="8" w:space="0" w:color="23857A"/>
        </w:tblBorders>
      </w:tblPr>
      <w:tblGrid>
        <w:gridCol w:w="9360"/>
      </w:tblGrid>
      <w:tr>
        <w:trPr>
          <w:cantSplit w:val="true"/>
        </w:trPr>
        <w:tc>
          <w:tcPr>
            <w:tcW w:type="dxa" w:w="9360"/>
            <w:tcMar>
              <w:top w:w="80" w:type="dxa"/>
              <w:start w:w="120" w:type="dxa"/>
              <w:bottom w:w="80" w:type="dxa"/>
              <w:end w:w="120" w:type="dxa"/>
            </w:tcMar>
            <w:vAlign w:val="center"/>
            <w:shd w:fill="E8F6F3" w:val="clear"/>
            <w:tcBorders>
              <w:start w:val="single" w:sz="18" w:color="23857A"/>
              <w:top w:val="single" w:sz="4" w:color="23857A"/>
              <w:bottom w:val="single" w:sz="4" w:color="23857A"/>
              <w:end w:val="single" w:sz="4" w:color="23857A"/>
            </w:tcBorders>
          </w:tcPr>
          <w:p>
            <w:pPr>
              <w:spacing w:before="0" w:after="60" w:line="264" w:lineRule="auto"/>
            </w:pPr>
            <w:r>
              <w:rPr>
                <w:rFonts w:ascii="Calibri" w:hAnsi="Calibri"/>
                <w:b/>
                <w:color w:val="23857A"/>
                <w:sz w:val="18"/>
              </w:rPr>
              <w:t>THE EMOTIONAL CENTER</w:t>
            </w:r>
          </w:p>
          <w:p>
            <w:pPr>
              <w:spacing w:before="0" w:after="0" w:line="283" w:lineRule="auto"/>
            </w:pPr>
            <w:r>
              <w:rPr>
                <w:rFonts w:ascii="Calibri" w:hAnsi="Calibri"/>
                <w:i w:val="0"/>
                <w:color w:val="1F2933"/>
                <w:sz w:val="21"/>
              </w:rPr>
              <w:t>Pip does not need to be defeated. Pip needs to be invited. Smudge becomes much weaker when the heroes show that friendship cannot be stolen or wished into existence.</w:t>
            </w:r>
          </w:p>
        </w:tc>
      </w:tr>
    </w:tbl>
    <w:p>
      <w:pPr>
        <w:spacing w:after="40" w:line="120" w:lineRule="auto"/>
      </w:pPr>
    </w:p>
    <w:p>
      <w:pPr>
        <w:pStyle w:val="Heading2"/>
        <w:outlineLvl w:val="1"/>
      </w:pPr>
      <w:r>
        <w:t>People and creatures</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600"/>
        <w:gridCol w:w="3150"/>
        <w:gridCol w:w="4610"/>
      </w:tblGrid>
      <w:tr>
        <w:trPr>
          <w:tblHeader w:val="true"/>
          <w:cantSplit w:val="true"/>
        </w:trPr>
        <w:tc>
          <w:tcPr>
            <w:tcW w:type="dxa" w:w="1600"/>
            <w:tcMar>
              <w:top w:w="80" w:type="dxa"/>
              <w:start w:w="120" w:type="dxa"/>
              <w:bottom w:w="80" w:type="dxa"/>
              <w:end w:w="120" w:type="dxa"/>
            </w:tcMar>
            <w:vAlign w:val="center"/>
            <w:shd w:fill="E8EEF5" w:val="clear"/>
          </w:tcPr>
          <w:p>
            <w:pPr>
              <w:spacing w:before="0" w:after="0" w:line="240" w:lineRule="auto"/>
              <w:jc w:val="center"/>
            </w:pPr>
            <w:r>
              <w:rPr>
                <w:rFonts w:ascii="Calibri" w:hAnsi="Calibri"/>
                <w:b/>
                <w:color w:val="243B53"/>
                <w:sz w:val="19"/>
              </w:rPr>
              <w:t>Name</w:t>
            </w:r>
          </w:p>
        </w:tc>
        <w:tc>
          <w:tcPr>
            <w:tcW w:type="dxa" w:w="315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First impression</w:t>
            </w:r>
          </w:p>
        </w:tc>
        <w:tc>
          <w:tcPr>
            <w:tcW w:type="dxa" w:w="461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What they want / know</w:t>
            </w:r>
          </w:p>
        </w:tc>
      </w:tr>
      <w:tr>
        <w:trPr>
          <w:cantSplit w:val="true"/>
        </w:trPr>
        <w:tc>
          <w:tcPr>
            <w:tcW w:type="dxa" w:w="160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Mayor Mallow</w:t>
            </w:r>
          </w:p>
        </w:tc>
        <w:tc>
          <w:tcPr>
            <w:tcW w:type="dxa" w:w="3150"/>
            <w:tcMar>
              <w:top w:w="80" w:type="dxa"/>
              <w:start w:w="120" w:type="dxa"/>
              <w:bottom w:w="80" w:type="dxa"/>
              <w:end w:w="120" w:type="dxa"/>
            </w:tcMar>
            <w:vAlign w:val="center"/>
          </w:tcPr>
          <w:p>
            <w:pPr>
              <w:spacing w:before="0" w:after="0" w:line="269" w:lineRule="auto"/>
              <w:jc w:val="left"/>
            </w:pPr>
            <w:r>
              <w:rPr>
                <w:rFonts w:ascii="Calibri" w:hAnsi="Calibri"/>
                <w:color w:val="1F2933"/>
                <w:sz w:val="19"/>
              </w:rPr>
              <w:t>Flustered, kind, wearing a cake-shaped hat</w:t>
            </w:r>
          </w:p>
        </w:tc>
        <w:tc>
          <w:tcPr>
            <w:tcW w:type="dxa" w:w="4610"/>
            <w:tcMar>
              <w:top w:w="80" w:type="dxa"/>
              <w:start w:w="120" w:type="dxa"/>
              <w:bottom w:w="80" w:type="dxa"/>
              <w:end w:w="120" w:type="dxa"/>
            </w:tcMar>
            <w:vAlign w:val="center"/>
          </w:tcPr>
          <w:p>
            <w:pPr>
              <w:spacing w:before="0" w:after="0" w:line="269" w:lineRule="auto"/>
              <w:jc w:val="left"/>
            </w:pPr>
            <w:r>
              <w:rPr>
                <w:rFonts w:ascii="Calibri" w:hAnsi="Calibri"/>
                <w:color w:val="1F2933"/>
                <w:sz w:val="19"/>
              </w:rPr>
              <w:t>Wants everyone safe. Saw silver sparkles trail toward Candywood.</w:t>
            </w:r>
          </w:p>
        </w:tc>
      </w:tr>
      <w:tr>
        <w:trPr>
          <w:cantSplit w:val="true"/>
        </w:trPr>
        <w:tc>
          <w:tcPr>
            <w:tcW w:type="dxa" w:w="1600"/>
            <w:shd w:fill="FAFBFC" w:val="clear"/>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Pip Crumbleclaw</w:t>
            </w:r>
          </w:p>
        </w:tc>
        <w:tc>
          <w:tcPr>
            <w:tcW w:type="dxa" w:w="315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Small blue-green dragon with icing on one horn</w:t>
            </w:r>
          </w:p>
        </w:tc>
        <w:tc>
          <w:tcPr>
            <w:tcW w:type="dxa" w:w="461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Wants friends and a party. Believes the candle is the only way.</w:t>
            </w:r>
          </w:p>
        </w:tc>
      </w:tr>
      <w:tr>
        <w:trPr>
          <w:cantSplit w:val="true"/>
        </w:trPr>
        <w:tc>
          <w:tcPr>
            <w:tcW w:type="dxa" w:w="160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Smudge</w:t>
            </w:r>
          </w:p>
        </w:tc>
        <w:tc>
          <w:tcPr>
            <w:tcW w:type="dxa" w:w="3150"/>
            <w:tcMar>
              <w:top w:w="80" w:type="dxa"/>
              <w:start w:w="120" w:type="dxa"/>
              <w:bottom w:w="80" w:type="dxa"/>
              <w:end w:w="120" w:type="dxa"/>
            </w:tcMar>
            <w:vAlign w:val="center"/>
          </w:tcPr>
          <w:p>
            <w:pPr>
              <w:spacing w:before="0" w:after="0" w:line="269" w:lineRule="auto"/>
              <w:jc w:val="left"/>
            </w:pPr>
            <w:r>
              <w:rPr>
                <w:rFonts w:ascii="Calibri" w:hAnsi="Calibri"/>
                <w:color w:val="1F2933"/>
                <w:sz w:val="19"/>
              </w:rPr>
              <w:t>A velvet-black moth the size of a house cat</w:t>
            </w:r>
          </w:p>
        </w:tc>
        <w:tc>
          <w:tcPr>
            <w:tcW w:type="dxa" w:w="4610"/>
            <w:tcMar>
              <w:top w:w="80" w:type="dxa"/>
              <w:start w:w="120" w:type="dxa"/>
              <w:bottom w:w="80" w:type="dxa"/>
              <w:end w:w="120" w:type="dxa"/>
            </w:tcMar>
            <w:vAlign w:val="center"/>
          </w:tcPr>
          <w:p>
            <w:pPr>
              <w:spacing w:before="0" w:after="0" w:line="269" w:lineRule="auto"/>
              <w:jc w:val="left"/>
            </w:pPr>
            <w:r>
              <w:rPr>
                <w:rFonts w:ascii="Calibri" w:hAnsi="Calibri"/>
                <w:color w:val="1F2933"/>
                <w:sz w:val="19"/>
              </w:rPr>
              <w:t>Feeds on hurt feelings. Fears honest invitations and bright laughter.</w:t>
            </w:r>
          </w:p>
        </w:tc>
      </w:tr>
      <w:tr>
        <w:trPr>
          <w:cantSplit w:val="true"/>
        </w:trPr>
        <w:tc>
          <w:tcPr>
            <w:tcW w:type="dxa" w:w="160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Frosting Gremlins</w:t>
            </w:r>
          </w:p>
        </w:tc>
        <w:tc>
          <w:tcPr>
            <w:tcW w:type="dxa" w:w="315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Tiny goblin-like bakers with spoon helmets</w:t>
            </w:r>
          </w:p>
        </w:tc>
        <w:tc>
          <w:tcPr>
            <w:tcW w:type="dxa" w:w="461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Want snacks, party hats, and a story worth repeating.</w:t>
            </w:r>
          </w:p>
        </w:tc>
      </w:tr>
      <w:tr>
        <w:trPr>
          <w:cantSplit w:val="true"/>
        </w:trPr>
        <w:tc>
          <w:tcPr>
            <w:tcW w:type="dxa" w:w="160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Sprig</w:t>
            </w:r>
          </w:p>
        </w:tc>
        <w:tc>
          <w:tcPr>
            <w:tcW w:type="dxa" w:w="3150"/>
            <w:tcMar>
              <w:top w:w="80" w:type="dxa"/>
              <w:start w:w="120" w:type="dxa"/>
              <w:bottom w:w="80" w:type="dxa"/>
              <w:end w:w="120" w:type="dxa"/>
            </w:tcMar>
            <w:vAlign w:val="center"/>
          </w:tcPr>
          <w:p>
            <w:pPr>
              <w:spacing w:before="0" w:after="0" w:line="269" w:lineRule="auto"/>
              <w:jc w:val="left"/>
            </w:pPr>
            <w:r>
              <w:rPr>
                <w:rFonts w:ascii="Calibri" w:hAnsi="Calibri"/>
                <w:color w:val="1F2933"/>
                <w:sz w:val="19"/>
              </w:rPr>
              <w:t>A brave lantern sprite</w:t>
            </w:r>
          </w:p>
        </w:tc>
        <w:tc>
          <w:tcPr>
            <w:tcW w:type="dxa" w:w="4610"/>
            <w:tcMar>
              <w:top w:w="80" w:type="dxa"/>
              <w:start w:w="120" w:type="dxa"/>
              <w:bottom w:w="80" w:type="dxa"/>
              <w:end w:w="120" w:type="dxa"/>
            </w:tcMar>
            <w:vAlign w:val="center"/>
          </w:tcPr>
          <w:p>
            <w:pPr>
              <w:spacing w:before="0" w:after="0" w:line="269" w:lineRule="auto"/>
              <w:jc w:val="left"/>
            </w:pPr>
            <w:r>
              <w:rPr>
                <w:rFonts w:ascii="Calibri" w:hAnsi="Calibri"/>
                <w:color w:val="1F2933"/>
                <w:sz w:val="19"/>
              </w:rPr>
              <w:t>Optional helper for two heroes or a struggling party.</w:t>
            </w:r>
          </w:p>
        </w:tc>
      </w:tr>
    </w:tbl>
    <w:p>
      <w:pPr>
        <w:spacing w:after="60"/>
      </w:pPr>
    </w:p>
    <w:p>
      <w:pPr>
        <w:pStyle w:val="Heading2"/>
        <w:outlineLvl w:val="1"/>
      </w:pPr>
      <w:r>
        <w:t>Clues the heroes cannot miss</w:t>
      </w:r>
    </w:p>
    <w:p>
      <w:pPr>
        <w:spacing w:before="0" w:after="80" w:line="300" w:lineRule="auto"/>
        <w:numPr>
          <w:ilvl w:val="0"/>
          <w:numId w:val="10"/>
        </w:numPr>
      </w:pPr>
      <w:r>
        <w:rPr>
          <w:rFonts w:ascii="Calibri" w:hAnsi="Calibri"/>
          <w:color w:val="1F2933"/>
        </w:rPr>
        <w:t>A silver-blue scale dusted with icing identifies a young dragon, not a huge monster.</w:t>
      </w:r>
    </w:p>
    <w:p>
      <w:pPr>
        <w:spacing w:before="0" w:after="80" w:line="300" w:lineRule="auto"/>
        <w:numPr>
          <w:ilvl w:val="0"/>
          <w:numId w:val="10"/>
        </w:numPr>
      </w:pPr>
      <w:r>
        <w:rPr>
          <w:rFonts w:ascii="Calibri" w:hAnsi="Calibri"/>
          <w:color w:val="1F2933"/>
        </w:rPr>
        <w:t>Gremlins heard Smudge promise Pip, 'When the last flame goes dark, everyone will finally feel as lonely as you.'</w:t>
      </w:r>
    </w:p>
    <w:p>
      <w:pPr>
        <w:spacing w:before="0" w:after="80" w:line="300" w:lineRule="auto"/>
        <w:numPr>
          <w:ilvl w:val="0"/>
          <w:numId w:val="10"/>
        </w:numPr>
      </w:pPr>
      <w:r>
        <w:rPr>
          <w:rFonts w:ascii="Calibri" w:hAnsi="Calibri"/>
          <w:color w:val="1F2933"/>
        </w:rPr>
        <w:t>The tower walls show old paintings of Pip watching parties from outside the window.</w:t>
      </w:r>
    </w:p>
    <w:p>
      <w:pPr>
        <w:spacing w:before="0" w:after="80" w:line="300" w:lineRule="auto"/>
        <w:numPr>
          <w:ilvl w:val="0"/>
          <w:numId w:val="10"/>
        </w:numPr>
      </w:pPr>
      <w:r>
        <w:rPr>
          <w:rFonts w:ascii="Calibri" w:hAnsi="Calibri"/>
          <w:color w:val="1F2933"/>
        </w:rPr>
        <w:t>Pip's hoard is not gold. It is discarded invitations, ribbons, and carefully saved party hats.</w:t>
      </w:r>
    </w:p>
    <w:p>
      <w:pPr>
        <w:pStyle w:val="Heading2"/>
        <w:outlineLvl w:val="1"/>
      </w:pPr>
      <w:r>
        <w:t>Useful difficulty numbers</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00"/>
        <w:gridCol w:w="3600"/>
        <w:gridCol w:w="4860"/>
      </w:tblGrid>
      <w:tr>
        <w:trPr>
          <w:tblHeader w:val="true"/>
          <w:cantSplit w:val="true"/>
        </w:trPr>
        <w:tc>
          <w:tcPr>
            <w:tcW w:type="dxa" w:w="900"/>
            <w:tcMar>
              <w:top w:w="80" w:type="dxa"/>
              <w:start w:w="120" w:type="dxa"/>
              <w:bottom w:w="80" w:type="dxa"/>
              <w:end w:w="120" w:type="dxa"/>
            </w:tcMar>
            <w:vAlign w:val="center"/>
            <w:shd w:fill="E8EEF5" w:val="clear"/>
          </w:tcPr>
          <w:p>
            <w:pPr>
              <w:spacing w:before="0" w:after="0" w:line="240" w:lineRule="auto"/>
              <w:jc w:val="center"/>
            </w:pPr>
            <w:r>
              <w:rPr>
                <w:rFonts w:ascii="Calibri" w:hAnsi="Calibri"/>
                <w:b/>
                <w:color w:val="243B53"/>
                <w:sz w:val="19"/>
              </w:rPr>
              <w:t>DC</w:t>
            </w:r>
          </w:p>
        </w:tc>
        <w:tc>
          <w:tcPr>
            <w:tcW w:type="dxa" w:w="360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Use it when...</w:t>
            </w:r>
          </w:p>
        </w:tc>
        <w:tc>
          <w:tcPr>
            <w:tcW w:type="dxa" w:w="48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Examples</w:t>
            </w:r>
          </w:p>
        </w:tc>
      </w:tr>
      <w:tr>
        <w:trPr>
          <w:cantSplit w:val="true"/>
        </w:trPr>
        <w:tc>
          <w:tcPr>
            <w:tcW w:type="dxa" w:w="90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10</w:t>
            </w:r>
          </w:p>
        </w:tc>
        <w:tc>
          <w:tcPr>
            <w:tcW w:type="dxa" w:w="36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The idea is sensible or the players are younger</w:t>
            </w:r>
          </w:p>
        </w:tc>
        <w:tc>
          <w:tcPr>
            <w:tcW w:type="dxa" w:w="48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Spot an obvious trail, calm a silly creature, leap a short gap.</w:t>
            </w:r>
          </w:p>
        </w:tc>
      </w:tr>
      <w:tr>
        <w:trPr>
          <w:cantSplit w:val="true"/>
        </w:trPr>
        <w:tc>
          <w:tcPr>
            <w:tcW w:type="dxa" w:w="900"/>
            <w:shd w:fill="FAFBFC" w:val="clear"/>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12</w:t>
            </w:r>
          </w:p>
        </w:tc>
        <w:tc>
          <w:tcPr>
            <w:tcW w:type="dxa" w:w="360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Default challenge</w:t>
            </w:r>
          </w:p>
        </w:tc>
        <w:tc>
          <w:tcPr>
            <w:tcW w:type="dxa" w:w="486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Catch the cart, decode a clue, resist Smudge's doubt dust.</w:t>
            </w:r>
          </w:p>
        </w:tc>
      </w:tr>
      <w:tr>
        <w:trPr>
          <w:cantSplit w:val="true"/>
        </w:trPr>
        <w:tc>
          <w:tcPr>
            <w:tcW w:type="dxa" w:w="90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13</w:t>
            </w:r>
          </w:p>
        </w:tc>
        <w:tc>
          <w:tcPr>
            <w:tcW w:type="dxa" w:w="36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The attempt is risky, dramatic, or under time pressure</w:t>
            </w:r>
          </w:p>
        </w:tc>
        <w:tc>
          <w:tcPr>
            <w:tcW w:type="dxa" w:w="48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Swing from a banner, trick several enemies at once.</w:t>
            </w:r>
          </w:p>
        </w:tc>
      </w:tr>
    </w:tbl>
    <w:p>
      <w:pPr>
        <w:spacing w:after="60"/>
      </w:pPr>
    </w:p>
    <w:p>
      <w:pPr>
        <w:keepNext/>
        <w:spacing w:before="0" w:after="80" w:line="240" w:lineRule="auto"/>
        <w:jc w:val="right"/>
      </w:pPr>
      <w:r>
        <w:rPr>
          <w:rFonts w:ascii="Calibri" w:hAnsi="Calibri"/>
          <w:b/>
          <w:color w:val="6B46C1"/>
          <w:sz w:val="17"/>
        </w:rPr>
        <w:t>GM-ONLY SECTION</w:t>
      </w:r>
    </w:p>
    <w:p>
      <w:pPr>
        <w:pStyle w:val="Heading1"/>
        <w:outlineLvl w:val="0"/>
      </w:pPr>
      <w:r>
        <w:t>Act 1: The Festival and the Stolen Wish</w:t>
      </w:r>
    </w:p>
    <w:p>
      <w:pPr>
        <w:spacing w:before="0" w:after="120" w:line="300" w:lineRule="auto"/>
      </w:pPr>
      <w:r>
        <w:rPr>
          <w:rFonts w:ascii="Calibri" w:hAnsi="Calibri"/>
          <w:i w:val="0"/>
          <w:color w:val="1F2933"/>
        </w:rPr>
        <w:t>Goal: introduce the heroes, give each player one early success, and point the party toward Candywood. Target time: 25-30 minutes.</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60" w:line="264" w:lineRule="auto"/>
            </w:pPr>
            <w:r>
              <w:rPr>
                <w:rFonts w:ascii="Calibri" w:hAnsi="Calibri"/>
                <w:b/>
                <w:color w:val="6B46C1"/>
                <w:sz w:val="18"/>
              </w:rPr>
              <w:t>READ ALOUD</w:t>
            </w:r>
          </w:p>
          <w:p>
            <w:pPr>
              <w:spacing w:before="0" w:after="0" w:line="283" w:lineRule="auto"/>
            </w:pPr>
            <w:r>
              <w:rPr>
                <w:rFonts w:ascii="Calibri" w:hAnsi="Calibri"/>
                <w:i/>
                <w:color w:val="1F2933"/>
                <w:sz w:val="21"/>
              </w:rPr>
              <w:t>Bells ring over Bellweather Square as ribbons dance between the rooftops. At the center of the festival stands a cake taller than a wagon, topped by one silver candle whose flame looks exactly like a tiny star. Mayor Mallow lifts a cake-shaped hat and calls, 'Heroes, guests, and birthday celebrants - welcome to the Festival of First Stars!'</w:t>
            </w:r>
          </w:p>
        </w:tc>
      </w:tr>
    </w:tbl>
    <w:p>
      <w:pPr>
        <w:spacing w:after="40" w:line="120" w:lineRule="auto"/>
      </w:pPr>
    </w:p>
    <w:p>
      <w:pPr>
        <w:pStyle w:val="Heading2"/>
        <w:outlineLvl w:val="1"/>
      </w:pPr>
      <w:r>
        <w:t>Give everyone a spotlight question</w:t>
      </w:r>
    </w:p>
    <w:p>
      <w:pPr>
        <w:spacing w:before="0" w:after="80" w:line="300" w:lineRule="auto"/>
        <w:numPr>
          <w:ilvl w:val="0"/>
          <w:numId w:val="10"/>
        </w:numPr>
      </w:pPr>
      <w:r>
        <w:rPr>
          <w:rFonts w:ascii="Calibri" w:hAnsi="Calibri"/>
          <w:color w:val="1F2933"/>
        </w:rPr>
        <w:t>What ridiculous present did your hero bring?</w:t>
      </w:r>
    </w:p>
    <w:p>
      <w:pPr>
        <w:spacing w:before="0" w:after="80" w:line="300" w:lineRule="auto"/>
        <w:numPr>
          <w:ilvl w:val="0"/>
          <w:numId w:val="10"/>
        </w:numPr>
      </w:pPr>
      <w:r>
        <w:rPr>
          <w:rFonts w:ascii="Calibri" w:hAnsi="Calibri"/>
          <w:color w:val="1F2933"/>
        </w:rPr>
        <w:t>What party food can your hero never resist?</w:t>
      </w:r>
    </w:p>
    <w:p>
      <w:pPr>
        <w:spacing w:before="0" w:after="80" w:line="300" w:lineRule="auto"/>
        <w:numPr>
          <w:ilvl w:val="0"/>
          <w:numId w:val="10"/>
        </w:numPr>
      </w:pPr>
      <w:r>
        <w:rPr>
          <w:rFonts w:ascii="Calibri" w:hAnsi="Calibri"/>
          <w:color w:val="1F2933"/>
        </w:rPr>
        <w:t>How does everyone in Bellweather already know your hero?</w:t>
      </w:r>
    </w:p>
    <w:p>
      <w:pPr>
        <w:spacing w:before="0" w:after="120" w:line="300" w:lineRule="auto"/>
      </w:pPr>
      <w:r>
        <w:rPr>
          <w:rFonts w:ascii="Calibri" w:hAnsi="Calibri"/>
          <w:i w:val="0"/>
          <w:color w:val="1F2933"/>
        </w:rPr>
        <w:t>Reward a confident or funny answer with a cheer, not an extra mechanical bonus. Every hero already has one Make-a-Wish token.</w:t>
      </w:r>
    </w:p>
    <w:p>
      <w:pPr>
        <w:pStyle w:val="Heading2"/>
        <w:outlineLvl w:val="1"/>
      </w:pPr>
      <w:r>
        <w:t>The theft</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60" w:line="264" w:lineRule="auto"/>
            </w:pPr>
            <w:r>
              <w:rPr>
                <w:rFonts w:ascii="Calibri" w:hAnsi="Calibri"/>
                <w:b/>
                <w:color w:val="6B46C1"/>
                <w:sz w:val="18"/>
              </w:rPr>
              <w:t>READ ALOUD</w:t>
            </w:r>
          </w:p>
          <w:p>
            <w:pPr>
              <w:spacing w:before="0" w:after="0" w:line="283" w:lineRule="auto"/>
            </w:pPr>
            <w:r>
              <w:rPr>
                <w:rFonts w:ascii="Calibri" w:hAnsi="Calibri"/>
                <w:i/>
                <w:color w:val="1F2933"/>
                <w:sz w:val="21"/>
              </w:rPr>
              <w:t>A cold gust snaps the ribbons. Something blue-green swoops over the cake. WHOOSH! The silver candle vanishes between two little dragon claws, and a velvet-black moth flutters after it. 'Sorry!' the dragon yelps. 'I need the wish more!' At that exact moment, a cake cart rolls downhill toward a fountain full of ducklings.</w:t>
            </w:r>
          </w:p>
        </w:tc>
      </w:tr>
    </w:tbl>
    <w:p>
      <w:pPr>
        <w:spacing w:after="40" w:line="120" w:lineRule="auto"/>
      </w:pPr>
    </w:p>
    <w:p>
      <w:pPr>
        <w:pStyle w:val="Heading2"/>
        <w:outlineLvl w:val="1"/>
      </w:pPr>
      <w:r>
        <w:t>Challenge: Stop the runaway cake cart</w:t>
      </w:r>
    </w:p>
    <w:p>
      <w:pPr>
        <w:spacing w:before="0" w:after="120" w:line="300" w:lineRule="auto"/>
      </w:pPr>
      <w:r>
        <w:rPr>
          <w:rFonts w:ascii="Calibri" w:hAnsi="Calibri"/>
          <w:i w:val="0"/>
          <w:color w:val="1F2933"/>
        </w:rPr>
        <w:t>Ask each player what their hero does. The group needs 4 successes before 2 setbacks; default DC 13. No hero may make the same kind of attempt twice.</w:t>
      </w:r>
    </w:p>
    <w:p>
      <w:pPr>
        <w:spacing w:before="0" w:after="80" w:line="300" w:lineRule="auto"/>
        <w:numPr>
          <w:ilvl w:val="0"/>
          <w:numId w:val="10"/>
        </w:numPr>
      </w:pPr>
      <w:r>
        <w:rPr>
          <w:rFonts w:ascii="Calibri" w:hAnsi="Calibri"/>
          <w:color w:val="1F2933"/>
        </w:rPr>
        <w:t>Athletics: grab the handle, brace a wheel, or push a market stall aside.</w:t>
      </w:r>
    </w:p>
    <w:p>
      <w:pPr>
        <w:spacing w:before="0" w:after="80" w:line="300" w:lineRule="auto"/>
        <w:numPr>
          <w:ilvl w:val="0"/>
          <w:numId w:val="10"/>
        </w:numPr>
      </w:pPr>
      <w:r>
        <w:rPr>
          <w:rFonts w:ascii="Calibri" w:hAnsi="Calibri"/>
          <w:color w:val="1F2933"/>
        </w:rPr>
        <w:t>Acrobatics: leap onto the cart, swing from a ribbon, or steer through the crowd.</w:t>
      </w:r>
    </w:p>
    <w:p>
      <w:pPr>
        <w:spacing w:before="0" w:after="80" w:line="300" w:lineRule="auto"/>
        <w:numPr>
          <w:ilvl w:val="0"/>
          <w:numId w:val="10"/>
        </w:numPr>
      </w:pPr>
      <w:r>
        <w:rPr>
          <w:rFonts w:ascii="Calibri" w:hAnsi="Calibri"/>
          <w:color w:val="1F2933"/>
        </w:rPr>
        <w:t>Animal Handling: convince the parade goats to block the lane.</w:t>
      </w:r>
    </w:p>
    <w:p>
      <w:pPr>
        <w:spacing w:before="0" w:after="80" w:line="300" w:lineRule="auto"/>
        <w:numPr>
          <w:ilvl w:val="0"/>
          <w:numId w:val="10"/>
        </w:numPr>
      </w:pPr>
      <w:r>
        <w:rPr>
          <w:rFonts w:ascii="Calibri" w:hAnsi="Calibri"/>
          <w:color w:val="1F2933"/>
        </w:rPr>
        <w:t>Investigation or Perception: spot the brake lever or a safer route.</w:t>
      </w:r>
    </w:p>
    <w:p>
      <w:pPr>
        <w:spacing w:before="0" w:after="80" w:line="300" w:lineRule="auto"/>
        <w:numPr>
          <w:ilvl w:val="0"/>
          <w:numId w:val="10"/>
        </w:numPr>
      </w:pPr>
      <w:r>
        <w:rPr>
          <w:rFonts w:ascii="Calibri" w:hAnsi="Calibri"/>
          <w:color w:val="1F2933"/>
        </w:rPr>
        <w:t>Magic, Performance, or another clever plan: judge by the idea, usually DC 10-12.</w:t>
      </w:r>
    </w:p>
    <w:tbl>
      <w:tblPr>
        <w:tblW w:type="dxa" w:w="9360"/>
        <w:jc w:val="left"/>
        <w:tblLayout w:type="fixed"/>
        <w:tblLook w:firstColumn="1" w:firstRow="1" w:lastColumn="0" w:lastRow="0" w:noHBand="0" w:noVBand="1" w:val="04A0"/>
        <w:tblInd w:w="120" w:type="dxa"/>
        <w:tblBorders>
          <w:top w:val="single" w:sz="8" w:space="0" w:color="C58B13"/>
          <w:left w:val="single" w:sz="8" w:space="0" w:color="C58B13"/>
          <w:bottom w:val="single" w:sz="8" w:space="0" w:color="C58B13"/>
          <w:right w:val="single" w:sz="8" w:space="0" w:color="C58B13"/>
          <w:insideH w:val="single" w:sz="8" w:space="0" w:color="C58B13"/>
          <w:insideV w:val="single" w:sz="8" w:space="0" w:color="C58B13"/>
        </w:tblBorders>
      </w:tblPr>
      <w:tblGrid>
        <w:gridCol w:w="9360"/>
      </w:tblGrid>
      <w:tr>
        <w:trPr>
          <w:cantSplit w:val="true"/>
        </w:trPr>
        <w:tc>
          <w:tcPr>
            <w:tcW w:type="dxa" w:w="9360"/>
            <w:tcMar>
              <w:top w:w="80" w:type="dxa"/>
              <w:start w:w="120" w:type="dxa"/>
              <w:bottom w:w="80" w:type="dxa"/>
              <w:end w:w="120" w:type="dxa"/>
            </w:tcMar>
            <w:vAlign w:val="center"/>
            <w:shd w:fill="FFF7D6" w:val="clear"/>
            <w:tcBorders>
              <w:start w:val="single" w:sz="18" w:color="C58B13"/>
              <w:top w:val="single" w:sz="4" w:color="C58B13"/>
              <w:bottom w:val="single" w:sz="4" w:color="C58B13"/>
              <w:end w:val="single" w:sz="4" w:color="C58B13"/>
            </w:tcBorders>
          </w:tcPr>
          <w:p>
            <w:pPr>
              <w:spacing w:before="0" w:after="60" w:line="264" w:lineRule="auto"/>
            </w:pPr>
            <w:r>
              <w:rPr>
                <w:rFonts w:ascii="Calibri" w:hAnsi="Calibri"/>
                <w:b/>
                <w:color w:val="C58B13"/>
                <w:sz w:val="18"/>
              </w:rPr>
              <w:t>FAIL FORWARD</w:t>
            </w:r>
          </w:p>
          <w:p>
            <w:pPr>
              <w:spacing w:before="0" w:after="0" w:line="283" w:lineRule="auto"/>
            </w:pPr>
            <w:r>
              <w:rPr>
                <w:rFonts w:ascii="Calibri" w:hAnsi="Calibri"/>
                <w:i w:val="0"/>
                <w:color w:val="1F2933"/>
                <w:sz w:val="21"/>
              </w:rPr>
              <w:t>On success, the cart stops inches from the ducklings and Mayor Mallow gives each hero a Frosting Favor. On a mixed result, it lands softly in a hay cart; give the group one shared Favor. Either way, icing on the wheel reveals a silver-blue scale and a sparkling trail toward Candywood.</w:t>
            </w:r>
          </w:p>
        </w:tc>
      </w:tr>
    </w:tbl>
    <w:p>
      <w:pPr>
        <w:spacing w:after="40" w:line="120" w:lineRule="auto"/>
      </w:pPr>
    </w:p>
    <w:p>
      <w:pPr>
        <w:pStyle w:val="Heading2"/>
        <w:outlineLvl w:val="1"/>
      </w:pPr>
      <w:r>
        <w:t>Frosting Favor</w:t>
      </w:r>
    </w:p>
    <w:p>
      <w:pPr>
        <w:spacing w:before="0" w:after="120" w:line="300" w:lineRule="auto"/>
      </w:pPr>
      <w:r>
        <w:rPr>
          <w:rFonts w:ascii="Calibri" w:hAnsi="Calibri"/>
          <w:i w:val="0"/>
          <w:color w:val="1F2933"/>
        </w:rPr>
        <w:t>A hero can eat this as a bonus action to regain 1d4 + 1 hit points. It smells like the hero's favorite dessert. One use.</w:t>
      </w:r>
    </w:p>
    <w:p>
      <w:pPr>
        <w:pStyle w:val="Heading2"/>
        <w:outlineLvl w:val="1"/>
      </w:pPr>
      <w:r>
        <w:t>Transition</w:t>
      </w:r>
    </w:p>
    <w:p>
      <w:pPr>
        <w:spacing w:before="0" w:after="120" w:line="300" w:lineRule="auto"/>
      </w:pPr>
      <w:r>
        <w:rPr>
          <w:rFonts w:ascii="Calibri" w:hAnsi="Calibri"/>
          <w:i w:val="0"/>
          <w:color w:val="1F2933"/>
        </w:rPr>
        <w:t>Mayor Mallow asks the heroes to recover the candle before moonrise, but adds: 'Bring the little thief back safely if you can. Anyone who says sorry while escaping probably has more story to tell.'</w:t>
      </w:r>
    </w:p>
    <w:p>
      <w:pPr>
        <w:keepNext/>
        <w:spacing w:before="0" w:after="80" w:line="240" w:lineRule="auto"/>
        <w:jc w:val="right"/>
      </w:pPr>
      <w:r>
        <w:rPr>
          <w:rFonts w:ascii="Calibri" w:hAnsi="Calibri"/>
          <w:b/>
          <w:color w:val="6B46C1"/>
          <w:sz w:val="17"/>
        </w:rPr>
        <w:t>GM-ONLY SECTION</w:t>
      </w:r>
    </w:p>
    <w:p>
      <w:pPr>
        <w:pStyle w:val="Heading1"/>
        <w:outlineLvl w:val="0"/>
      </w:pPr>
      <w:r>
        <w:t>Act 2: Candywood</w:t>
      </w:r>
    </w:p>
    <w:p>
      <w:pPr>
        <w:spacing w:before="0" w:after="120" w:line="300" w:lineRule="auto"/>
      </w:pPr>
      <w:r>
        <w:rPr>
          <w:rFonts w:ascii="Calibri" w:hAnsi="Calibri"/>
          <w:i w:val="0"/>
          <w:color w:val="1F2933"/>
        </w:rPr>
        <w:t>Goal: deliver one social-or-combat encounter, reveal Smudge's plan, and give the heroes a simple shared puzzle. Target time: 35-45 minutes.</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60" w:line="264" w:lineRule="auto"/>
            </w:pPr>
            <w:r>
              <w:rPr>
                <w:rFonts w:ascii="Calibri" w:hAnsi="Calibri"/>
                <w:b/>
                <w:color w:val="6B46C1"/>
                <w:sz w:val="18"/>
              </w:rPr>
              <w:t>READ ALOUD</w:t>
            </w:r>
          </w:p>
          <w:p>
            <w:pPr>
              <w:spacing w:before="0" w:after="0" w:line="283" w:lineRule="auto"/>
            </w:pPr>
            <w:r>
              <w:rPr>
                <w:rFonts w:ascii="Calibri" w:hAnsi="Calibri"/>
                <w:i/>
                <w:color w:val="1F2933"/>
                <w:sz w:val="21"/>
              </w:rPr>
              <w:t>The trail enters Candywood, where peppermint reeds sway beside a stream of fizzy water. Ahead, a bridge is blocked by four tiny figures in frosting-smeared aprons. Their spoon helmets glitter. The tallest points a whisk and squeaks, 'Toll! One excellent snack, one excellent joke, or one excellent battle!'</w:t>
            </w:r>
          </w:p>
        </w:tc>
      </w:tr>
    </w:tbl>
    <w:p>
      <w:pPr>
        <w:spacing w:after="40" w:line="120" w:lineRule="auto"/>
      </w:pPr>
    </w:p>
    <w:p>
      <w:pPr>
        <w:pStyle w:val="Heading2"/>
        <w:outlineLvl w:val="1"/>
      </w:pPr>
      <w:r>
        <w:t>Scene A: The Sprinkle Bridge</w:t>
      </w:r>
    </w:p>
    <w:p>
      <w:pPr>
        <w:spacing w:before="0" w:after="120" w:line="300" w:lineRule="auto"/>
      </w:pPr>
      <w:r>
        <w:rPr>
          <w:rFonts w:ascii="Calibri" w:hAnsi="Calibri"/>
          <w:i w:val="0"/>
          <w:color w:val="1F2933"/>
        </w:rPr>
        <w:t>The four Frosting Gremlins are not loyal to Smudge. They want entertainment and can be passed in any of these ways:</w:t>
      </w:r>
    </w:p>
    <w:p>
      <w:pPr>
        <w:spacing w:before="0" w:after="80" w:line="300" w:lineRule="auto"/>
        <w:numPr>
          <w:ilvl w:val="0"/>
          <w:numId w:val="10"/>
        </w:numPr>
      </w:pPr>
      <w:r>
        <w:rPr>
          <w:rFonts w:ascii="Calibri" w:hAnsi="Calibri"/>
          <w:color w:val="1F2933"/>
        </w:rPr>
        <w:t>Share one Frosting Favor or another snack. The gremlins also return a crumpled clue note.</w:t>
      </w:r>
    </w:p>
    <w:p>
      <w:pPr>
        <w:spacing w:before="0" w:after="80" w:line="300" w:lineRule="auto"/>
        <w:numPr>
          <w:ilvl w:val="0"/>
          <w:numId w:val="10"/>
        </w:numPr>
      </w:pPr>
      <w:r>
        <w:rPr>
          <w:rFonts w:ascii="Calibri" w:hAnsi="Calibri"/>
          <w:color w:val="1F2933"/>
        </w:rPr>
        <w:t>Tell a joke, perform, or invent a party game. One good idea succeeds; otherwise use DC 13 Performance.</w:t>
      </w:r>
    </w:p>
    <w:p>
      <w:pPr>
        <w:spacing w:before="0" w:after="80" w:line="300" w:lineRule="auto"/>
        <w:numPr>
          <w:ilvl w:val="0"/>
          <w:numId w:val="10"/>
        </w:numPr>
      </w:pPr>
      <w:r>
        <w:rPr>
          <w:rFonts w:ascii="Calibri" w:hAnsi="Calibri"/>
          <w:color w:val="1F2933"/>
        </w:rPr>
        <w:t>Win a quick contest: best hat, loudest dragon noise, or three opposed d20 rolls with any fitting skill.</w:t>
      </w:r>
    </w:p>
    <w:p>
      <w:pPr>
        <w:spacing w:before="0" w:after="80" w:line="300" w:lineRule="auto"/>
        <w:numPr>
          <w:ilvl w:val="0"/>
          <w:numId w:val="10"/>
        </w:numPr>
      </w:pPr>
      <w:r>
        <w:rPr>
          <w:rFonts w:ascii="Calibri" w:hAnsi="Calibri"/>
          <w:color w:val="1F2933"/>
        </w:rPr>
        <w:t>Fight. When two gremlins fall, the others surrender and explain what they overheard.</w:t>
      </w:r>
    </w:p>
    <w:p>
      <w:pPr>
        <w:pStyle w:val="Heading3"/>
        <w:outlineLvl w:val="2"/>
      </w:pPr>
      <w:r>
        <w:t>Frosting Gremlin - quick combat</w:t>
      </w:r>
    </w:p>
    <w:p>
      <w:pPr>
        <w:spacing w:before="0" w:after="120" w:line="300" w:lineRule="auto"/>
      </w:pPr>
      <w:r>
        <w:rPr>
          <w:rFonts w:ascii="Calibri" w:hAnsi="Calibri"/>
          <w:i w:val="0"/>
          <w:color w:val="1F2933"/>
        </w:rPr>
        <w:t>AC 12; HP 7 each; Speed 30 ft.; Initiative +2. Spoon Smack: +4 to hit, 1d4 + 2 bludgeoning. Frosting Glob: ranged +4, 20/60 ft., 1d4 + 2 cold; target's speed is reduced by 10 ft. until the start of the gremlin's next turn. Sugar Rush: once per fight, move 15 ft. without provoking opportunity attacks.</w:t>
      </w:r>
    </w:p>
    <w:tbl>
      <w:tblPr>
        <w:tblW w:type="dxa" w:w="9360"/>
        <w:jc w:val="left"/>
        <w:tblLayout w:type="fixed"/>
        <w:tblLook w:firstColumn="1" w:firstRow="1" w:lastColumn="0" w:lastRow="0" w:noHBand="0" w:noVBand="1" w:val="04A0"/>
        <w:tblInd w:w="120" w:type="dxa"/>
        <w:tblBorders>
          <w:top w:val="single" w:sz="8" w:space="0" w:color="23857A"/>
          <w:left w:val="single" w:sz="8" w:space="0" w:color="23857A"/>
          <w:bottom w:val="single" w:sz="8" w:space="0" w:color="23857A"/>
          <w:right w:val="single" w:sz="8" w:space="0" w:color="23857A"/>
          <w:insideH w:val="single" w:sz="8" w:space="0" w:color="23857A"/>
          <w:insideV w:val="single" w:sz="8" w:space="0" w:color="23857A"/>
        </w:tblBorders>
      </w:tblPr>
      <w:tblGrid>
        <w:gridCol w:w="9360"/>
      </w:tblGrid>
      <w:tr>
        <w:trPr>
          <w:cantSplit w:val="true"/>
        </w:trPr>
        <w:tc>
          <w:tcPr>
            <w:tcW w:type="dxa" w:w="9360"/>
            <w:tcMar>
              <w:top w:w="80" w:type="dxa"/>
              <w:start w:w="120" w:type="dxa"/>
              <w:bottom w:w="80" w:type="dxa"/>
              <w:end w:w="120" w:type="dxa"/>
            </w:tcMar>
            <w:vAlign w:val="center"/>
            <w:shd w:fill="E8F6F3" w:val="clear"/>
            <w:tcBorders>
              <w:start w:val="single" w:sz="18" w:color="23857A"/>
              <w:top w:val="single" w:sz="4" w:color="23857A"/>
              <w:bottom w:val="single" w:sz="4" w:color="23857A"/>
              <w:end w:val="single" w:sz="4" w:color="23857A"/>
            </w:tcBorders>
          </w:tcPr>
          <w:p>
            <w:pPr>
              <w:spacing w:before="0" w:after="60" w:line="264" w:lineRule="auto"/>
            </w:pPr>
            <w:r>
              <w:rPr>
                <w:rFonts w:ascii="Calibri" w:hAnsi="Calibri"/>
                <w:b/>
                <w:color w:val="23857A"/>
                <w:sz w:val="18"/>
              </w:rPr>
              <w:t>WHAT THEY OVERHEARD</w:t>
            </w:r>
          </w:p>
          <w:p>
            <w:pPr>
              <w:spacing w:before="0" w:after="0" w:line="283" w:lineRule="auto"/>
            </w:pPr>
            <w:r>
              <w:rPr>
                <w:rFonts w:ascii="Calibri" w:hAnsi="Calibri"/>
                <w:i w:val="0"/>
                <w:color w:val="1F2933"/>
                <w:sz w:val="21"/>
              </w:rPr>
              <w:t>The moth told Pip, 'At moonrise, snuff the four little flames around the candle. When the last one goes dark, everyone will understand how lonely you are.' The gremlins thought that sounded 'extremely un-party-like.'</w:t>
            </w:r>
          </w:p>
        </w:tc>
      </w:tr>
    </w:tbl>
    <w:p>
      <w:pPr>
        <w:spacing w:after="40" w:line="120" w:lineRule="auto"/>
      </w:pPr>
    </w:p>
    <w:p>
      <w:pPr>
        <w:pStyle w:val="Heading2"/>
        <w:outlineLvl w:val="1"/>
      </w:pPr>
      <w:r>
        <w:t>Scene B: The Rainbow Gate</w:t>
      </w:r>
    </w:p>
    <w:p>
      <w:pPr>
        <w:spacing w:before="0" w:after="120" w:line="300" w:lineRule="auto"/>
      </w:pPr>
      <w:r>
        <w:rPr>
          <w:rFonts w:ascii="Calibri" w:hAnsi="Calibri"/>
          <w:i w:val="0"/>
          <w:color w:val="1F2933"/>
        </w:rPr>
        <w:t>A candy-stone arch blocks the tower path. Four flavor buttons - Cocoa, Berry, Lemon, and Mint - must be pressed in order. Read the three carved clues:</w:t>
      </w:r>
    </w:p>
    <w:tbl>
      <w:tblPr>
        <w:tblW w:type="dxa" w:w="9360"/>
        <w:jc w:val="left"/>
        <w:tblLayout w:type="fixed"/>
        <w:tblLook w:firstColumn="1" w:firstRow="1" w:lastColumn="0" w:lastRow="0" w:noHBand="0" w:noVBand="1" w:val="04A0"/>
        <w:tblInd w:w="120" w:type="dxa"/>
        <w:tblBorders>
          <w:top w:val="single" w:sz="8" w:space="0" w:color="C58B13"/>
          <w:left w:val="single" w:sz="8" w:space="0" w:color="C58B13"/>
          <w:bottom w:val="single" w:sz="8" w:space="0" w:color="C58B13"/>
          <w:right w:val="single" w:sz="8" w:space="0" w:color="C58B13"/>
          <w:insideH w:val="single" w:sz="8" w:space="0" w:color="C58B13"/>
          <w:insideV w:val="single" w:sz="8" w:space="0" w:color="C58B13"/>
        </w:tblBorders>
      </w:tblPr>
      <w:tblGrid>
        <w:gridCol w:w="9360"/>
      </w:tblGrid>
      <w:tr>
        <w:trPr>
          <w:cantSplit w:val="true"/>
        </w:trPr>
        <w:tc>
          <w:tcPr>
            <w:tcW w:type="dxa" w:w="9360"/>
            <w:tcMar>
              <w:top w:w="80" w:type="dxa"/>
              <w:start w:w="120" w:type="dxa"/>
              <w:bottom w:w="80" w:type="dxa"/>
              <w:end w:w="120" w:type="dxa"/>
            </w:tcMar>
            <w:vAlign w:val="center"/>
            <w:shd w:fill="FFF7D6" w:val="clear"/>
            <w:tcBorders>
              <w:start w:val="single" w:sz="18" w:color="C58B13"/>
              <w:top w:val="single" w:sz="4" w:color="C58B13"/>
              <w:bottom w:val="single" w:sz="4" w:color="C58B13"/>
              <w:end w:val="single" w:sz="4" w:color="C58B13"/>
            </w:tcBorders>
          </w:tcPr>
          <w:p>
            <w:pPr>
              <w:spacing w:before="0" w:after="60" w:line="264" w:lineRule="auto"/>
            </w:pPr>
            <w:r>
              <w:rPr>
                <w:rFonts w:ascii="Calibri" w:hAnsi="Calibri"/>
                <w:b/>
                <w:color w:val="C58B13"/>
                <w:sz w:val="18"/>
              </w:rPr>
              <w:t>PUZZLE CLUES</w:t>
            </w:r>
          </w:p>
          <w:p>
            <w:pPr>
              <w:spacing w:before="0" w:after="0" w:line="283" w:lineRule="auto"/>
            </w:pPr>
            <w:r>
              <w:rPr>
                <w:rFonts w:ascii="Calibri" w:hAnsi="Calibri"/>
                <w:i w:val="0"/>
                <w:color w:val="1F2933"/>
                <w:sz w:val="21"/>
              </w:rPr>
              <w:t>Berry appears before Mint. Lemon stands immediately before Mint. Cocoa is neither first nor last.</w:t>
            </w:r>
          </w:p>
        </w:tc>
      </w:tr>
    </w:tbl>
    <w:p>
      <w:pPr>
        <w:spacing w:after="40" w:line="120" w:lineRule="auto"/>
      </w:pPr>
    </w:p>
    <w:p>
      <w:pPr>
        <w:spacing w:before="0" w:after="120" w:line="300" w:lineRule="auto"/>
      </w:pPr>
      <w:r>
        <w:rPr>
          <w:rFonts w:ascii="Calibri" w:hAnsi="Calibri"/>
          <w:i w:val="0"/>
          <w:color w:val="1F2933"/>
        </w:rPr>
        <w:t>Answer: Berry, Cocoa, Lemon, Mint. Let the group solve it aloud. On a wrong press, a harmless confetti burst gives that hero disadvantage on their next Stealth check and advantage on their next Performance check. After two wrong tries, a peppermint bird chirps the next correct flavor.</w:t>
      </w:r>
    </w:p>
    <w:p>
      <w:pPr>
        <w:pStyle w:val="Heading2"/>
        <w:outlineLvl w:val="1"/>
      </w:pPr>
      <w:r>
        <w:t>Optional discovery</w:t>
      </w:r>
    </w:p>
    <w:p>
      <w:pPr>
        <w:spacing w:before="0" w:after="120" w:line="300" w:lineRule="auto"/>
      </w:pPr>
      <w:r>
        <w:rPr>
          <w:rFonts w:ascii="Calibri" w:hAnsi="Calibri"/>
          <w:i w:val="0"/>
          <w:color w:val="1F2933"/>
        </w:rPr>
        <w:t>A DC 10 Investigation check finds Pip's hoard tucked behind the gate: worn ribbons, old invitations, and a tiny card that reads, 'Maybe next year someone will remember me.' Award a Make-a-Wish token to any hero who suggests inviting Pip before the finale.</w:t>
      </w:r>
    </w:p>
    <w:p>
      <w:pPr>
        <w:keepNext/>
        <w:spacing w:before="0" w:after="80" w:line="240" w:lineRule="auto"/>
        <w:jc w:val="right"/>
      </w:pPr>
      <w:r>
        <w:rPr>
          <w:rFonts w:ascii="Calibri" w:hAnsi="Calibri"/>
          <w:b/>
          <w:color w:val="6B46C1"/>
          <w:sz w:val="17"/>
        </w:rPr>
        <w:t>GM-ONLY SECTION</w:t>
      </w:r>
    </w:p>
    <w:p>
      <w:pPr>
        <w:pStyle w:val="Heading1"/>
        <w:outlineLvl w:val="0"/>
      </w:pPr>
      <w:r>
        <w:t>Act 3: Mooncake Tower</w:t>
      </w:r>
    </w:p>
    <w:p>
      <w:pPr>
        <w:spacing w:before="0" w:after="120" w:line="300" w:lineRule="auto"/>
      </w:pPr>
      <w:r>
        <w:rPr>
          <w:rFonts w:ascii="Calibri" w:hAnsi="Calibri"/>
          <w:i w:val="0"/>
          <w:color w:val="1F2933"/>
        </w:rPr>
        <w:t>Goal: turn the chase into a choice. The heroes learn what Pip wants, weaken Smudge through empathy, and enter the finale. Target time before combat: 30-35 minutes.</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60" w:line="264" w:lineRule="auto"/>
            </w:pPr>
            <w:r>
              <w:rPr>
                <w:rFonts w:ascii="Calibri" w:hAnsi="Calibri"/>
                <w:b/>
                <w:color w:val="6B46C1"/>
                <w:sz w:val="18"/>
              </w:rPr>
              <w:t>READ ALOUD</w:t>
            </w:r>
          </w:p>
          <w:p>
            <w:pPr>
              <w:spacing w:before="0" w:after="0" w:line="283" w:lineRule="auto"/>
            </w:pPr>
            <w:r>
              <w:rPr>
                <w:rFonts w:ascii="Calibri" w:hAnsi="Calibri"/>
                <w:i/>
                <w:color w:val="1F2933"/>
                <w:sz w:val="21"/>
              </w:rPr>
              <w:t>Mooncake Tower rises above the trees like a stack of silver pancakes. Inside, moonlight glows along a spiral stair. Three bells hang over the first landing, engraved COURAGE, CLEVERNESS, and KINDNESS. Beyond them, a small dragon voice says, 'Do you think they'll come when I make the wish?' A softer voice answers, 'Oh, everyone will come...eventually.'</w:t>
            </w:r>
          </w:p>
        </w:tc>
      </w:tr>
    </w:tbl>
    <w:p>
      <w:pPr>
        <w:spacing w:after="40" w:line="120" w:lineRule="auto"/>
      </w:pPr>
    </w:p>
    <w:p>
      <w:pPr>
        <w:pStyle w:val="Heading2"/>
        <w:outlineLvl w:val="1"/>
      </w:pPr>
      <w:r>
        <w:t>Trial 1: The Three Bells</w:t>
      </w:r>
    </w:p>
    <w:p>
      <w:pPr>
        <w:spacing w:before="0" w:after="120" w:line="300" w:lineRule="auto"/>
      </w:pPr>
      <w:r>
        <w:rPr>
          <w:rFonts w:ascii="Calibri" w:hAnsi="Calibri"/>
          <w:i w:val="0"/>
          <w:color w:val="1F2933"/>
        </w:rPr>
        <w:t>The door opens after all three bells ring. Ask each player to choose one bell and describe a moment when their hero showed that quality. No roll is needed. If someone is stuck, another player may describe what they admire about that hero.</w:t>
      </w:r>
    </w:p>
    <w:p>
      <w:pPr>
        <w:pStyle w:val="Heading2"/>
        <w:outlineLvl w:val="1"/>
      </w:pPr>
      <w:r>
        <w:t>Trial 2: The Hall of Echoed Wishes</w:t>
      </w:r>
    </w:p>
    <w:p>
      <w:pPr>
        <w:spacing w:before="0" w:after="120" w:line="300" w:lineRule="auto"/>
      </w:pPr>
      <w:r>
        <w:rPr>
          <w:rFonts w:ascii="Calibri" w:hAnsi="Calibri"/>
          <w:i w:val="0"/>
          <w:color w:val="1F2933"/>
        </w:rPr>
        <w:t>In the next room, painted stars whisper, 'A wish only for yourself is too small to open the sky.' Ask each player for a harmless wish. The next door opens when at least one hero wishes something kind for someone else. If needed, a painting of Pip watching a party provides the hint.</w:t>
      </w:r>
    </w:p>
    <w:p>
      <w:pPr>
        <w:pStyle w:val="Heading2"/>
        <w:outlineLvl w:val="1"/>
      </w:pPr>
      <w:r>
        <w:t>The rooftop</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60" w:line="264" w:lineRule="auto"/>
            </w:pPr>
            <w:r>
              <w:rPr>
                <w:rFonts w:ascii="Calibri" w:hAnsi="Calibri"/>
                <w:b/>
                <w:color w:val="6B46C1"/>
                <w:sz w:val="18"/>
              </w:rPr>
              <w:t>READ ALOUD</w:t>
            </w:r>
          </w:p>
          <w:p>
            <w:pPr>
              <w:spacing w:before="0" w:after="0" w:line="283" w:lineRule="auto"/>
            </w:pPr>
            <w:r>
              <w:rPr>
                <w:rFonts w:ascii="Calibri" w:hAnsi="Calibri"/>
                <w:i/>
                <w:color w:val="1F2933"/>
                <w:sz w:val="21"/>
              </w:rPr>
              <w:t>On the moonlit roof, Pip curls around the Starlight Candle. Four tiny flames circle its silver wick. Beside the dragon, Smudge spreads wings that swallow the light. 'They came to take it,' the moth purrs. Pip's claws tighten, but tears sparkle at the corners of those enormous eyes. 'I only wanted one party where someone saved me a seat.'</w:t>
            </w:r>
          </w:p>
        </w:tc>
      </w:tr>
    </w:tbl>
    <w:p>
      <w:pPr>
        <w:spacing w:after="40" w:line="120" w:lineRule="auto"/>
      </w:pPr>
    </w:p>
    <w:p>
      <w:pPr>
        <w:pStyle w:val="Heading2"/>
        <w:outlineLvl w:val="1"/>
      </w:pPr>
      <w:r>
        <w:t>Heart checks before initiative</w:t>
      </w:r>
    </w:p>
    <w:p>
      <w:pPr>
        <w:spacing w:before="0" w:after="120" w:line="300" w:lineRule="auto"/>
      </w:pPr>
      <w:r>
        <w:rPr>
          <w:rFonts w:ascii="Calibri" w:hAnsi="Calibri"/>
          <w:i w:val="0"/>
          <w:color w:val="1F2933"/>
        </w:rPr>
        <w:t>The group needs 3 successes before 2 setbacks, default DC 13. Every player must contribute before anyone repeats a skill. Good gifts or honest invitations may succeed without a roll.</w:t>
      </w:r>
    </w:p>
    <w:p>
      <w:pPr>
        <w:spacing w:before="0" w:after="80" w:line="300" w:lineRule="auto"/>
        <w:numPr>
          <w:ilvl w:val="0"/>
          <w:numId w:val="10"/>
        </w:numPr>
      </w:pPr>
      <w:r>
        <w:rPr>
          <w:rFonts w:ascii="Calibri" w:hAnsi="Calibri"/>
          <w:color w:val="1F2933"/>
        </w:rPr>
        <w:t>Insight: name what Pip is really afraid of.</w:t>
      </w:r>
    </w:p>
    <w:p>
      <w:pPr>
        <w:spacing w:before="0" w:after="80" w:line="300" w:lineRule="auto"/>
        <w:numPr>
          <w:ilvl w:val="0"/>
          <w:numId w:val="10"/>
        </w:numPr>
      </w:pPr>
      <w:r>
        <w:rPr>
          <w:rFonts w:ascii="Calibri" w:hAnsi="Calibri"/>
          <w:color w:val="1F2933"/>
        </w:rPr>
        <w:t>Persuasion: promise a place at the party without promising that everyone will always agree.</w:t>
      </w:r>
    </w:p>
    <w:p>
      <w:pPr>
        <w:spacing w:before="0" w:after="80" w:line="300" w:lineRule="auto"/>
        <w:numPr>
          <w:ilvl w:val="0"/>
          <w:numId w:val="10"/>
        </w:numPr>
      </w:pPr>
      <w:r>
        <w:rPr>
          <w:rFonts w:ascii="Calibri" w:hAnsi="Calibri"/>
          <w:color w:val="1F2933"/>
        </w:rPr>
        <w:t>Performance: begin a silly birthday song or dragon dance.</w:t>
      </w:r>
    </w:p>
    <w:p>
      <w:pPr>
        <w:spacing w:before="0" w:after="80" w:line="300" w:lineRule="auto"/>
        <w:numPr>
          <w:ilvl w:val="0"/>
          <w:numId w:val="10"/>
        </w:numPr>
      </w:pPr>
      <w:r>
        <w:rPr>
          <w:rFonts w:ascii="Calibri" w:hAnsi="Calibri"/>
          <w:color w:val="1F2933"/>
        </w:rPr>
        <w:t>History or Investigation: point to the saved invitations and explain that wanting connection is not wrong.</w:t>
      </w:r>
    </w:p>
    <w:p>
      <w:pPr>
        <w:spacing w:before="0" w:after="80" w:line="300" w:lineRule="auto"/>
        <w:numPr>
          <w:ilvl w:val="0"/>
          <w:numId w:val="10"/>
        </w:numPr>
      </w:pPr>
      <w:r>
        <w:rPr>
          <w:rFonts w:ascii="Calibri" w:hAnsi="Calibri"/>
          <w:color w:val="1F2933"/>
        </w:rPr>
        <w:t>Any creative action: offering a hat, sharing a wish, or asking Pip to help save the candle.</w:t>
      </w:r>
    </w:p>
    <w:tbl>
      <w:tblPr>
        <w:tblW w:type="dxa" w:w="9360"/>
        <w:jc w:val="left"/>
        <w:tblLayout w:type="fixed"/>
        <w:tblLook w:firstColumn="1" w:firstRow="1" w:lastColumn="0" w:lastRow="0" w:noHBand="0" w:noVBand="1" w:val="04A0"/>
        <w:tblInd w:w="120" w:type="dxa"/>
        <w:tblBorders>
          <w:top w:val="single" w:sz="8" w:space="0" w:color="23857A"/>
          <w:left w:val="single" w:sz="8" w:space="0" w:color="23857A"/>
          <w:bottom w:val="single" w:sz="8" w:space="0" w:color="23857A"/>
          <w:right w:val="single" w:sz="8" w:space="0" w:color="23857A"/>
          <w:insideH w:val="single" w:sz="8" w:space="0" w:color="23857A"/>
          <w:insideV w:val="single" w:sz="8" w:space="0" w:color="23857A"/>
        </w:tblBorders>
      </w:tblPr>
      <w:tblGrid>
        <w:gridCol w:w="9360"/>
      </w:tblGrid>
      <w:tr>
        <w:trPr>
          <w:cantSplit w:val="true"/>
        </w:trPr>
        <w:tc>
          <w:tcPr>
            <w:tcW w:type="dxa" w:w="9360"/>
            <w:tcMar>
              <w:top w:w="80" w:type="dxa"/>
              <w:start w:w="120" w:type="dxa"/>
              <w:bottom w:w="80" w:type="dxa"/>
              <w:end w:w="120" w:type="dxa"/>
            </w:tcMar>
            <w:vAlign w:val="center"/>
            <w:shd w:fill="E8F6F3" w:val="clear"/>
            <w:tcBorders>
              <w:start w:val="single" w:sz="18" w:color="23857A"/>
              <w:top w:val="single" w:sz="4" w:color="23857A"/>
              <w:bottom w:val="single" w:sz="4" w:color="23857A"/>
              <w:end w:val="single" w:sz="4" w:color="23857A"/>
            </w:tcBorders>
          </w:tcPr>
          <w:p>
            <w:pPr>
              <w:spacing w:before="0" w:after="60" w:line="264" w:lineRule="auto"/>
            </w:pPr>
            <w:r>
              <w:rPr>
                <w:rFonts w:ascii="Calibri" w:hAnsi="Calibri"/>
                <w:b/>
                <w:color w:val="23857A"/>
                <w:sz w:val="18"/>
              </w:rPr>
              <w:t>RESULT</w:t>
            </w:r>
          </w:p>
          <w:p>
            <w:pPr>
              <w:spacing w:before="0" w:after="0" w:line="283" w:lineRule="auto"/>
            </w:pPr>
            <w:r>
              <w:rPr>
                <w:rFonts w:ascii="Calibri" w:hAnsi="Calibri"/>
                <w:i w:val="0"/>
                <w:color w:val="1F2933"/>
                <w:sz w:val="21"/>
              </w:rPr>
              <w:t>On 3 successes, Pip joins the heroes: Smudge starts with 10 fewer hit points and cannot use Dust of Doubt in round 1. On 2 setbacks first, Smudge attacks at full strength - but Pip can still be reached during the fight.</w:t>
            </w:r>
          </w:p>
        </w:tc>
      </w:tr>
    </w:tbl>
    <w:p>
      <w:pPr>
        <w:spacing w:after="40" w:line="120" w:lineRule="auto"/>
      </w:pPr>
    </w:p>
    <w:p>
      <w:pPr>
        <w:keepNext/>
        <w:spacing w:before="0" w:after="80" w:line="240" w:lineRule="auto"/>
        <w:jc w:val="right"/>
      </w:pPr>
      <w:r>
        <w:rPr>
          <w:rFonts w:ascii="Calibri" w:hAnsi="Calibri"/>
          <w:b/>
          <w:color w:val="6B46C1"/>
          <w:sz w:val="17"/>
        </w:rPr>
        <w:t>GM-ONLY SECTION</w:t>
      </w:r>
    </w:p>
    <w:p>
      <w:pPr>
        <w:pStyle w:val="Heading1"/>
        <w:outlineLvl w:val="0"/>
      </w:pPr>
      <w:r>
        <w:t>Finale: Smudge and the Four Flames</w:t>
      </w:r>
    </w:p>
    <w:p>
      <w:pPr>
        <w:spacing w:before="0" w:after="120" w:line="300" w:lineRule="auto"/>
      </w:pPr>
      <w:r>
        <w:rPr>
          <w:rFonts w:ascii="Calibri" w:hAnsi="Calibri"/>
          <w:i w:val="0"/>
          <w:color w:val="1F2933"/>
        </w:rPr>
        <w:t>The goal is not simply to reduce hit points. Keep the candle's four flames lit, protect Pip, and drive Smudge away. Put four coins beside the candle to track the countdown.</w:t>
      </w:r>
    </w:p>
    <w:p>
      <w:pPr>
        <w:pStyle w:val="Heading2"/>
        <w:outlineLvl w:val="1"/>
      </w:pPr>
      <w:r>
        <w:t>Finale rules</w:t>
      </w:r>
    </w:p>
    <w:p>
      <w:pPr>
        <w:spacing w:before="0" w:after="80" w:line="300" w:lineRule="auto"/>
        <w:numPr>
          <w:ilvl w:val="0"/>
          <w:numId w:val="10"/>
        </w:numPr>
      </w:pPr>
      <w:r>
        <w:rPr>
          <w:rFonts w:ascii="Calibri" w:hAnsi="Calibri"/>
          <w:color w:val="1F2933"/>
        </w:rPr>
        <w:t>At the end of each round, Smudge snuffs one flame unless a hero spent an action that round guarding or relighting the candle.</w:t>
      </w:r>
    </w:p>
    <w:p>
      <w:pPr>
        <w:spacing w:before="0" w:after="80" w:line="300" w:lineRule="auto"/>
        <w:numPr>
          <w:ilvl w:val="0"/>
          <w:numId w:val="10"/>
        </w:numPr>
      </w:pPr>
      <w:r>
        <w:rPr>
          <w:rFonts w:ascii="Calibri" w:hAnsi="Calibri"/>
          <w:color w:val="1F2933"/>
        </w:rPr>
        <w:t>A hero adjacent to Pip may use an action for a DC 13 Persuasion, Performance, or another heartfelt check. At 2 total successes, Pip uses Star Breath immediately.</w:t>
      </w:r>
    </w:p>
    <w:p>
      <w:pPr>
        <w:spacing w:before="0" w:after="80" w:line="300" w:lineRule="auto"/>
        <w:numPr>
          <w:ilvl w:val="0"/>
          <w:numId w:val="10"/>
        </w:numPr>
      </w:pPr>
      <w:r>
        <w:rPr>
          <w:rFonts w:ascii="Calibri" w:hAnsi="Calibri"/>
          <w:color w:val="1F2933"/>
        </w:rPr>
        <w:t>Star Breath: Smudge takes 2d8 radiant damage, every hero ends the frightened condition, and one extinguished flame relights.</w:t>
      </w:r>
    </w:p>
    <w:p>
      <w:pPr>
        <w:spacing w:before="0" w:after="80" w:line="300" w:lineRule="auto"/>
        <w:numPr>
          <w:ilvl w:val="0"/>
          <w:numId w:val="10"/>
        </w:numPr>
      </w:pPr>
      <w:r>
        <w:rPr>
          <w:rFonts w:ascii="Calibri" w:hAnsi="Calibri"/>
          <w:color w:val="1F2933"/>
        </w:rPr>
        <w:t>If all four flames go dark, the wish is not lost. Each hero immediately spends their Make-a-Wish token if they still have it; the shared magic relights one flame and Smudge takes 1d8 damage per token. If no tokens remain, Pip relights one flame by making a wish for the heroes instead of for himself.</w:t>
      </w:r>
    </w:p>
    <w:p>
      <w:pPr>
        <w:spacing w:before="0" w:after="80" w:line="300" w:lineRule="auto"/>
        <w:numPr>
          <w:ilvl w:val="0"/>
          <w:numId w:val="10"/>
        </w:numPr>
      </w:pPr>
      <w:r>
        <w:rPr>
          <w:rFonts w:ascii="Calibri" w:hAnsi="Calibri"/>
          <w:color w:val="1F2933"/>
        </w:rPr>
        <w:t>Smudge flees at 0 HP, after three successful heartfelt actions, or whenever the ending feels earned. It collapses into a palm-sized gray moth and escapes into the night.</w:t>
      </w:r>
    </w:p>
    <w:p>
      <w:pPr>
        <w:pStyle w:val="Heading2"/>
        <w:outlineLvl w:val="1"/>
      </w:pPr>
      <w:r>
        <w:t>Smudge, Gloom Moth</w:t>
      </w:r>
    </w:p>
    <w:p>
      <w:pPr>
        <w:spacing w:before="0" w:after="120" w:line="300" w:lineRule="auto"/>
      </w:pPr>
      <w:r>
        <w:rPr>
          <w:rFonts w:ascii="Calibri" w:hAnsi="Calibri"/>
          <w:i w:val="0"/>
          <w:color w:val="1F2933"/>
        </w:rPr>
        <w:t>Medium fey; AC 14; HP 50 (40 if the heart checks succeeded); Speed 10 ft., fly 40 ft.; Initiative +3. Saves: Dex +5, Wis +3. Resistant to necrotic damage. Smudge cannot be frightened.</w:t>
      </w:r>
    </w:p>
    <w:p>
      <w:pPr>
        <w:spacing w:before="0" w:after="120" w:line="300" w:lineRule="auto"/>
      </w:pPr>
      <w:r>
        <w:rPr>
          <w:rFonts w:ascii="Calibri" w:hAnsi="Calibri"/>
          <w:b/>
          <w:color w:val="1F2933"/>
        </w:rPr>
        <w:t>Wing Swipe.</w:t>
      </w:r>
      <w:r>
        <w:rPr>
          <w:rFonts w:ascii="Calibri" w:hAnsi="Calibri"/>
          <w:i w:val="0"/>
          <w:color w:val="1F2933"/>
        </w:rPr>
        <w:t xml:space="preserve"> Melee attack: +5 to hit, reach 5 ft.; 1d8 + 3 necrotic damage.</w:t>
      </w:r>
    </w:p>
    <w:p>
      <w:pPr>
        <w:spacing w:before="0" w:after="120" w:line="300" w:lineRule="auto"/>
      </w:pPr>
      <w:r>
        <w:rPr>
          <w:rFonts w:ascii="Calibri" w:hAnsi="Calibri"/>
          <w:b/>
          <w:color w:val="1F2933"/>
        </w:rPr>
        <w:t>Dust of Doubt (Recharge 5-6).</w:t>
      </w:r>
      <w:r>
        <w:rPr>
          <w:rFonts w:ascii="Calibri" w:hAnsi="Calibri"/>
          <w:i w:val="0"/>
          <w:color w:val="1F2933"/>
        </w:rPr>
        <w:t xml:space="preserve"> Creatures in a 15-ft. cone make a DC 13 Wisdom save. On a failure, take 2d6 psychic damage and become frightened until the end of the creature's next turn. On a success, take half damage and are not frightened.</w:t>
      </w:r>
    </w:p>
    <w:p>
      <w:pPr>
        <w:spacing w:before="0" w:after="120" w:line="300" w:lineRule="auto"/>
      </w:pPr>
      <w:r>
        <w:rPr>
          <w:rFonts w:ascii="Calibri" w:hAnsi="Calibri"/>
          <w:b/>
          <w:color w:val="1F2933"/>
        </w:rPr>
        <w:t>Not Invited! (Reaction, once per round).</w:t>
      </w:r>
      <w:r>
        <w:rPr>
          <w:rFonts w:ascii="Calibri" w:hAnsi="Calibri"/>
          <w:i w:val="0"/>
          <w:color w:val="1F2933"/>
        </w:rPr>
        <w:t xml:space="preserve"> After being hit, Smudge flies up to 10 ft. without provoking opportunity attacks.</w:t>
      </w:r>
    </w:p>
    <w:p>
      <w:pPr>
        <w:spacing w:before="0" w:after="120" w:line="300" w:lineRule="auto"/>
      </w:pPr>
      <w:r>
        <w:rPr>
          <w:rFonts w:ascii="Calibri" w:hAnsi="Calibri"/>
          <w:b/>
          <w:color w:val="1F2933"/>
        </w:rPr>
        <w:t>Tactics.</w:t>
      </w:r>
      <w:r>
        <w:rPr>
          <w:rFonts w:ascii="Calibri" w:hAnsi="Calibri"/>
          <w:i w:val="0"/>
          <w:color w:val="1F2933"/>
        </w:rPr>
        <w:t xml:space="preserve"> Smudge targets a confident hero with Dust of Doubt, then circles the candle. Smudge boasts, bargains, and complains; it never attacks an unconscious hero.</w:t>
      </w:r>
    </w:p>
    <w:p>
      <w:pPr>
        <w:pStyle w:val="Heading2"/>
        <w:outlineLvl w:val="1"/>
      </w:pPr>
      <w:r>
        <w:t>Gloomlings (3)</w:t>
      </w:r>
    </w:p>
    <w:p>
      <w:pPr>
        <w:spacing w:before="0" w:after="120" w:line="300" w:lineRule="auto"/>
      </w:pPr>
      <w:r>
        <w:rPr>
          <w:rFonts w:ascii="Calibri" w:hAnsi="Calibri"/>
          <w:i w:val="0"/>
          <w:color w:val="1F2933"/>
        </w:rPr>
        <w:t>Tiny shadow fey; AC 12; HP 5 each; Speed 25 ft., fly 25 ft.; Initiative +2. Sulky Scratch: +4 to hit, 1d4 + 2 psychic damage. Pop! At 0 HP, a gloomling bursts into harmless black confetti. A hero beside it may catch a silver spark and regain 1d4 HP.</w:t>
      </w:r>
    </w:p>
    <w:tbl>
      <w:tblPr>
        <w:tblW w:type="dxa" w:w="9360"/>
        <w:jc w:val="left"/>
        <w:tblLayout w:type="fixed"/>
        <w:tblLook w:firstColumn="1" w:firstRow="1" w:lastColumn="0" w:lastRow="0" w:noHBand="0" w:noVBand="1" w:val="04A0"/>
        <w:tblInd w:w="120" w:type="dxa"/>
        <w:tblBorders>
          <w:top w:val="single" w:sz="8" w:space="0" w:color="C58B13"/>
          <w:left w:val="single" w:sz="8" w:space="0" w:color="C58B13"/>
          <w:bottom w:val="single" w:sz="8" w:space="0" w:color="C58B13"/>
          <w:right w:val="single" w:sz="8" w:space="0" w:color="C58B13"/>
          <w:insideH w:val="single" w:sz="8" w:space="0" w:color="C58B13"/>
          <w:insideV w:val="single" w:sz="8" w:space="0" w:color="C58B13"/>
        </w:tblBorders>
      </w:tblPr>
      <w:tblGrid>
        <w:gridCol w:w="9360"/>
      </w:tblGrid>
      <w:tr>
        <w:trPr>
          <w:cantSplit w:val="true"/>
        </w:trPr>
        <w:tc>
          <w:tcPr>
            <w:tcW w:type="dxa" w:w="9360"/>
            <w:tcMar>
              <w:top w:w="80" w:type="dxa"/>
              <w:start w:w="120" w:type="dxa"/>
              <w:bottom w:w="80" w:type="dxa"/>
              <w:end w:w="120" w:type="dxa"/>
            </w:tcMar>
            <w:vAlign w:val="center"/>
            <w:shd w:fill="FFF7D6" w:val="clear"/>
            <w:tcBorders>
              <w:start w:val="single" w:sz="18" w:color="C58B13"/>
              <w:top w:val="single" w:sz="4" w:color="C58B13"/>
              <w:bottom w:val="single" w:sz="4" w:color="C58B13"/>
              <w:end w:val="single" w:sz="4" w:color="C58B13"/>
            </w:tcBorders>
          </w:tcPr>
          <w:p>
            <w:pPr>
              <w:spacing w:before="0" w:after="60" w:line="264" w:lineRule="auto"/>
            </w:pPr>
            <w:r>
              <w:rPr>
                <w:rFonts w:ascii="Calibri" w:hAnsi="Calibri"/>
                <w:b/>
                <w:color w:val="C58B13"/>
                <w:sz w:val="18"/>
              </w:rPr>
              <w:t>KEEP IT MOVING</w:t>
            </w:r>
          </w:p>
          <w:p>
            <w:pPr>
              <w:spacing w:before="0" w:after="0" w:line="283" w:lineRule="auto"/>
            </w:pPr>
            <w:r>
              <w:rPr>
                <w:rFonts w:ascii="Calibri" w:hAnsi="Calibri"/>
                <w:i w:val="0"/>
                <w:color w:val="1F2933"/>
                <w:sz w:val="21"/>
              </w:rPr>
              <w:t>If the heroes are winning easily, add one gloomling at the start of round 3. If they are struggling, Pip uses Star Breath after the first hero speaks kindly, with no roll. Never make children grind through the last few hit points.</w:t>
            </w:r>
          </w:p>
        </w:tc>
      </w:tr>
    </w:tbl>
    <w:p>
      <w:pPr>
        <w:spacing w:after="40" w:line="120" w:lineRule="auto"/>
      </w:pPr>
    </w:p>
    <w:p>
      <w:pPr>
        <w:keepNext/>
        <w:spacing w:before="0" w:after="80" w:line="240" w:lineRule="auto"/>
        <w:jc w:val="right"/>
      </w:pPr>
      <w:r>
        <w:rPr>
          <w:rFonts w:ascii="Calibri" w:hAnsi="Calibri"/>
          <w:b/>
          <w:color w:val="6B46C1"/>
          <w:sz w:val="17"/>
        </w:rPr>
        <w:t>GM-ONLY SECTION</w:t>
      </w:r>
    </w:p>
    <w:p>
      <w:pPr>
        <w:pStyle w:val="Heading1"/>
        <w:outlineLvl w:val="0"/>
      </w:pPr>
      <w:r>
        <w:t>Epilogue, Rewards, and Easy Adjustments</w:t>
      </w:r>
    </w:p>
    <w:p>
      <w:pPr>
        <w:pStyle w:val="Heading2"/>
        <w:outlineLvl w:val="1"/>
      </w:pPr>
      <w:r>
        <w:t>The shared wish</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60" w:line="264" w:lineRule="auto"/>
            </w:pPr>
            <w:r>
              <w:rPr>
                <w:rFonts w:ascii="Calibri" w:hAnsi="Calibri"/>
                <w:b/>
                <w:color w:val="6B46C1"/>
                <w:sz w:val="18"/>
              </w:rPr>
              <w:t>READ ALOUD</w:t>
            </w:r>
          </w:p>
          <w:p>
            <w:pPr>
              <w:spacing w:before="0" w:after="0" w:line="283" w:lineRule="auto"/>
            </w:pPr>
            <w:r>
              <w:rPr>
                <w:rFonts w:ascii="Calibri" w:hAnsi="Calibri"/>
                <w:i/>
                <w:color w:val="1F2933"/>
                <w:sz w:val="21"/>
              </w:rPr>
              <w:t>The four flames leap together and become one bright star. Pip closes both eyes. 'I wish,' the dragon says slowly, 'that everyone who wants a friend finds the courage to ask.' The star rises over Bellweather - and then bursts into a thousand warm lights, each one shaped like a tiny birthday candle.</w:t>
            </w:r>
          </w:p>
        </w:tc>
      </w:tr>
    </w:tbl>
    <w:p>
      <w:pPr>
        <w:spacing w:after="40" w:line="120" w:lineRule="auto"/>
      </w:pPr>
    </w:p>
    <w:p>
      <w:pPr>
        <w:spacing w:before="0" w:after="120" w:line="300" w:lineRule="auto"/>
      </w:pPr>
      <w:r>
        <w:rPr>
          <w:rFonts w:ascii="Calibri" w:hAnsi="Calibri"/>
          <w:i w:val="0"/>
          <w:color w:val="1F2933"/>
        </w:rPr>
        <w:t>Ask each player to narrate one detail of the restored party: a food, a decoration, a game, or an unexpected guest. Pip receives a real invitation. Mayor Mallow gives each hero a Starwish Pin and declares them Heroes of Bellweather.</w:t>
      </w:r>
    </w:p>
    <w:p>
      <w:pPr>
        <w:pStyle w:val="Heading2"/>
        <w:outlineLvl w:val="1"/>
      </w:pPr>
      <w:r>
        <w:t>Starwish Pin</w:t>
      </w:r>
    </w:p>
    <w:p>
      <w:pPr>
        <w:spacing w:before="0" w:after="120" w:line="300" w:lineRule="auto"/>
      </w:pPr>
      <w:r>
        <w:rPr>
          <w:rFonts w:ascii="Calibri" w:hAnsi="Calibri"/>
          <w:i w:val="0"/>
          <w:color w:val="1F2933"/>
        </w:rPr>
        <w:t>Once in a future adventure, the wearer can turn a failed check into a success by explaining whom the success will help. Afterward, the pin becomes an ordinary silver star.</w:t>
      </w:r>
    </w:p>
    <w:p>
      <w:pPr>
        <w:pStyle w:val="Heading2"/>
        <w:outlineLvl w:val="1"/>
      </w:pPr>
      <w:r>
        <w:t>Difficulty and age dial</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750"/>
        <w:gridCol w:w="3300"/>
        <w:gridCol w:w="4310"/>
      </w:tblGrid>
      <w:tr>
        <w:trPr>
          <w:tblHeader w:val="true"/>
          <w:cantSplit w:val="true"/>
        </w:trPr>
        <w:tc>
          <w:tcPr>
            <w:tcW w:type="dxa" w:w="1750"/>
            <w:tcMar>
              <w:top w:w="80" w:type="dxa"/>
              <w:start w:w="120" w:type="dxa"/>
              <w:bottom w:w="80" w:type="dxa"/>
              <w:end w:w="120" w:type="dxa"/>
            </w:tcMar>
            <w:vAlign w:val="center"/>
            <w:shd w:fill="E8EEF5" w:val="clear"/>
          </w:tcPr>
          <w:p>
            <w:pPr>
              <w:spacing w:before="0" w:after="0" w:line="240" w:lineRule="auto"/>
              <w:jc w:val="center"/>
            </w:pPr>
            <w:r>
              <w:rPr>
                <w:rFonts w:ascii="Calibri" w:hAnsi="Calibri"/>
                <w:b/>
                <w:color w:val="243B53"/>
                <w:sz w:val="19"/>
              </w:rPr>
              <w:t>Group</w:t>
            </w:r>
          </w:p>
        </w:tc>
        <w:tc>
          <w:tcPr>
            <w:tcW w:type="dxa" w:w="330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Checks</w:t>
            </w:r>
          </w:p>
        </w:tc>
        <w:tc>
          <w:tcPr>
            <w:tcW w:type="dxa" w:w="431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Final encounter</w:t>
            </w:r>
          </w:p>
        </w:tc>
      </w:tr>
      <w:tr>
        <w:trPr>
          <w:cantSplit w:val="true"/>
        </w:trPr>
        <w:tc>
          <w:tcPr>
            <w:tcW w:type="dxa" w:w="1750"/>
            <w:tcMar>
              <w:top w:w="80" w:type="dxa"/>
              <w:start w:w="120" w:type="dxa"/>
              <w:bottom w:w="80" w:type="dxa"/>
              <w:end w:w="120" w:type="dxa"/>
            </w:tcMar>
            <w:vAlign w:val="center"/>
          </w:tcPr>
          <w:p>
            <w:pPr>
              <w:spacing w:before="0" w:after="0" w:line="269" w:lineRule="auto"/>
              <w:jc w:val="left"/>
            </w:pPr>
            <w:r>
              <w:rPr>
                <w:rFonts w:ascii="Calibri" w:hAnsi="Calibri"/>
                <w:color w:val="1F2933"/>
                <w:sz w:val="19"/>
              </w:rPr>
              <w:t>New players</w:t>
            </w:r>
          </w:p>
        </w:tc>
        <w:tc>
          <w:tcPr>
            <w:tcW w:type="dxa" w:w="33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Use DC 12; offer a hint after one failed attempt.</w:t>
            </w:r>
          </w:p>
        </w:tc>
        <w:tc>
          <w:tcPr>
            <w:tcW w:type="dxa" w:w="4310"/>
            <w:tcMar>
              <w:top w:w="80" w:type="dxa"/>
              <w:start w:w="120" w:type="dxa"/>
              <w:bottom w:w="80" w:type="dxa"/>
              <w:end w:w="120" w:type="dxa"/>
            </w:tcMar>
            <w:vAlign w:val="center"/>
          </w:tcPr>
          <w:p>
            <w:pPr>
              <w:spacing w:before="0" w:after="0" w:line="269" w:lineRule="auto"/>
              <w:jc w:val="left"/>
            </w:pPr>
            <w:r>
              <w:rPr>
                <w:rFonts w:ascii="Calibri" w:hAnsi="Calibri"/>
                <w:color w:val="1F2933"/>
                <w:sz w:val="19"/>
              </w:rPr>
              <w:t>Smudge HP 42; two gloomlings; Pip helps after one kind action.</w:t>
            </w:r>
          </w:p>
        </w:tc>
      </w:tr>
      <w:tr>
        <w:trPr>
          <w:cantSplit w:val="true"/>
        </w:trPr>
        <w:tc>
          <w:tcPr>
            <w:tcW w:type="dxa" w:w="175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Age 13 / default</w:t>
            </w:r>
          </w:p>
        </w:tc>
        <w:tc>
          <w:tcPr>
            <w:tcW w:type="dxa" w:w="330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Use DC 13 and the printed challenges.</w:t>
            </w:r>
          </w:p>
        </w:tc>
        <w:tc>
          <w:tcPr>
            <w:tcW w:type="dxa" w:w="431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Smudge HP 50; three gloomlings; standard four-flame countdown.</w:t>
            </w:r>
          </w:p>
        </w:tc>
      </w:tr>
      <w:tr>
        <w:trPr>
          <w:cantSplit w:val="true"/>
        </w:trPr>
        <w:tc>
          <w:tcPr>
            <w:tcW w:type="dxa" w:w="1750"/>
            <w:tcMar>
              <w:top w:w="80" w:type="dxa"/>
              <w:start w:w="120" w:type="dxa"/>
              <w:bottom w:w="80" w:type="dxa"/>
              <w:end w:w="120" w:type="dxa"/>
            </w:tcMar>
            <w:vAlign w:val="center"/>
          </w:tcPr>
          <w:p>
            <w:pPr>
              <w:spacing w:before="0" w:after="0" w:line="269" w:lineRule="auto"/>
              <w:jc w:val="left"/>
            </w:pPr>
            <w:r>
              <w:rPr>
                <w:rFonts w:ascii="Calibri" w:hAnsi="Calibri"/>
                <w:color w:val="1F2933"/>
                <w:sz w:val="19"/>
              </w:rPr>
              <w:t>Experienced players</w:t>
            </w:r>
          </w:p>
        </w:tc>
        <w:tc>
          <w:tcPr>
            <w:tcW w:type="dxa" w:w="33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Use DC 14; add costs on mixed results.</w:t>
            </w:r>
          </w:p>
        </w:tc>
        <w:tc>
          <w:tcPr>
            <w:tcW w:type="dxa" w:w="4310"/>
            <w:tcMar>
              <w:top w:w="80" w:type="dxa"/>
              <w:start w:w="120" w:type="dxa"/>
              <w:bottom w:w="80" w:type="dxa"/>
              <w:end w:w="120" w:type="dxa"/>
            </w:tcMar>
            <w:vAlign w:val="center"/>
          </w:tcPr>
          <w:p>
            <w:pPr>
              <w:spacing w:before="0" w:after="0" w:line="269" w:lineRule="auto"/>
              <w:jc w:val="left"/>
            </w:pPr>
            <w:r>
              <w:rPr>
                <w:rFonts w:ascii="Calibri" w:hAnsi="Calibri"/>
                <w:color w:val="1F2933"/>
                <w:sz w:val="19"/>
              </w:rPr>
              <w:t>Smudge HP 58; four gloomlings; first snuff happens immediately.</w:t>
            </w:r>
          </w:p>
        </w:tc>
      </w:tr>
    </w:tbl>
    <w:p>
      <w:pPr>
        <w:spacing w:after="60"/>
      </w:pPr>
    </w:p>
    <w:p>
      <w:pPr>
        <w:pStyle w:val="Heading2"/>
        <w:outlineLvl w:val="1"/>
      </w:pPr>
      <w:r>
        <w:t>If the table has only two players plus a GM</w:t>
      </w:r>
    </w:p>
    <w:p>
      <w:pPr>
        <w:spacing w:before="0" w:after="120" w:line="300" w:lineRule="auto"/>
      </w:pPr>
      <w:r>
        <w:rPr>
          <w:rFonts w:ascii="Calibri" w:hAnsi="Calibri"/>
          <w:i w:val="0"/>
          <w:color w:val="1F2933"/>
        </w:rPr>
        <w:t>Each player chooses a hero and starts with two Make-a-Wish tokens. Use Smudge at 32 HP with one gloomling. Sprig the lantern sprite follows them: AC 13, HP 15; Star Bolt +4 to hit, 1d6 + 2 radiant; once per round Sprig can use Help as a bonus action. Let the players decide Sprig's target.</w:t>
      </w:r>
    </w:p>
    <w:p>
      <w:pPr>
        <w:pStyle w:val="Heading2"/>
        <w:outlineLvl w:val="1"/>
      </w:pPr>
      <w:r>
        <w:t>Time trims</w:t>
      </w:r>
    </w:p>
    <w:p>
      <w:pPr>
        <w:spacing w:before="0" w:after="80" w:line="300" w:lineRule="auto"/>
        <w:numPr>
          <w:ilvl w:val="0"/>
          <w:numId w:val="10"/>
        </w:numPr>
      </w:pPr>
      <w:r>
        <w:rPr>
          <w:rFonts w:ascii="Calibri" w:hAnsi="Calibri"/>
          <w:color w:val="1F2933"/>
        </w:rPr>
        <w:t>For a two-hour game, make the cake-cart challenge 3 successes before 2 setbacks, and let the Rainbow Gate open after one clue is solved.</w:t>
      </w:r>
    </w:p>
    <w:p>
      <w:pPr>
        <w:spacing w:before="0" w:after="80" w:line="300" w:lineRule="auto"/>
        <w:numPr>
          <w:ilvl w:val="0"/>
          <w:numId w:val="10"/>
        </w:numPr>
      </w:pPr>
      <w:r>
        <w:rPr>
          <w:rFonts w:ascii="Calibri" w:hAnsi="Calibri"/>
          <w:color w:val="1F2933"/>
        </w:rPr>
        <w:t>For a ninety-minute game, narrate the Candywood crossing and run only the tower plus finale.</w:t>
      </w:r>
    </w:p>
    <w:p>
      <w:pPr>
        <w:spacing w:before="0" w:after="80" w:line="300" w:lineRule="auto"/>
        <w:numPr>
          <w:ilvl w:val="0"/>
          <w:numId w:val="10"/>
        </w:numPr>
      </w:pPr>
      <w:r>
        <w:rPr>
          <w:rFonts w:ascii="Calibri" w:hAnsi="Calibri"/>
          <w:color w:val="1F2933"/>
        </w:rPr>
        <w:t>If the bridge combat runs long, the remaining gremlins surrender as soon as one is defeated and any hero offers terms.</w:t>
      </w:r>
    </w:p>
    <w:p>
      <w:pPr>
        <w:pStyle w:val="Heading2"/>
        <w:outlineLvl w:val="1"/>
      </w:pPr>
      <w:r>
        <w:t>Closing the session</w:t>
      </w:r>
    </w:p>
    <w:p>
      <w:pPr>
        <w:spacing w:before="0" w:after="120" w:line="300" w:lineRule="auto"/>
      </w:pPr>
      <w:r>
        <w:rPr>
          <w:rFonts w:ascii="Calibri" w:hAnsi="Calibri"/>
          <w:i w:val="0"/>
          <w:color w:val="1F2933"/>
        </w:rPr>
        <w:t>Give each player a certificate, then ask: 'What was your hero's bravest, cleverest, or kindest moment?' Finish with applause for all three heroes and one final birthday cheer.</w:t>
      </w:r>
    </w:p>
    <w:p>
      <w:pPr>
        <w:keepNext/>
        <w:pageBreakBefore/>
        <w:spacing w:before="0" w:after="80" w:line="240" w:lineRule="auto"/>
        <w:jc w:val="right"/>
      </w:pPr>
      <w:r>
        <w:rPr>
          <w:rFonts w:ascii="Calibri" w:hAnsi="Calibri"/>
          <w:b/>
          <w:color w:val="6B46C1"/>
          <w:sz w:val="17"/>
        </w:rPr>
        <w:t>PLAYER PACK - PRINT OR SHARE</w:t>
      </w:r>
    </w:p>
    <w:p>
      <w:pPr>
        <w:pStyle w:val="Kicker"/>
        <w:jc w:val="center"/>
      </w:pPr>
      <w:r>
        <w:t>PLAYER HANDOUT</w:t>
      </w:r>
    </w:p>
    <w:p>
      <w:pPr>
        <w:pStyle w:val="Title"/>
        <w:jc w:val="center"/>
      </w:pPr>
      <w:r>
        <w:t>Your Invitation to Bellweather</w:t>
      </w:r>
    </w:p>
    <w:p>
      <w:pPr>
        <w:pStyle w:val="Subtitle"/>
        <w:jc w:val="center"/>
      </w:pPr>
      <w:r>
        <w:t>Bring a brave heart, a clever plan, and room for cake.</w:t>
      </w:r>
    </w:p>
    <w:tbl>
      <w:tblPr>
        <w:tblW w:type="dxa" w:w="9360"/>
        <w:jc w:val="left"/>
        <w:tblLayout w:type="fixed"/>
        <w:tblLook w:firstColumn="1" w:firstRow="1" w:lastColumn="0" w:lastRow="0" w:noHBand="0" w:noVBand="1" w:val="04A0"/>
        <w:tblInd w:w="120" w:type="dxa"/>
        <w:tblBorders>
          <w:top w:val="single" w:sz="8" w:space="0" w:color="C58B13"/>
          <w:left w:val="single" w:sz="8" w:space="0" w:color="C58B13"/>
          <w:bottom w:val="single" w:sz="8" w:space="0" w:color="C58B13"/>
          <w:right w:val="single" w:sz="8" w:space="0" w:color="C58B13"/>
          <w:insideH w:val="single" w:sz="8" w:space="0" w:color="C58B13"/>
          <w:insideV w:val="single" w:sz="8" w:space="0" w:color="C58B13"/>
        </w:tblBorders>
      </w:tblPr>
      <w:tblGrid>
        <w:gridCol w:w="9360"/>
      </w:tblGrid>
      <w:tr>
        <w:trPr>
          <w:cantSplit w:val="true"/>
        </w:trPr>
        <w:tc>
          <w:tcPr>
            <w:tcW w:type="dxa" w:w="9360"/>
            <w:tcMar>
              <w:top w:w="80" w:type="dxa"/>
              <w:start w:w="120" w:type="dxa"/>
              <w:bottom w:w="80" w:type="dxa"/>
              <w:end w:w="120" w:type="dxa"/>
            </w:tcMar>
            <w:vAlign w:val="center"/>
            <w:shd w:fill="FFF7D6" w:val="clear"/>
            <w:tcBorders>
              <w:start w:val="single" w:sz="18" w:color="C58B13"/>
              <w:top w:val="single" w:sz="4" w:color="C58B13"/>
              <w:bottom w:val="single" w:sz="4" w:color="C58B13"/>
              <w:end w:val="single" w:sz="4" w:color="C58B13"/>
            </w:tcBorders>
          </w:tcPr>
          <w:p>
            <w:pPr>
              <w:spacing w:before="0" w:after="60" w:line="264" w:lineRule="auto"/>
            </w:pPr>
            <w:r>
              <w:rPr>
                <w:rFonts w:ascii="Calibri" w:hAnsi="Calibri"/>
                <w:b/>
                <w:color w:val="C58B13"/>
                <w:sz w:val="18"/>
              </w:rPr>
              <w:t>INVITATION</w:t>
            </w:r>
          </w:p>
          <w:p>
            <w:pPr>
              <w:spacing w:before="0" w:after="0" w:line="283" w:lineRule="auto"/>
            </w:pPr>
            <w:r>
              <w:rPr>
                <w:rFonts w:ascii="Calibri" w:hAnsi="Calibri"/>
                <w:i w:val="0"/>
                <w:color w:val="1F2933"/>
                <w:sz w:val="21"/>
              </w:rPr>
              <w:t>Birthday Hero: ________________________________</w:t>
              <w:br/>
              <w:br/>
              <w:t>Mayor Mallow requests the honor of your heroic company at the Festival of First Stars in Bellweather Square. Festive clothes, unusual gifts, and heroic appetites are encouraged. Dragon-sized seating will be arranged if necessary.</w:t>
            </w:r>
          </w:p>
        </w:tc>
      </w:tr>
    </w:tbl>
    <w:p>
      <w:pPr>
        <w:spacing w:after="40" w:line="120" w:lineRule="auto"/>
      </w:pPr>
    </w:p>
    <w:p>
      <w:pPr>
        <w:pStyle w:val="Heading2"/>
        <w:outlineLvl w:val="1"/>
      </w:pPr>
      <w:r>
        <w:t>Your mission</w:t>
      </w:r>
    </w:p>
    <w:p>
      <w:pPr>
        <w:spacing w:before="0" w:after="120" w:line="300" w:lineRule="auto"/>
      </w:pPr>
      <w:r>
        <w:rPr>
          <w:rFonts w:ascii="Calibri" w:hAnsi="Calibri"/>
          <w:i w:val="0"/>
          <w:color w:val="1F2933"/>
        </w:rPr>
        <w:t>A magical candle has been stolen. Follow the sparkling trail, keep the wish safe, and remember: the creature in your way may need help as much as the people behind you.</w:t>
      </w:r>
    </w:p>
    <w:p>
      <w:pPr>
        <w:pStyle w:val="Heading2"/>
        <w:outlineLvl w:val="1"/>
      </w:pPr>
      <w:r>
        <w:t>Clue card: The Rainbow Gate</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60" w:line="264" w:lineRule="auto"/>
            </w:pPr>
            <w:r>
              <w:rPr>
                <w:rFonts w:ascii="Calibri" w:hAnsi="Calibri"/>
                <w:b/>
                <w:color w:val="6B46C1"/>
                <w:sz w:val="18"/>
              </w:rPr>
              <w:t>CUT OUT OR READ ALOUD</w:t>
            </w:r>
          </w:p>
          <w:p>
            <w:pPr>
              <w:spacing w:before="0" w:after="0" w:line="283" w:lineRule="auto"/>
            </w:pPr>
            <w:r>
              <w:rPr>
                <w:rFonts w:ascii="Calibri" w:hAnsi="Calibri"/>
                <w:i w:val="0"/>
                <w:color w:val="1F2933"/>
                <w:sz w:val="21"/>
              </w:rPr>
              <w:t>BERRY appears before MINT.</w:t>
              <w:br/>
              <w:t>LEMON stands immediately before MINT.</w:t>
              <w:br/>
              <w:t>COCOA is neither first nor last.</w:t>
              <w:br/>
              <w:br/>
              <w:t>Press:  1) __________  2) __________  3) __________  4) __________</w:t>
            </w:r>
          </w:p>
        </w:tc>
      </w:tr>
    </w:tbl>
    <w:p>
      <w:pPr>
        <w:spacing w:after="40" w:line="120" w:lineRule="auto"/>
      </w:pPr>
    </w:p>
    <w:p>
      <w:pPr>
        <w:pStyle w:val="Heading2"/>
        <w:outlineLvl w:val="1"/>
      </w:pPr>
      <w:r>
        <w:t>Clue note from the bridge</w:t>
      </w:r>
    </w:p>
    <w:tbl>
      <w:tblPr>
        <w:tblW w:type="dxa" w:w="9360"/>
        <w:jc w:val="left"/>
        <w:tblLayout w:type="fixed"/>
        <w:tblLook w:firstColumn="1" w:firstRow="1" w:lastColumn="0" w:lastRow="0" w:noHBand="0" w:noVBand="1" w:val="04A0"/>
        <w:tblInd w:w="120" w:type="dxa"/>
        <w:tblBorders>
          <w:top w:val="single" w:sz="8" w:space="0" w:color="5D6773"/>
          <w:left w:val="single" w:sz="8" w:space="0" w:color="5D6773"/>
          <w:bottom w:val="single" w:sz="8" w:space="0" w:color="5D6773"/>
          <w:right w:val="single" w:sz="8" w:space="0" w:color="5D6773"/>
          <w:insideH w:val="single" w:sz="8" w:space="0" w:color="5D6773"/>
          <w:insideV w:val="single" w:sz="8" w:space="0" w:color="5D6773"/>
        </w:tblBorders>
      </w:tblPr>
      <w:tblGrid>
        <w:gridCol w:w="9360"/>
      </w:tblGrid>
      <w:tr>
        <w:trPr>
          <w:cantSplit w:val="true"/>
        </w:trPr>
        <w:tc>
          <w:tcPr>
            <w:tcW w:type="dxa" w:w="9360"/>
            <w:tcMar>
              <w:top w:w="80" w:type="dxa"/>
              <w:start w:w="120" w:type="dxa"/>
              <w:bottom w:w="80" w:type="dxa"/>
              <w:end w:w="120" w:type="dxa"/>
            </w:tcMar>
            <w:vAlign w:val="center"/>
            <w:shd w:fill="F2F4F7" w:val="clear"/>
            <w:tcBorders>
              <w:start w:val="single" w:sz="18" w:color="5D6773"/>
              <w:top w:val="single" w:sz="4" w:color="5D6773"/>
              <w:bottom w:val="single" w:sz="4" w:color="5D6773"/>
              <w:end w:val="single" w:sz="4" w:color="5D6773"/>
            </w:tcBorders>
          </w:tcPr>
          <w:p>
            <w:pPr>
              <w:spacing w:before="0" w:after="60" w:line="264" w:lineRule="auto"/>
            </w:pPr>
            <w:r>
              <w:rPr>
                <w:rFonts w:ascii="Calibri" w:hAnsi="Calibri"/>
                <w:b/>
                <w:color w:val="5D6773"/>
                <w:sz w:val="18"/>
              </w:rPr>
              <w:t>CUT OUT AFTER THE GREMLINS</w:t>
            </w:r>
          </w:p>
          <w:p>
            <w:pPr>
              <w:spacing w:before="0" w:after="0" w:line="283" w:lineRule="auto"/>
            </w:pPr>
            <w:r>
              <w:rPr>
                <w:rFonts w:ascii="Calibri" w:hAnsi="Calibri"/>
                <w:i w:val="0"/>
                <w:color w:val="1F2933"/>
                <w:sz w:val="21"/>
              </w:rPr>
              <w:t>The moth told Pip: 'At moonrise, snuff the four little flames. When the last one goes dark, everyone will understand how lonely you are.'</w:t>
            </w:r>
          </w:p>
        </w:tc>
      </w:tr>
    </w:tbl>
    <w:p>
      <w:pPr>
        <w:spacing w:after="40" w:line="120" w:lineRule="auto"/>
      </w:pPr>
    </w:p>
    <w:p>
      <w:pPr>
        <w:pStyle w:val="Heading2"/>
        <w:outlineLvl w:val="1"/>
      </w:pPr>
      <w:r>
        <w:t>Make-a-Wish token</w:t>
      </w:r>
    </w:p>
    <w:p>
      <w:pPr>
        <w:spacing w:before="0" w:after="120" w:line="300" w:lineRule="auto"/>
      </w:pPr>
      <w:r>
        <w:rPr>
          <w:rFonts w:ascii="Calibri" w:hAnsi="Calibri"/>
          <w:i w:val="0"/>
          <w:color w:val="1F2933"/>
        </w:rPr>
        <w:t>Circle this star when used:  ☆   After any d20 roll, reroll and keep either result. You may give this token to another hero.</w:t>
      </w:r>
    </w:p>
    <w:p>
      <w:pPr>
        <w:keepNext/>
        <w:pageBreakBefore/>
        <w:spacing w:before="0" w:after="80" w:line="240" w:lineRule="auto"/>
        <w:jc w:val="right"/>
      </w:pPr>
      <w:r>
        <w:rPr>
          <w:rFonts w:ascii="Calibri" w:hAnsi="Calibri"/>
          <w:b/>
          <w:color w:val="6B46C1"/>
          <w:sz w:val="17"/>
        </w:rPr>
        <w:t>PLAYER CHARACTER 1 OF 3</w:t>
      </w:r>
    </w:p>
    <w:p>
      <w:pPr>
        <w:pStyle w:val="Kicker"/>
        <w:jc w:val="left"/>
      </w:pPr>
      <w:r>
        <w:t>PROTECTOR - DWARF FIGHTER</w:t>
      </w:r>
    </w:p>
    <w:p>
      <w:pPr>
        <w:pStyle w:val="Heading1"/>
        <w:outlineLvl w:val="0"/>
      </w:pPr>
      <w:r>
        <w:t>Bramble Stoneheart</w:t>
      </w:r>
    </w:p>
    <w:p>
      <w:pPr>
        <w:spacing w:before="0" w:after="120" w:line="300" w:lineRule="auto"/>
      </w:pPr>
      <w:r>
        <w:rPr>
          <w:rFonts w:ascii="Calibri" w:hAnsi="Calibri"/>
          <w:i/>
          <w:color w:val="1F2933"/>
        </w:rPr>
        <w:t>You are steady as a castle wall, warm as a bakery oven, and secretly delighted by ridiculous hats. Your goal: make sure nobody gets left behind. Catchphrase: 'No one gets left off the guest list.'</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00"/>
        <w:gridCol w:w="1800"/>
        <w:gridCol w:w="2100"/>
        <w:gridCol w:w="1980"/>
        <w:gridCol w:w="1980"/>
      </w:tblGrid>
      <w:tr>
        <w:trPr>
          <w:tblHeader w:val="true"/>
          <w:cantSplit w:val="true"/>
        </w:trPr>
        <w:tc>
          <w:tcPr>
            <w:tcW w:type="dxa" w:w="1500"/>
            <w:tcMar>
              <w:top w:w="80" w:type="dxa"/>
              <w:start w:w="120" w:type="dxa"/>
              <w:bottom w:w="80" w:type="dxa"/>
              <w:end w:w="120" w:type="dxa"/>
            </w:tcMar>
            <w:vAlign w:val="center"/>
            <w:shd w:fill="FFF7D6" w:val="clear"/>
          </w:tcPr>
          <w:p>
            <w:pPr>
              <w:spacing w:before="0" w:after="0" w:line="240" w:lineRule="auto"/>
              <w:jc w:val="center"/>
            </w:pPr>
            <w:r>
              <w:rPr>
                <w:rFonts w:ascii="Calibri" w:hAnsi="Calibri"/>
                <w:b/>
                <w:color w:val="243B53"/>
                <w:sz w:val="21"/>
              </w:rPr>
              <w:t>AC</w:t>
            </w:r>
          </w:p>
        </w:tc>
        <w:tc>
          <w:tcPr>
            <w:tcW w:type="dxa" w:w="1800"/>
            <w:tcMar>
              <w:top w:w="80" w:type="dxa"/>
              <w:start w:w="120" w:type="dxa"/>
              <w:bottom w:w="80" w:type="dxa"/>
              <w:end w:w="120" w:type="dxa"/>
            </w:tcMar>
            <w:vAlign w:val="center"/>
            <w:shd w:fill="FFF7D6" w:val="clear"/>
          </w:tcPr>
          <w:p>
            <w:pPr>
              <w:spacing w:before="0" w:after="0" w:line="240" w:lineRule="auto"/>
              <w:jc w:val="left"/>
            </w:pPr>
            <w:r>
              <w:rPr>
                <w:rFonts w:ascii="Calibri" w:hAnsi="Calibri"/>
                <w:b/>
                <w:color w:val="243B53"/>
                <w:sz w:val="21"/>
              </w:rPr>
              <w:t>HP</w:t>
            </w:r>
          </w:p>
        </w:tc>
        <w:tc>
          <w:tcPr>
            <w:tcW w:type="dxa" w:w="2100"/>
            <w:tcMar>
              <w:top w:w="80" w:type="dxa"/>
              <w:start w:w="120" w:type="dxa"/>
              <w:bottom w:w="80" w:type="dxa"/>
              <w:end w:w="120" w:type="dxa"/>
            </w:tcMar>
            <w:vAlign w:val="center"/>
            <w:shd w:fill="FFF7D6" w:val="clear"/>
          </w:tcPr>
          <w:p>
            <w:pPr>
              <w:spacing w:before="0" w:after="0" w:line="240" w:lineRule="auto"/>
              <w:jc w:val="left"/>
            </w:pPr>
            <w:r>
              <w:rPr>
                <w:rFonts w:ascii="Calibri" w:hAnsi="Calibri"/>
                <w:b/>
                <w:color w:val="243B53"/>
                <w:sz w:val="21"/>
              </w:rPr>
              <w:t>Speed</w:t>
            </w:r>
          </w:p>
        </w:tc>
        <w:tc>
          <w:tcPr>
            <w:tcW w:type="dxa" w:w="1980"/>
            <w:tcMar>
              <w:top w:w="80" w:type="dxa"/>
              <w:start w:w="120" w:type="dxa"/>
              <w:bottom w:w="80" w:type="dxa"/>
              <w:end w:w="120" w:type="dxa"/>
            </w:tcMar>
            <w:vAlign w:val="center"/>
            <w:shd w:fill="FFF7D6" w:val="clear"/>
          </w:tcPr>
          <w:p>
            <w:pPr>
              <w:spacing w:before="0" w:after="0" w:line="240" w:lineRule="auto"/>
              <w:jc w:val="left"/>
            </w:pPr>
            <w:r>
              <w:rPr>
                <w:rFonts w:ascii="Calibri" w:hAnsi="Calibri"/>
                <w:b/>
                <w:color w:val="243B53"/>
                <w:sz w:val="21"/>
              </w:rPr>
              <w:t>Initiative</w:t>
            </w:r>
          </w:p>
        </w:tc>
        <w:tc>
          <w:tcPr>
            <w:tcW w:type="dxa" w:w="1980"/>
            <w:tcMar>
              <w:top w:w="80" w:type="dxa"/>
              <w:start w:w="120" w:type="dxa"/>
              <w:bottom w:w="80" w:type="dxa"/>
              <w:end w:w="120" w:type="dxa"/>
            </w:tcMar>
            <w:vAlign w:val="center"/>
            <w:shd w:fill="FFF7D6" w:val="clear"/>
          </w:tcPr>
          <w:p>
            <w:pPr>
              <w:spacing w:before="0" w:after="0" w:line="240" w:lineRule="auto"/>
              <w:jc w:val="left"/>
            </w:pPr>
            <w:r>
              <w:rPr>
                <w:rFonts w:ascii="Calibri" w:hAnsi="Calibri"/>
                <w:b/>
                <w:color w:val="243B53"/>
                <w:sz w:val="21"/>
              </w:rPr>
              <w:t>Proficiency</w:t>
            </w:r>
          </w:p>
        </w:tc>
      </w:tr>
      <w:tr>
        <w:trPr>
          <w:cantSplit w:val="true"/>
        </w:trPr>
        <w:tc>
          <w:tcPr>
            <w:tcW w:type="dxa" w:w="1500"/>
            <w:tcMar>
              <w:top w:w="80" w:type="dxa"/>
              <w:start w:w="120" w:type="dxa"/>
              <w:bottom w:w="80" w:type="dxa"/>
              <w:end w:w="120" w:type="dxa"/>
            </w:tcMar>
            <w:vAlign w:val="center"/>
          </w:tcPr>
          <w:p>
            <w:pPr>
              <w:spacing w:before="0" w:after="0" w:line="269" w:lineRule="auto"/>
              <w:jc w:val="center"/>
            </w:pPr>
            <w:r>
              <w:rPr>
                <w:rFonts w:ascii="Calibri" w:hAnsi="Calibri"/>
                <w:color w:val="1F2933"/>
                <w:sz w:val="21"/>
              </w:rPr>
              <w:t>18</w:t>
            </w:r>
          </w:p>
        </w:tc>
        <w:tc>
          <w:tcPr>
            <w:tcW w:type="dxa" w:w="1800"/>
            <w:tcMar>
              <w:top w:w="80" w:type="dxa"/>
              <w:start w:w="120" w:type="dxa"/>
              <w:bottom w:w="80" w:type="dxa"/>
              <w:end w:w="120" w:type="dxa"/>
            </w:tcMar>
            <w:vAlign w:val="center"/>
          </w:tcPr>
          <w:p>
            <w:pPr>
              <w:spacing w:before="0" w:after="0" w:line="269" w:lineRule="auto"/>
              <w:jc w:val="left"/>
            </w:pPr>
            <w:r>
              <w:rPr>
                <w:rFonts w:ascii="Calibri" w:hAnsi="Calibri"/>
                <w:color w:val="1F2933"/>
                <w:sz w:val="21"/>
              </w:rPr>
              <w:t>31</w:t>
            </w:r>
          </w:p>
        </w:tc>
        <w:tc>
          <w:tcPr>
            <w:tcW w:type="dxa" w:w="2100"/>
            <w:tcMar>
              <w:top w:w="80" w:type="dxa"/>
              <w:start w:w="120" w:type="dxa"/>
              <w:bottom w:w="80" w:type="dxa"/>
              <w:end w:w="120" w:type="dxa"/>
            </w:tcMar>
            <w:vAlign w:val="center"/>
          </w:tcPr>
          <w:p>
            <w:pPr>
              <w:spacing w:before="0" w:after="0" w:line="269" w:lineRule="auto"/>
              <w:jc w:val="left"/>
            </w:pPr>
            <w:r>
              <w:rPr>
                <w:rFonts w:ascii="Calibri" w:hAnsi="Calibri"/>
                <w:color w:val="1F2933"/>
                <w:sz w:val="21"/>
              </w:rPr>
              <w:t>25 ft.</w:t>
            </w:r>
          </w:p>
        </w:tc>
        <w:tc>
          <w:tcPr>
            <w:tcW w:type="dxa" w:w="1980"/>
            <w:tcMar>
              <w:top w:w="80" w:type="dxa"/>
              <w:start w:w="120" w:type="dxa"/>
              <w:bottom w:w="80" w:type="dxa"/>
              <w:end w:w="120" w:type="dxa"/>
            </w:tcMar>
            <w:vAlign w:val="center"/>
          </w:tcPr>
          <w:p>
            <w:pPr>
              <w:spacing w:before="0" w:after="0" w:line="269" w:lineRule="auto"/>
              <w:jc w:val="left"/>
            </w:pPr>
            <w:r>
              <w:rPr>
                <w:rFonts w:ascii="Calibri" w:hAnsi="Calibri"/>
                <w:color w:val="1F2933"/>
                <w:sz w:val="21"/>
              </w:rPr>
              <w:t>+1</w:t>
            </w:r>
          </w:p>
        </w:tc>
        <w:tc>
          <w:tcPr>
            <w:tcW w:type="dxa" w:w="1980"/>
            <w:tcMar>
              <w:top w:w="80" w:type="dxa"/>
              <w:start w:w="120" w:type="dxa"/>
              <w:bottom w:w="80" w:type="dxa"/>
              <w:end w:w="120" w:type="dxa"/>
            </w:tcMar>
            <w:vAlign w:val="center"/>
          </w:tcPr>
          <w:p>
            <w:pPr>
              <w:spacing w:before="0" w:after="0" w:line="269" w:lineRule="auto"/>
              <w:jc w:val="left"/>
            </w:pPr>
            <w:r>
              <w:rPr>
                <w:rFonts w:ascii="Calibri" w:hAnsi="Calibri"/>
                <w:color w:val="1F2933"/>
                <w:sz w:val="21"/>
              </w:rPr>
              <w:t>+2</w:t>
            </w:r>
          </w:p>
        </w:tc>
      </w:tr>
    </w:tbl>
    <w:p>
      <w:pPr>
        <w:spacing w:after="60"/>
      </w:pPr>
    </w:p>
    <w:p>
      <w:pPr>
        <w:spacing w:before="0" w:after="160" w:line="300" w:lineRule="auto"/>
      </w:pPr>
      <w:r>
        <w:rPr>
          <w:rFonts w:ascii="Calibri" w:hAnsi="Calibri"/>
          <w:i w:val="0"/>
          <w:color w:val="1F2933"/>
        </w:rPr>
        <w:t>Current HP: __________ / 31     Make-a-Wish:  ☆     Frosting Favor:  □</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60"/>
        <w:gridCol w:w="1560"/>
        <w:gridCol w:w="1560"/>
        <w:gridCol w:w="1560"/>
        <w:gridCol w:w="1560"/>
        <w:gridCol w:w="1560"/>
      </w:tblGrid>
      <w:tr>
        <w:trPr>
          <w:tblHeader w:val="true"/>
          <w:cantSplit w:val="true"/>
        </w:trPr>
        <w:tc>
          <w:tcPr>
            <w:tcW w:type="dxa" w:w="1560"/>
            <w:tcMar>
              <w:top w:w="80" w:type="dxa"/>
              <w:start w:w="120" w:type="dxa"/>
              <w:bottom w:w="80" w:type="dxa"/>
              <w:end w:w="120" w:type="dxa"/>
            </w:tcMar>
            <w:vAlign w:val="center"/>
            <w:shd w:fill="E8EEF5" w:val="clear"/>
          </w:tcPr>
          <w:p>
            <w:pPr>
              <w:spacing w:before="0" w:after="0" w:line="240" w:lineRule="auto"/>
              <w:jc w:val="center"/>
            </w:pPr>
            <w:r>
              <w:rPr>
                <w:rFonts w:ascii="Calibri" w:hAnsi="Calibri"/>
                <w:b/>
                <w:color w:val="243B53"/>
                <w:sz w:val="19"/>
              </w:rPr>
              <w:t>STR</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DEX</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CON</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INT</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WIS</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CHA</w:t>
            </w:r>
          </w:p>
        </w:tc>
      </w:tr>
      <w:tr>
        <w:trPr>
          <w:cantSplit w:val="true"/>
        </w:trPr>
        <w:tc>
          <w:tcPr>
            <w:tcW w:type="dxa" w:w="156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16 (+3)</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12 (+1)</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15 (+2)</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10 (+0)</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13 (+1)</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8 (-1)</w:t>
            </w:r>
          </w:p>
        </w:tc>
      </w:tr>
    </w:tbl>
    <w:p>
      <w:pPr>
        <w:spacing w:after="60"/>
      </w:pPr>
    </w:p>
    <w:p>
      <w:pPr>
        <w:pStyle w:val="Heading2"/>
        <w:outlineLvl w:val="1"/>
      </w:pPr>
      <w:r>
        <w:t>Best skills</w:t>
      </w:r>
    </w:p>
    <w:p>
      <w:pPr>
        <w:spacing w:before="0" w:after="120" w:line="300" w:lineRule="auto"/>
      </w:pPr>
      <w:r>
        <w:rPr>
          <w:rFonts w:ascii="Calibri" w:hAnsi="Calibri"/>
          <w:i w:val="0"/>
          <w:color w:val="1F2933"/>
        </w:rPr>
        <w:t>Athletics +5; Perception +3; Insight +3; Survival +3. Strength save +5; Constitution save +4.</w:t>
      </w:r>
    </w:p>
    <w:p>
      <w:pPr>
        <w:pStyle w:val="Heading2"/>
        <w:outlineLvl w:val="1"/>
      </w:pPr>
      <w:r>
        <w:t>Attacks</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800"/>
        <w:gridCol w:w="2000"/>
        <w:gridCol w:w="4560"/>
      </w:tblGrid>
      <w:tr>
        <w:trPr>
          <w:tblHeader w:val="true"/>
          <w:cantSplit w:val="true"/>
        </w:trPr>
        <w:tc>
          <w:tcPr>
            <w:tcW w:type="dxa" w:w="2800"/>
            <w:tcMar>
              <w:top w:w="80" w:type="dxa"/>
              <w:start w:w="120" w:type="dxa"/>
              <w:bottom w:w="80" w:type="dxa"/>
              <w:end w:w="120" w:type="dxa"/>
            </w:tcMar>
            <w:vAlign w:val="center"/>
            <w:shd w:fill="FFF7D6" w:val="clear"/>
          </w:tcPr>
          <w:p>
            <w:pPr>
              <w:spacing w:before="0" w:after="0" w:line="240" w:lineRule="auto"/>
              <w:jc w:val="center"/>
            </w:pPr>
            <w:r>
              <w:rPr>
                <w:rFonts w:ascii="Calibri" w:hAnsi="Calibri"/>
                <w:b/>
                <w:color w:val="243B53"/>
                <w:sz w:val="19"/>
              </w:rPr>
              <w:t>Attack</w:t>
            </w:r>
          </w:p>
        </w:tc>
        <w:tc>
          <w:tcPr>
            <w:tcW w:type="dxa" w:w="2000"/>
            <w:tcMar>
              <w:top w:w="80" w:type="dxa"/>
              <w:start w:w="120" w:type="dxa"/>
              <w:bottom w:w="80" w:type="dxa"/>
              <w:end w:w="120" w:type="dxa"/>
            </w:tcMar>
            <w:vAlign w:val="center"/>
            <w:shd w:fill="FFF7D6" w:val="clear"/>
          </w:tcPr>
          <w:p>
            <w:pPr>
              <w:spacing w:before="0" w:after="0" w:line="240" w:lineRule="auto"/>
              <w:jc w:val="left"/>
            </w:pPr>
            <w:r>
              <w:rPr>
                <w:rFonts w:ascii="Calibri" w:hAnsi="Calibri"/>
                <w:b/>
                <w:color w:val="243B53"/>
                <w:sz w:val="19"/>
              </w:rPr>
              <w:t>Roll</w:t>
            </w:r>
          </w:p>
        </w:tc>
        <w:tc>
          <w:tcPr>
            <w:tcW w:type="dxa" w:w="4560"/>
            <w:tcMar>
              <w:top w:w="80" w:type="dxa"/>
              <w:start w:w="120" w:type="dxa"/>
              <w:bottom w:w="80" w:type="dxa"/>
              <w:end w:w="120" w:type="dxa"/>
            </w:tcMar>
            <w:vAlign w:val="center"/>
            <w:shd w:fill="FFF7D6" w:val="clear"/>
          </w:tcPr>
          <w:p>
            <w:pPr>
              <w:spacing w:before="0" w:after="0" w:line="240" w:lineRule="auto"/>
              <w:jc w:val="left"/>
            </w:pPr>
            <w:r>
              <w:rPr>
                <w:rFonts w:ascii="Calibri" w:hAnsi="Calibri"/>
                <w:b/>
                <w:color w:val="243B53"/>
                <w:sz w:val="19"/>
              </w:rPr>
              <w:t>On a hit</w:t>
            </w:r>
          </w:p>
        </w:tc>
      </w:tr>
      <w:tr>
        <w:trPr>
          <w:cantSplit w:val="true"/>
        </w:trPr>
        <w:tc>
          <w:tcPr>
            <w:tcW w:type="dxa" w:w="280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Longsword</w:t>
            </w:r>
          </w:p>
        </w:tc>
        <w:tc>
          <w:tcPr>
            <w:tcW w:type="dxa" w:w="20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d20 + 5</w:t>
            </w:r>
          </w:p>
        </w:tc>
        <w:tc>
          <w:tcPr>
            <w:tcW w:type="dxa" w:w="4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1d8 + 3 slashing</w:t>
            </w:r>
          </w:p>
        </w:tc>
      </w:tr>
      <w:tr>
        <w:trPr>
          <w:cantSplit w:val="true"/>
        </w:trPr>
        <w:tc>
          <w:tcPr>
            <w:tcW w:type="dxa" w:w="280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Javelin (30/120 ft.)</w:t>
            </w:r>
          </w:p>
        </w:tc>
        <w:tc>
          <w:tcPr>
            <w:tcW w:type="dxa" w:w="200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d20 + 5</w:t>
            </w:r>
          </w:p>
        </w:tc>
        <w:tc>
          <w:tcPr>
            <w:tcW w:type="dxa" w:w="456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1d6 + 3 piercing</w:t>
            </w:r>
          </w:p>
        </w:tc>
      </w:tr>
      <w:tr>
        <w:trPr>
          <w:cantSplit w:val="true"/>
        </w:trPr>
        <w:tc>
          <w:tcPr>
            <w:tcW w:type="dxa" w:w="280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Shield Bash</w:t>
            </w:r>
          </w:p>
        </w:tc>
        <w:tc>
          <w:tcPr>
            <w:tcW w:type="dxa" w:w="20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d20 + 5</w:t>
            </w:r>
          </w:p>
        </w:tc>
        <w:tc>
          <w:tcPr>
            <w:tcW w:type="dxa" w:w="4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1d4 + 3; push 5 ft. if target is your size or smaller</w:t>
            </w:r>
          </w:p>
        </w:tc>
      </w:tr>
    </w:tbl>
    <w:p>
      <w:pPr>
        <w:spacing w:after="60"/>
      </w:pPr>
    </w:p>
    <w:p>
      <w:pPr>
        <w:pStyle w:val="Heading2"/>
        <w:outlineLvl w:val="1"/>
      </w:pPr>
      <w:r>
        <w:t>Special abilities</w:t>
      </w:r>
    </w:p>
    <w:p>
      <w:pPr>
        <w:spacing w:before="0" w:after="80" w:line="300" w:lineRule="auto"/>
        <w:numPr>
          <w:ilvl w:val="0"/>
          <w:numId w:val="10"/>
        </w:numPr>
      </w:pPr>
      <w:r>
        <w:rPr>
          <w:rFonts w:ascii="Calibri" w:hAnsi="Calibri"/>
          <w:color w:val="1F2933"/>
        </w:rPr>
        <w:t>Second Wind (bonus action, once per short rest): regain 1d10 + 3 HP.</w:t>
      </w:r>
    </w:p>
    <w:p>
      <w:pPr>
        <w:spacing w:before="0" w:after="80" w:line="300" w:lineRule="auto"/>
        <w:numPr>
          <w:ilvl w:val="0"/>
          <w:numId w:val="10"/>
        </w:numPr>
      </w:pPr>
      <w:r>
        <w:rPr>
          <w:rFonts w:ascii="Calibri" w:hAnsi="Calibri"/>
          <w:color w:val="1F2933"/>
        </w:rPr>
        <w:t>Action Surge (once per short rest): take one extra action on your turn.</w:t>
      </w:r>
    </w:p>
    <w:p>
      <w:pPr>
        <w:spacing w:before="0" w:after="80" w:line="300" w:lineRule="auto"/>
        <w:numPr>
          <w:ilvl w:val="0"/>
          <w:numId w:val="10"/>
        </w:numPr>
      </w:pPr>
      <w:r>
        <w:rPr>
          <w:rFonts w:ascii="Calibri" w:hAnsi="Calibri"/>
          <w:color w:val="1F2933"/>
        </w:rPr>
        <w:t>Protective Intercept (reaction, twice per adventure): when an ally within 5 ft. takes damage, reduce it by 1d6 + 2.</w:t>
      </w:r>
    </w:p>
    <w:p>
      <w:pPr>
        <w:spacing w:before="0" w:after="80" w:line="300" w:lineRule="auto"/>
        <w:numPr>
          <w:ilvl w:val="0"/>
          <w:numId w:val="10"/>
        </w:numPr>
      </w:pPr>
      <w:r>
        <w:rPr>
          <w:rFonts w:ascii="Calibri" w:hAnsi="Calibri"/>
          <w:color w:val="1F2933"/>
        </w:rPr>
        <w:t>Dwarven Grit: advantage on saves against poison; darkvision 60 ft.</w:t>
      </w:r>
    </w:p>
    <w:p>
      <w:pPr>
        <w:keepNext/>
        <w:pageBreakBefore/>
        <w:spacing w:before="0" w:after="80" w:line="240" w:lineRule="auto"/>
        <w:jc w:val="right"/>
      </w:pPr>
      <w:r>
        <w:rPr>
          <w:rFonts w:ascii="Calibri" w:hAnsi="Calibri"/>
          <w:b/>
          <w:color w:val="6B46C1"/>
          <w:sz w:val="17"/>
        </w:rPr>
        <w:t>PLAYER CHARACTER 2 OF 3</w:t>
      </w:r>
    </w:p>
    <w:p>
      <w:pPr>
        <w:pStyle w:val="Kicker"/>
        <w:jc w:val="left"/>
      </w:pPr>
      <w:r>
        <w:t>SNEAK - HALFLING ROGUE</w:t>
      </w:r>
    </w:p>
    <w:p>
      <w:pPr>
        <w:pStyle w:val="Heading1"/>
        <w:outlineLvl w:val="0"/>
      </w:pPr>
      <w:r>
        <w:t>Nyx Underbough</w:t>
      </w:r>
    </w:p>
    <w:p>
      <w:pPr>
        <w:spacing w:before="0" w:after="120" w:line="300" w:lineRule="auto"/>
      </w:pPr>
      <w:r>
        <w:rPr>
          <w:rFonts w:ascii="Calibri" w:hAnsi="Calibri"/>
          <w:i/>
          <w:color w:val="1F2933"/>
        </w:rPr>
        <w:t>You can open any lock except the cookie tin at home. You notice what others miss and make bravery look like a prank. Your goal: solve the mystery first. Catchphrase: 'I meant to do that quietly.'</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00"/>
        <w:gridCol w:w="1800"/>
        <w:gridCol w:w="2100"/>
        <w:gridCol w:w="1980"/>
        <w:gridCol w:w="1980"/>
      </w:tblGrid>
      <w:tr>
        <w:trPr>
          <w:tblHeader w:val="true"/>
          <w:cantSplit w:val="true"/>
        </w:trPr>
        <w:tc>
          <w:tcPr>
            <w:tcW w:type="dxa" w:w="1500"/>
            <w:tcMar>
              <w:top w:w="80" w:type="dxa"/>
              <w:start w:w="120" w:type="dxa"/>
              <w:bottom w:w="80" w:type="dxa"/>
              <w:end w:w="120" w:type="dxa"/>
            </w:tcMar>
            <w:vAlign w:val="center"/>
            <w:shd w:fill="E8F6F3" w:val="clear"/>
          </w:tcPr>
          <w:p>
            <w:pPr>
              <w:spacing w:before="0" w:after="0" w:line="240" w:lineRule="auto"/>
              <w:jc w:val="center"/>
            </w:pPr>
            <w:r>
              <w:rPr>
                <w:rFonts w:ascii="Calibri" w:hAnsi="Calibri"/>
                <w:b/>
                <w:color w:val="243B53"/>
                <w:sz w:val="21"/>
              </w:rPr>
              <w:t>AC</w:t>
            </w:r>
          </w:p>
        </w:tc>
        <w:tc>
          <w:tcPr>
            <w:tcW w:type="dxa" w:w="1800"/>
            <w:tcMar>
              <w:top w:w="80" w:type="dxa"/>
              <w:start w:w="120" w:type="dxa"/>
              <w:bottom w:w="80" w:type="dxa"/>
              <w:end w:w="120" w:type="dxa"/>
            </w:tcMar>
            <w:vAlign w:val="center"/>
            <w:shd w:fill="E8F6F3" w:val="clear"/>
          </w:tcPr>
          <w:p>
            <w:pPr>
              <w:spacing w:before="0" w:after="0" w:line="240" w:lineRule="auto"/>
              <w:jc w:val="left"/>
            </w:pPr>
            <w:r>
              <w:rPr>
                <w:rFonts w:ascii="Calibri" w:hAnsi="Calibri"/>
                <w:b/>
                <w:color w:val="243B53"/>
                <w:sz w:val="21"/>
              </w:rPr>
              <w:t>HP</w:t>
            </w:r>
          </w:p>
        </w:tc>
        <w:tc>
          <w:tcPr>
            <w:tcW w:type="dxa" w:w="2100"/>
            <w:tcMar>
              <w:top w:w="80" w:type="dxa"/>
              <w:start w:w="120" w:type="dxa"/>
              <w:bottom w:w="80" w:type="dxa"/>
              <w:end w:w="120" w:type="dxa"/>
            </w:tcMar>
            <w:vAlign w:val="center"/>
            <w:shd w:fill="E8F6F3" w:val="clear"/>
          </w:tcPr>
          <w:p>
            <w:pPr>
              <w:spacing w:before="0" w:after="0" w:line="240" w:lineRule="auto"/>
              <w:jc w:val="left"/>
            </w:pPr>
            <w:r>
              <w:rPr>
                <w:rFonts w:ascii="Calibri" w:hAnsi="Calibri"/>
                <w:b/>
                <w:color w:val="243B53"/>
                <w:sz w:val="21"/>
              </w:rPr>
              <w:t>Speed</w:t>
            </w:r>
          </w:p>
        </w:tc>
        <w:tc>
          <w:tcPr>
            <w:tcW w:type="dxa" w:w="1980"/>
            <w:tcMar>
              <w:top w:w="80" w:type="dxa"/>
              <w:start w:w="120" w:type="dxa"/>
              <w:bottom w:w="80" w:type="dxa"/>
              <w:end w:w="120" w:type="dxa"/>
            </w:tcMar>
            <w:vAlign w:val="center"/>
            <w:shd w:fill="E8F6F3" w:val="clear"/>
          </w:tcPr>
          <w:p>
            <w:pPr>
              <w:spacing w:before="0" w:after="0" w:line="240" w:lineRule="auto"/>
              <w:jc w:val="left"/>
            </w:pPr>
            <w:r>
              <w:rPr>
                <w:rFonts w:ascii="Calibri" w:hAnsi="Calibri"/>
                <w:b/>
                <w:color w:val="243B53"/>
                <w:sz w:val="21"/>
              </w:rPr>
              <w:t>Initiative</w:t>
            </w:r>
          </w:p>
        </w:tc>
        <w:tc>
          <w:tcPr>
            <w:tcW w:type="dxa" w:w="1980"/>
            <w:tcMar>
              <w:top w:w="80" w:type="dxa"/>
              <w:start w:w="120" w:type="dxa"/>
              <w:bottom w:w="80" w:type="dxa"/>
              <w:end w:w="120" w:type="dxa"/>
            </w:tcMar>
            <w:vAlign w:val="center"/>
            <w:shd w:fill="E8F6F3" w:val="clear"/>
          </w:tcPr>
          <w:p>
            <w:pPr>
              <w:spacing w:before="0" w:after="0" w:line="240" w:lineRule="auto"/>
              <w:jc w:val="left"/>
            </w:pPr>
            <w:r>
              <w:rPr>
                <w:rFonts w:ascii="Calibri" w:hAnsi="Calibri"/>
                <w:b/>
                <w:color w:val="243B53"/>
                <w:sz w:val="21"/>
              </w:rPr>
              <w:t>Proficiency</w:t>
            </w:r>
          </w:p>
        </w:tc>
      </w:tr>
      <w:tr>
        <w:trPr>
          <w:cantSplit w:val="true"/>
        </w:trPr>
        <w:tc>
          <w:tcPr>
            <w:tcW w:type="dxa" w:w="1500"/>
            <w:tcMar>
              <w:top w:w="80" w:type="dxa"/>
              <w:start w:w="120" w:type="dxa"/>
              <w:bottom w:w="80" w:type="dxa"/>
              <w:end w:w="120" w:type="dxa"/>
            </w:tcMar>
            <w:vAlign w:val="center"/>
          </w:tcPr>
          <w:p>
            <w:pPr>
              <w:spacing w:before="0" w:after="0" w:line="269" w:lineRule="auto"/>
              <w:jc w:val="center"/>
            </w:pPr>
            <w:r>
              <w:rPr>
                <w:rFonts w:ascii="Calibri" w:hAnsi="Calibri"/>
                <w:color w:val="1F2933"/>
                <w:sz w:val="21"/>
              </w:rPr>
              <w:t>15</w:t>
            </w:r>
          </w:p>
        </w:tc>
        <w:tc>
          <w:tcPr>
            <w:tcW w:type="dxa" w:w="1800"/>
            <w:tcMar>
              <w:top w:w="80" w:type="dxa"/>
              <w:start w:w="120" w:type="dxa"/>
              <w:bottom w:w="80" w:type="dxa"/>
              <w:end w:w="120" w:type="dxa"/>
            </w:tcMar>
            <w:vAlign w:val="center"/>
          </w:tcPr>
          <w:p>
            <w:pPr>
              <w:spacing w:before="0" w:after="0" w:line="269" w:lineRule="auto"/>
              <w:jc w:val="left"/>
            </w:pPr>
            <w:r>
              <w:rPr>
                <w:rFonts w:ascii="Calibri" w:hAnsi="Calibri"/>
                <w:color w:val="1F2933"/>
                <w:sz w:val="21"/>
              </w:rPr>
              <w:t>24</w:t>
            </w:r>
          </w:p>
        </w:tc>
        <w:tc>
          <w:tcPr>
            <w:tcW w:type="dxa" w:w="2100"/>
            <w:tcMar>
              <w:top w:w="80" w:type="dxa"/>
              <w:start w:w="120" w:type="dxa"/>
              <w:bottom w:w="80" w:type="dxa"/>
              <w:end w:w="120" w:type="dxa"/>
            </w:tcMar>
            <w:vAlign w:val="center"/>
          </w:tcPr>
          <w:p>
            <w:pPr>
              <w:spacing w:before="0" w:after="0" w:line="269" w:lineRule="auto"/>
              <w:jc w:val="left"/>
            </w:pPr>
            <w:r>
              <w:rPr>
                <w:rFonts w:ascii="Calibri" w:hAnsi="Calibri"/>
                <w:color w:val="1F2933"/>
                <w:sz w:val="21"/>
              </w:rPr>
              <w:t>25 ft.</w:t>
            </w:r>
          </w:p>
        </w:tc>
        <w:tc>
          <w:tcPr>
            <w:tcW w:type="dxa" w:w="1980"/>
            <w:tcMar>
              <w:top w:w="80" w:type="dxa"/>
              <w:start w:w="120" w:type="dxa"/>
              <w:bottom w:w="80" w:type="dxa"/>
              <w:end w:w="120" w:type="dxa"/>
            </w:tcMar>
            <w:vAlign w:val="center"/>
          </w:tcPr>
          <w:p>
            <w:pPr>
              <w:spacing w:before="0" w:after="0" w:line="269" w:lineRule="auto"/>
              <w:jc w:val="left"/>
            </w:pPr>
            <w:r>
              <w:rPr>
                <w:rFonts w:ascii="Calibri" w:hAnsi="Calibri"/>
                <w:color w:val="1F2933"/>
                <w:sz w:val="21"/>
              </w:rPr>
              <w:t>+3</w:t>
            </w:r>
          </w:p>
        </w:tc>
        <w:tc>
          <w:tcPr>
            <w:tcW w:type="dxa" w:w="1980"/>
            <w:tcMar>
              <w:top w:w="80" w:type="dxa"/>
              <w:start w:w="120" w:type="dxa"/>
              <w:bottom w:w="80" w:type="dxa"/>
              <w:end w:w="120" w:type="dxa"/>
            </w:tcMar>
            <w:vAlign w:val="center"/>
          </w:tcPr>
          <w:p>
            <w:pPr>
              <w:spacing w:before="0" w:after="0" w:line="269" w:lineRule="auto"/>
              <w:jc w:val="left"/>
            </w:pPr>
            <w:r>
              <w:rPr>
                <w:rFonts w:ascii="Calibri" w:hAnsi="Calibri"/>
                <w:color w:val="1F2933"/>
                <w:sz w:val="21"/>
              </w:rPr>
              <w:t>+2</w:t>
            </w:r>
          </w:p>
        </w:tc>
      </w:tr>
    </w:tbl>
    <w:p>
      <w:pPr>
        <w:spacing w:after="60"/>
      </w:pPr>
    </w:p>
    <w:p>
      <w:pPr>
        <w:spacing w:before="0" w:after="160" w:line="300" w:lineRule="auto"/>
      </w:pPr>
      <w:r>
        <w:rPr>
          <w:rFonts w:ascii="Calibri" w:hAnsi="Calibri"/>
          <w:i w:val="0"/>
          <w:color w:val="1F2933"/>
        </w:rPr>
        <w:t>Current HP: __________ / 24     Make-a-Wish:  ☆     Frosting Favor:  □</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60"/>
        <w:gridCol w:w="1560"/>
        <w:gridCol w:w="1560"/>
        <w:gridCol w:w="1560"/>
        <w:gridCol w:w="1560"/>
        <w:gridCol w:w="1560"/>
      </w:tblGrid>
      <w:tr>
        <w:trPr>
          <w:tblHeader w:val="true"/>
          <w:cantSplit w:val="true"/>
        </w:trPr>
        <w:tc>
          <w:tcPr>
            <w:tcW w:type="dxa" w:w="1560"/>
            <w:tcMar>
              <w:top w:w="80" w:type="dxa"/>
              <w:start w:w="120" w:type="dxa"/>
              <w:bottom w:w="80" w:type="dxa"/>
              <w:end w:w="120" w:type="dxa"/>
            </w:tcMar>
            <w:vAlign w:val="center"/>
            <w:shd w:fill="E8EEF5" w:val="clear"/>
          </w:tcPr>
          <w:p>
            <w:pPr>
              <w:spacing w:before="0" w:after="0" w:line="240" w:lineRule="auto"/>
              <w:jc w:val="center"/>
            </w:pPr>
            <w:r>
              <w:rPr>
                <w:rFonts w:ascii="Calibri" w:hAnsi="Calibri"/>
                <w:b/>
                <w:color w:val="243B53"/>
                <w:sz w:val="19"/>
              </w:rPr>
              <w:t>STR</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DEX</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CON</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INT</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WIS</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CHA</w:t>
            </w:r>
          </w:p>
        </w:tc>
      </w:tr>
      <w:tr>
        <w:trPr>
          <w:cantSplit w:val="true"/>
        </w:trPr>
        <w:tc>
          <w:tcPr>
            <w:tcW w:type="dxa" w:w="156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8 (-1)</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16 (+3)</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14 (+2)</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12 (+1)</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13 (+1)</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14 (+2)</w:t>
            </w:r>
          </w:p>
        </w:tc>
      </w:tr>
    </w:tbl>
    <w:p>
      <w:pPr>
        <w:spacing w:after="60"/>
      </w:pPr>
    </w:p>
    <w:p>
      <w:pPr>
        <w:pStyle w:val="Heading2"/>
        <w:outlineLvl w:val="1"/>
      </w:pPr>
      <w:r>
        <w:t>Best skills</w:t>
      </w:r>
    </w:p>
    <w:p>
      <w:pPr>
        <w:spacing w:before="0" w:after="120" w:line="300" w:lineRule="auto"/>
      </w:pPr>
      <w:r>
        <w:rPr>
          <w:rFonts w:ascii="Calibri" w:hAnsi="Calibri"/>
          <w:i w:val="0"/>
          <w:color w:val="1F2933"/>
        </w:rPr>
        <w:t>Stealth +7; Acrobatics +5; Investigation +3; Perception +3; Persuasion +4. Dexterity save +5; Intelligence save +3.</w:t>
      </w:r>
    </w:p>
    <w:p>
      <w:pPr>
        <w:pStyle w:val="Heading2"/>
        <w:outlineLvl w:val="1"/>
      </w:pPr>
      <w:r>
        <w:t>Attacks</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800"/>
        <w:gridCol w:w="2000"/>
        <w:gridCol w:w="4560"/>
      </w:tblGrid>
      <w:tr>
        <w:trPr>
          <w:tblHeader w:val="true"/>
          <w:cantSplit w:val="true"/>
        </w:trPr>
        <w:tc>
          <w:tcPr>
            <w:tcW w:type="dxa" w:w="2800"/>
            <w:tcMar>
              <w:top w:w="80" w:type="dxa"/>
              <w:start w:w="120" w:type="dxa"/>
              <w:bottom w:w="80" w:type="dxa"/>
              <w:end w:w="120" w:type="dxa"/>
            </w:tcMar>
            <w:vAlign w:val="center"/>
            <w:shd w:fill="E8F6F3" w:val="clear"/>
          </w:tcPr>
          <w:p>
            <w:pPr>
              <w:spacing w:before="0" w:after="0" w:line="240" w:lineRule="auto"/>
              <w:jc w:val="center"/>
            </w:pPr>
            <w:r>
              <w:rPr>
                <w:rFonts w:ascii="Calibri" w:hAnsi="Calibri"/>
                <w:b/>
                <w:color w:val="243B53"/>
                <w:sz w:val="19"/>
              </w:rPr>
              <w:t>Attack</w:t>
            </w:r>
          </w:p>
        </w:tc>
        <w:tc>
          <w:tcPr>
            <w:tcW w:type="dxa" w:w="2000"/>
            <w:tcMar>
              <w:top w:w="80" w:type="dxa"/>
              <w:start w:w="120" w:type="dxa"/>
              <w:bottom w:w="80" w:type="dxa"/>
              <w:end w:w="120" w:type="dxa"/>
            </w:tcMar>
            <w:vAlign w:val="center"/>
            <w:shd w:fill="E8F6F3" w:val="clear"/>
          </w:tcPr>
          <w:p>
            <w:pPr>
              <w:spacing w:before="0" w:after="0" w:line="240" w:lineRule="auto"/>
              <w:jc w:val="left"/>
            </w:pPr>
            <w:r>
              <w:rPr>
                <w:rFonts w:ascii="Calibri" w:hAnsi="Calibri"/>
                <w:b/>
                <w:color w:val="243B53"/>
                <w:sz w:val="19"/>
              </w:rPr>
              <w:t>Roll</w:t>
            </w:r>
          </w:p>
        </w:tc>
        <w:tc>
          <w:tcPr>
            <w:tcW w:type="dxa" w:w="4560"/>
            <w:tcMar>
              <w:top w:w="80" w:type="dxa"/>
              <w:start w:w="120" w:type="dxa"/>
              <w:bottom w:w="80" w:type="dxa"/>
              <w:end w:w="120" w:type="dxa"/>
            </w:tcMar>
            <w:vAlign w:val="center"/>
            <w:shd w:fill="E8F6F3" w:val="clear"/>
          </w:tcPr>
          <w:p>
            <w:pPr>
              <w:spacing w:before="0" w:after="0" w:line="240" w:lineRule="auto"/>
              <w:jc w:val="left"/>
            </w:pPr>
            <w:r>
              <w:rPr>
                <w:rFonts w:ascii="Calibri" w:hAnsi="Calibri"/>
                <w:b/>
                <w:color w:val="243B53"/>
                <w:sz w:val="19"/>
              </w:rPr>
              <w:t>On a hit</w:t>
            </w:r>
          </w:p>
        </w:tc>
      </w:tr>
      <w:tr>
        <w:trPr>
          <w:cantSplit w:val="true"/>
        </w:trPr>
        <w:tc>
          <w:tcPr>
            <w:tcW w:type="dxa" w:w="28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Shortbow (80/320 ft.)</w:t>
            </w:r>
          </w:p>
        </w:tc>
        <w:tc>
          <w:tcPr>
            <w:tcW w:type="dxa" w:w="20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d20 + 5</w:t>
            </w:r>
          </w:p>
        </w:tc>
        <w:tc>
          <w:tcPr>
            <w:tcW w:type="dxa" w:w="4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1d6 + 3 piercing</w:t>
            </w:r>
          </w:p>
        </w:tc>
      </w:tr>
      <w:tr>
        <w:trPr>
          <w:cantSplit w:val="true"/>
        </w:trPr>
        <w:tc>
          <w:tcPr>
            <w:tcW w:type="dxa" w:w="2800"/>
            <w:shd w:fill="FAFBFC" w:val="clear"/>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Shortsword</w:t>
            </w:r>
          </w:p>
        </w:tc>
        <w:tc>
          <w:tcPr>
            <w:tcW w:type="dxa" w:w="200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d20 + 5</w:t>
            </w:r>
          </w:p>
        </w:tc>
        <w:tc>
          <w:tcPr>
            <w:tcW w:type="dxa" w:w="456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1d6 + 3 piercing</w:t>
            </w:r>
          </w:p>
        </w:tc>
      </w:tr>
      <w:tr>
        <w:trPr>
          <w:cantSplit w:val="true"/>
        </w:trPr>
        <w:tc>
          <w:tcPr>
            <w:tcW w:type="dxa" w:w="28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Dagger (20/60 ft.)</w:t>
            </w:r>
          </w:p>
        </w:tc>
        <w:tc>
          <w:tcPr>
            <w:tcW w:type="dxa" w:w="20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d20 + 5</w:t>
            </w:r>
          </w:p>
        </w:tc>
        <w:tc>
          <w:tcPr>
            <w:tcW w:type="dxa" w:w="4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1d4 + 3 piercing</w:t>
            </w:r>
          </w:p>
        </w:tc>
      </w:tr>
    </w:tbl>
    <w:p>
      <w:pPr>
        <w:spacing w:after="60"/>
      </w:pPr>
    </w:p>
    <w:p>
      <w:pPr>
        <w:pStyle w:val="Heading2"/>
        <w:outlineLvl w:val="1"/>
      </w:pPr>
      <w:r>
        <w:t>Special abilities</w:t>
      </w:r>
    </w:p>
    <w:p>
      <w:pPr>
        <w:spacing w:before="0" w:after="80" w:line="300" w:lineRule="auto"/>
        <w:numPr>
          <w:ilvl w:val="0"/>
          <w:numId w:val="10"/>
        </w:numPr>
      </w:pPr>
      <w:r>
        <w:rPr>
          <w:rFonts w:ascii="Calibri" w:hAnsi="Calibri"/>
          <w:color w:val="1F2933"/>
        </w:rPr>
        <w:t>Sneak Attack (once per turn): add 2d6 damage when you have advantage, or when an ally is beside the target and you do not have disadvantage.</w:t>
      </w:r>
    </w:p>
    <w:p>
      <w:pPr>
        <w:spacing w:before="0" w:after="80" w:line="300" w:lineRule="auto"/>
        <w:numPr>
          <w:ilvl w:val="0"/>
          <w:numId w:val="10"/>
        </w:numPr>
      </w:pPr>
      <w:r>
        <w:rPr>
          <w:rFonts w:ascii="Calibri" w:hAnsi="Calibri"/>
          <w:color w:val="1F2933"/>
        </w:rPr>
        <w:t>Cunning Action (bonus action): Dash, Disengage, or Hide.</w:t>
      </w:r>
    </w:p>
    <w:p>
      <w:pPr>
        <w:spacing w:before="0" w:after="80" w:line="300" w:lineRule="auto"/>
        <w:numPr>
          <w:ilvl w:val="0"/>
          <w:numId w:val="10"/>
        </w:numPr>
      </w:pPr>
      <w:r>
        <w:rPr>
          <w:rFonts w:ascii="Calibri" w:hAnsi="Calibri"/>
          <w:color w:val="1F2933"/>
        </w:rPr>
        <w:t>Halfling Luck: when you roll a natural 1 on a d20, reroll it.</w:t>
      </w:r>
    </w:p>
    <w:p>
      <w:pPr>
        <w:spacing w:before="0" w:after="80" w:line="300" w:lineRule="auto"/>
        <w:numPr>
          <w:ilvl w:val="0"/>
          <w:numId w:val="10"/>
        </w:numPr>
      </w:pPr>
      <w:r>
        <w:rPr>
          <w:rFonts w:ascii="Calibri" w:hAnsi="Calibri"/>
          <w:color w:val="1F2933"/>
        </w:rPr>
        <w:t>Quick Fingers: thieves' tools +5; you may use a bonus action for a simple lock, lever, pocket, or trap interaction.</w:t>
      </w:r>
    </w:p>
    <w:p>
      <w:pPr>
        <w:keepNext/>
        <w:pageBreakBefore/>
        <w:spacing w:before="0" w:after="80" w:line="240" w:lineRule="auto"/>
        <w:jc w:val="right"/>
      </w:pPr>
      <w:r>
        <w:rPr>
          <w:rFonts w:ascii="Calibri" w:hAnsi="Calibri"/>
          <w:b/>
          <w:color w:val="6B46C1"/>
          <w:sz w:val="17"/>
        </w:rPr>
        <w:t>PLAYER CHARACTER 3 OF 3</w:t>
      </w:r>
    </w:p>
    <w:p>
      <w:pPr>
        <w:pStyle w:val="Kicker"/>
        <w:jc w:val="left"/>
      </w:pPr>
      <w:r>
        <w:t>MAGIC AND SUPPORT - HALF-ELF BARD</w:t>
      </w:r>
    </w:p>
    <w:p>
      <w:pPr>
        <w:pStyle w:val="Heading1"/>
        <w:outlineLvl w:val="0"/>
      </w:pPr>
      <w:r>
        <w:t>Elio Starstring</w:t>
      </w:r>
    </w:p>
    <w:p>
      <w:pPr>
        <w:spacing w:before="0" w:after="120" w:line="300" w:lineRule="auto"/>
      </w:pPr>
      <w:r>
        <w:rPr>
          <w:rFonts w:ascii="Calibri" w:hAnsi="Calibri"/>
          <w:i/>
          <w:color w:val="1F2933"/>
        </w:rPr>
        <w:t>You collect songs, strange friends, and dramatic entrances. Your magic can heal a bruise or turn a whisper into thunder. Your goal: make this adventure a story worth singing.</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00"/>
        <w:gridCol w:w="1800"/>
        <w:gridCol w:w="2100"/>
        <w:gridCol w:w="1980"/>
        <w:gridCol w:w="1980"/>
      </w:tblGrid>
      <w:tr>
        <w:trPr>
          <w:tblHeader w:val="true"/>
          <w:cantSplit w:val="true"/>
        </w:trPr>
        <w:tc>
          <w:tcPr>
            <w:tcW w:type="dxa" w:w="1500"/>
            <w:tcMar>
              <w:top w:w="80" w:type="dxa"/>
              <w:start w:w="120" w:type="dxa"/>
              <w:bottom w:w="80" w:type="dxa"/>
              <w:end w:w="120" w:type="dxa"/>
            </w:tcMar>
            <w:vAlign w:val="center"/>
            <w:shd w:fill="FCECF3" w:val="clear"/>
          </w:tcPr>
          <w:p>
            <w:pPr>
              <w:spacing w:before="0" w:after="0" w:line="240" w:lineRule="auto"/>
              <w:jc w:val="center"/>
            </w:pPr>
            <w:r>
              <w:rPr>
                <w:rFonts w:ascii="Calibri" w:hAnsi="Calibri"/>
                <w:b/>
                <w:color w:val="243B53"/>
                <w:sz w:val="21"/>
              </w:rPr>
              <w:t>AC</w:t>
            </w:r>
          </w:p>
        </w:tc>
        <w:tc>
          <w:tcPr>
            <w:tcW w:type="dxa" w:w="1800"/>
            <w:tcMar>
              <w:top w:w="80" w:type="dxa"/>
              <w:start w:w="120" w:type="dxa"/>
              <w:bottom w:w="80" w:type="dxa"/>
              <w:end w:w="120" w:type="dxa"/>
            </w:tcMar>
            <w:vAlign w:val="center"/>
            <w:shd w:fill="FCECF3" w:val="clear"/>
          </w:tcPr>
          <w:p>
            <w:pPr>
              <w:spacing w:before="0" w:after="0" w:line="240" w:lineRule="auto"/>
              <w:jc w:val="left"/>
            </w:pPr>
            <w:r>
              <w:rPr>
                <w:rFonts w:ascii="Calibri" w:hAnsi="Calibri"/>
                <w:b/>
                <w:color w:val="243B53"/>
                <w:sz w:val="21"/>
              </w:rPr>
              <w:t>HP</w:t>
            </w:r>
          </w:p>
        </w:tc>
        <w:tc>
          <w:tcPr>
            <w:tcW w:type="dxa" w:w="2100"/>
            <w:tcMar>
              <w:top w:w="80" w:type="dxa"/>
              <w:start w:w="120" w:type="dxa"/>
              <w:bottom w:w="80" w:type="dxa"/>
              <w:end w:w="120" w:type="dxa"/>
            </w:tcMar>
            <w:vAlign w:val="center"/>
            <w:shd w:fill="FCECF3" w:val="clear"/>
          </w:tcPr>
          <w:p>
            <w:pPr>
              <w:spacing w:before="0" w:after="0" w:line="240" w:lineRule="auto"/>
              <w:jc w:val="left"/>
            </w:pPr>
            <w:r>
              <w:rPr>
                <w:rFonts w:ascii="Calibri" w:hAnsi="Calibri"/>
                <w:b/>
                <w:color w:val="243B53"/>
                <w:sz w:val="21"/>
              </w:rPr>
              <w:t>Speed</w:t>
            </w:r>
          </w:p>
        </w:tc>
        <w:tc>
          <w:tcPr>
            <w:tcW w:type="dxa" w:w="1980"/>
            <w:tcMar>
              <w:top w:w="80" w:type="dxa"/>
              <w:start w:w="120" w:type="dxa"/>
              <w:bottom w:w="80" w:type="dxa"/>
              <w:end w:w="120" w:type="dxa"/>
            </w:tcMar>
            <w:vAlign w:val="center"/>
            <w:shd w:fill="FCECF3" w:val="clear"/>
          </w:tcPr>
          <w:p>
            <w:pPr>
              <w:spacing w:before="0" w:after="0" w:line="240" w:lineRule="auto"/>
              <w:jc w:val="left"/>
            </w:pPr>
            <w:r>
              <w:rPr>
                <w:rFonts w:ascii="Calibri" w:hAnsi="Calibri"/>
                <w:b/>
                <w:color w:val="243B53"/>
                <w:sz w:val="21"/>
              </w:rPr>
              <w:t>Initiative</w:t>
            </w:r>
          </w:p>
        </w:tc>
        <w:tc>
          <w:tcPr>
            <w:tcW w:type="dxa" w:w="1980"/>
            <w:tcMar>
              <w:top w:w="80" w:type="dxa"/>
              <w:start w:w="120" w:type="dxa"/>
              <w:bottom w:w="80" w:type="dxa"/>
              <w:end w:w="120" w:type="dxa"/>
            </w:tcMar>
            <w:vAlign w:val="center"/>
            <w:shd w:fill="FCECF3" w:val="clear"/>
          </w:tcPr>
          <w:p>
            <w:pPr>
              <w:spacing w:before="0" w:after="0" w:line="240" w:lineRule="auto"/>
              <w:jc w:val="left"/>
            </w:pPr>
            <w:r>
              <w:rPr>
                <w:rFonts w:ascii="Calibri" w:hAnsi="Calibri"/>
                <w:b/>
                <w:color w:val="243B53"/>
                <w:sz w:val="21"/>
              </w:rPr>
              <w:t>Spell DC</w:t>
            </w:r>
          </w:p>
        </w:tc>
      </w:tr>
      <w:tr>
        <w:trPr>
          <w:cantSplit w:val="true"/>
        </w:trPr>
        <w:tc>
          <w:tcPr>
            <w:tcW w:type="dxa" w:w="1500"/>
            <w:tcMar>
              <w:top w:w="80" w:type="dxa"/>
              <w:start w:w="120" w:type="dxa"/>
              <w:bottom w:w="80" w:type="dxa"/>
              <w:end w:w="120" w:type="dxa"/>
            </w:tcMar>
            <w:vAlign w:val="center"/>
          </w:tcPr>
          <w:p>
            <w:pPr>
              <w:spacing w:before="0" w:after="0" w:line="269" w:lineRule="auto"/>
              <w:jc w:val="center"/>
            </w:pPr>
            <w:r>
              <w:rPr>
                <w:rFonts w:ascii="Calibri" w:hAnsi="Calibri"/>
                <w:color w:val="1F2933"/>
                <w:sz w:val="21"/>
              </w:rPr>
              <w:t>14</w:t>
            </w:r>
          </w:p>
        </w:tc>
        <w:tc>
          <w:tcPr>
            <w:tcW w:type="dxa" w:w="1800"/>
            <w:tcMar>
              <w:top w:w="80" w:type="dxa"/>
              <w:start w:w="120" w:type="dxa"/>
              <w:bottom w:w="80" w:type="dxa"/>
              <w:end w:w="120" w:type="dxa"/>
            </w:tcMar>
            <w:vAlign w:val="center"/>
          </w:tcPr>
          <w:p>
            <w:pPr>
              <w:spacing w:before="0" w:after="0" w:line="269" w:lineRule="auto"/>
              <w:jc w:val="left"/>
            </w:pPr>
            <w:r>
              <w:rPr>
                <w:rFonts w:ascii="Calibri" w:hAnsi="Calibri"/>
                <w:color w:val="1F2933"/>
                <w:sz w:val="21"/>
              </w:rPr>
              <w:t>24</w:t>
            </w:r>
          </w:p>
        </w:tc>
        <w:tc>
          <w:tcPr>
            <w:tcW w:type="dxa" w:w="2100"/>
            <w:tcMar>
              <w:top w:w="80" w:type="dxa"/>
              <w:start w:w="120" w:type="dxa"/>
              <w:bottom w:w="80" w:type="dxa"/>
              <w:end w:w="120" w:type="dxa"/>
            </w:tcMar>
            <w:vAlign w:val="center"/>
          </w:tcPr>
          <w:p>
            <w:pPr>
              <w:spacing w:before="0" w:after="0" w:line="269" w:lineRule="auto"/>
              <w:jc w:val="left"/>
            </w:pPr>
            <w:r>
              <w:rPr>
                <w:rFonts w:ascii="Calibri" w:hAnsi="Calibri"/>
                <w:color w:val="1F2933"/>
                <w:sz w:val="21"/>
              </w:rPr>
              <w:t>30 ft.</w:t>
            </w:r>
          </w:p>
        </w:tc>
        <w:tc>
          <w:tcPr>
            <w:tcW w:type="dxa" w:w="1980"/>
            <w:tcMar>
              <w:top w:w="80" w:type="dxa"/>
              <w:start w:w="120" w:type="dxa"/>
              <w:bottom w:w="80" w:type="dxa"/>
              <w:end w:w="120" w:type="dxa"/>
            </w:tcMar>
            <w:vAlign w:val="center"/>
          </w:tcPr>
          <w:p>
            <w:pPr>
              <w:spacing w:before="0" w:after="0" w:line="269" w:lineRule="auto"/>
              <w:jc w:val="left"/>
            </w:pPr>
            <w:r>
              <w:rPr>
                <w:rFonts w:ascii="Calibri" w:hAnsi="Calibri"/>
                <w:color w:val="1F2933"/>
                <w:sz w:val="21"/>
              </w:rPr>
              <w:t>+2</w:t>
            </w:r>
          </w:p>
        </w:tc>
        <w:tc>
          <w:tcPr>
            <w:tcW w:type="dxa" w:w="1980"/>
            <w:tcMar>
              <w:top w:w="80" w:type="dxa"/>
              <w:start w:w="120" w:type="dxa"/>
              <w:bottom w:w="80" w:type="dxa"/>
              <w:end w:w="120" w:type="dxa"/>
            </w:tcMar>
            <w:vAlign w:val="center"/>
          </w:tcPr>
          <w:p>
            <w:pPr>
              <w:spacing w:before="0" w:after="0" w:line="269" w:lineRule="auto"/>
              <w:jc w:val="left"/>
            </w:pPr>
            <w:r>
              <w:rPr>
                <w:rFonts w:ascii="Calibri" w:hAnsi="Calibri"/>
                <w:color w:val="1F2933"/>
                <w:sz w:val="21"/>
              </w:rPr>
              <w:t>13</w:t>
            </w:r>
          </w:p>
        </w:tc>
      </w:tr>
    </w:tbl>
    <w:p>
      <w:pPr>
        <w:spacing w:after="60"/>
      </w:pPr>
    </w:p>
    <w:p>
      <w:pPr>
        <w:spacing w:before="0" w:after="160" w:line="300" w:lineRule="auto"/>
      </w:pPr>
      <w:r>
        <w:rPr>
          <w:rFonts w:ascii="Calibri" w:hAnsi="Calibri"/>
          <w:i w:val="0"/>
          <w:color w:val="1F2933"/>
        </w:rPr>
        <w:t>Current HP: __________ / 24     Make-a-Wish:  ☆     Inspiration dice:  □ □ □</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60"/>
        <w:gridCol w:w="1560"/>
        <w:gridCol w:w="1560"/>
        <w:gridCol w:w="1560"/>
        <w:gridCol w:w="1560"/>
        <w:gridCol w:w="1560"/>
      </w:tblGrid>
      <w:tr>
        <w:trPr>
          <w:tblHeader w:val="true"/>
          <w:cantSplit w:val="true"/>
        </w:trPr>
        <w:tc>
          <w:tcPr>
            <w:tcW w:type="dxa" w:w="1560"/>
            <w:tcMar>
              <w:top w:w="80" w:type="dxa"/>
              <w:start w:w="120" w:type="dxa"/>
              <w:bottom w:w="80" w:type="dxa"/>
              <w:end w:w="120" w:type="dxa"/>
            </w:tcMar>
            <w:vAlign w:val="center"/>
            <w:shd w:fill="E8EEF5" w:val="clear"/>
          </w:tcPr>
          <w:p>
            <w:pPr>
              <w:spacing w:before="0" w:after="0" w:line="240" w:lineRule="auto"/>
              <w:jc w:val="center"/>
            </w:pPr>
            <w:r>
              <w:rPr>
                <w:rFonts w:ascii="Calibri" w:hAnsi="Calibri"/>
                <w:b/>
                <w:color w:val="243B53"/>
                <w:sz w:val="19"/>
              </w:rPr>
              <w:t>STR</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DEX</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CON</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INT</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WIS</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CHA</w:t>
            </w:r>
          </w:p>
        </w:tc>
      </w:tr>
      <w:tr>
        <w:trPr>
          <w:cantSplit w:val="true"/>
        </w:trPr>
        <w:tc>
          <w:tcPr>
            <w:tcW w:type="dxa" w:w="156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8 (-1)</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14 (+2)</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14 (+2)</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12 (+1)</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10 (+0)</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16 (+3)</w:t>
            </w:r>
          </w:p>
        </w:tc>
      </w:tr>
    </w:tbl>
    <w:p>
      <w:pPr>
        <w:spacing w:after="60"/>
      </w:pPr>
    </w:p>
    <w:p>
      <w:pPr>
        <w:pStyle w:val="Heading2"/>
        <w:outlineLvl w:val="1"/>
      </w:pPr>
      <w:r>
        <w:t>Best skills and attacks</w:t>
      </w:r>
    </w:p>
    <w:p>
      <w:pPr>
        <w:spacing w:before="0" w:after="120" w:line="300" w:lineRule="auto"/>
      </w:pPr>
      <w:r>
        <w:rPr>
          <w:rFonts w:ascii="Calibri" w:hAnsi="Calibri"/>
          <w:i w:val="0"/>
          <w:color w:val="1F2933"/>
        </w:rPr>
        <w:t>Performance +5; Persuasion +5; Arcana +3; Insight +2. Rapier: d20 + 4, 1d8 + 2 piercing. Light crossbow (80/320 ft.): d20 + 4, 1d8 + 2 piercing. Spell attack +5; spell save DC 13.</w:t>
      </w:r>
    </w:p>
    <w:p>
      <w:pPr>
        <w:pStyle w:val="Heading2"/>
        <w:outlineLvl w:val="1"/>
      </w:pPr>
      <w:r>
        <w:t>Bardic Inspiration</w:t>
      </w:r>
    </w:p>
    <w:p>
      <w:pPr>
        <w:spacing w:before="0" w:after="120" w:line="300" w:lineRule="auto"/>
      </w:pPr>
      <w:r>
        <w:rPr>
          <w:rFonts w:ascii="Calibri" w:hAnsi="Calibri"/>
          <w:i w:val="0"/>
          <w:color w:val="1F2933"/>
        </w:rPr>
        <w:t>Bonus action, 3 times per long rest: give a hero within 60 ft. a d6. Within 10 minutes, that hero can add it to one ability check, attack roll, or saving throw after rolling but before the result is known.</w:t>
      </w:r>
    </w:p>
    <w:p>
      <w:pPr>
        <w:pStyle w:val="Heading2"/>
        <w:outlineLvl w:val="1"/>
      </w:pPr>
      <w:r>
        <w:t>Spells</w:t>
      </w:r>
    </w:p>
    <w:p>
      <w:pPr>
        <w:spacing w:before="0" w:after="60" w:line="300" w:lineRule="auto"/>
      </w:pPr>
      <w:r>
        <w:rPr>
          <w:rFonts w:ascii="Calibri" w:hAnsi="Calibri"/>
          <w:i w:val="0"/>
          <w:color w:val="1F2933"/>
        </w:rPr>
        <w:t>Cantrips: Sparkle Taunt and Mage Hand. Spell slots: 1st level  □ □ □ □     2nd level  □ □</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100"/>
        <w:gridCol w:w="1450"/>
        <w:gridCol w:w="5810"/>
      </w:tblGrid>
      <w:tr>
        <w:trPr>
          <w:tblHeader w:val="true"/>
          <w:cantSplit w:val="true"/>
        </w:trPr>
        <w:tc>
          <w:tcPr>
            <w:tcW w:type="dxa" w:w="2100"/>
            <w:tcMar>
              <w:top w:w="80" w:type="dxa"/>
              <w:start w:w="120" w:type="dxa"/>
              <w:bottom w:w="80" w:type="dxa"/>
              <w:end w:w="120" w:type="dxa"/>
            </w:tcMar>
            <w:vAlign w:val="center"/>
            <w:shd w:fill="FCECF3" w:val="clear"/>
          </w:tcPr>
          <w:p>
            <w:pPr>
              <w:spacing w:before="0" w:after="0" w:line="240" w:lineRule="auto"/>
              <w:jc w:val="center"/>
            </w:pPr>
            <w:r>
              <w:rPr>
                <w:rFonts w:ascii="Calibri" w:hAnsi="Calibri"/>
                <w:b/>
                <w:color w:val="243B53"/>
                <w:sz w:val="17"/>
              </w:rPr>
              <w:t>Spell</w:t>
            </w:r>
          </w:p>
        </w:tc>
        <w:tc>
          <w:tcPr>
            <w:tcW w:type="dxa" w:w="1450"/>
            <w:tcMar>
              <w:top w:w="80" w:type="dxa"/>
              <w:start w:w="120" w:type="dxa"/>
              <w:bottom w:w="80" w:type="dxa"/>
              <w:end w:w="120" w:type="dxa"/>
            </w:tcMar>
            <w:vAlign w:val="center"/>
            <w:shd w:fill="FCECF3" w:val="clear"/>
          </w:tcPr>
          <w:p>
            <w:pPr>
              <w:spacing w:before="0" w:after="0" w:line="240" w:lineRule="auto"/>
              <w:jc w:val="left"/>
            </w:pPr>
            <w:r>
              <w:rPr>
                <w:rFonts w:ascii="Calibri" w:hAnsi="Calibri"/>
                <w:b/>
                <w:color w:val="243B53"/>
                <w:sz w:val="17"/>
              </w:rPr>
              <w:t>Use</w:t>
            </w:r>
          </w:p>
        </w:tc>
        <w:tc>
          <w:tcPr>
            <w:tcW w:type="dxa" w:w="5810"/>
            <w:tcMar>
              <w:top w:w="80" w:type="dxa"/>
              <w:start w:w="120" w:type="dxa"/>
              <w:bottom w:w="80" w:type="dxa"/>
              <w:end w:w="120" w:type="dxa"/>
            </w:tcMar>
            <w:vAlign w:val="center"/>
            <w:shd w:fill="FCECF3" w:val="clear"/>
          </w:tcPr>
          <w:p>
            <w:pPr>
              <w:spacing w:before="0" w:after="0" w:line="240" w:lineRule="auto"/>
              <w:jc w:val="left"/>
            </w:pPr>
            <w:r>
              <w:rPr>
                <w:rFonts w:ascii="Calibri" w:hAnsi="Calibri"/>
                <w:b/>
                <w:color w:val="243B53"/>
                <w:sz w:val="17"/>
              </w:rPr>
              <w:t>Short effect</w:t>
            </w:r>
          </w:p>
        </w:tc>
      </w:tr>
      <w:tr>
        <w:trPr>
          <w:cantSplit w:val="true"/>
        </w:trPr>
        <w:tc>
          <w:tcPr>
            <w:tcW w:type="dxa" w:w="2100"/>
            <w:tcMar>
              <w:top w:w="80" w:type="dxa"/>
              <w:start w:w="120" w:type="dxa"/>
              <w:bottom w:w="80" w:type="dxa"/>
              <w:end w:w="120" w:type="dxa"/>
            </w:tcMar>
            <w:vAlign w:val="center"/>
          </w:tcPr>
          <w:p>
            <w:pPr>
              <w:spacing w:before="0" w:after="0" w:line="269" w:lineRule="auto"/>
              <w:jc w:val="center"/>
            </w:pPr>
            <w:r>
              <w:rPr>
                <w:rFonts w:ascii="Calibri" w:hAnsi="Calibri"/>
                <w:color w:val="1F2933"/>
                <w:sz w:val="17"/>
              </w:rPr>
              <w:t>Sparkle Taunt</w:t>
            </w:r>
          </w:p>
        </w:tc>
        <w:tc>
          <w:tcPr>
            <w:tcW w:type="dxa" w:w="1450"/>
            <w:tcMar>
              <w:top w:w="80" w:type="dxa"/>
              <w:start w:w="120" w:type="dxa"/>
              <w:bottom w:w="80" w:type="dxa"/>
              <w:end w:w="120" w:type="dxa"/>
            </w:tcMar>
            <w:vAlign w:val="center"/>
          </w:tcPr>
          <w:p>
            <w:pPr>
              <w:spacing w:before="0" w:after="0" w:line="269" w:lineRule="auto"/>
              <w:jc w:val="left"/>
            </w:pPr>
            <w:r>
              <w:rPr>
                <w:rFonts w:ascii="Calibri" w:hAnsi="Calibri"/>
                <w:color w:val="1F2933"/>
                <w:sz w:val="17"/>
              </w:rPr>
              <w:t>Cantrip</w:t>
            </w:r>
          </w:p>
        </w:tc>
        <w:tc>
          <w:tcPr>
            <w:tcW w:type="dxa" w:w="5810"/>
            <w:tcMar>
              <w:top w:w="80" w:type="dxa"/>
              <w:start w:w="120" w:type="dxa"/>
              <w:bottom w:w="80" w:type="dxa"/>
              <w:end w:w="120" w:type="dxa"/>
            </w:tcMar>
            <w:vAlign w:val="center"/>
          </w:tcPr>
          <w:p>
            <w:pPr>
              <w:spacing w:before="0" w:after="0" w:line="269" w:lineRule="auto"/>
              <w:jc w:val="left"/>
            </w:pPr>
            <w:r>
              <w:rPr>
                <w:rFonts w:ascii="Calibri" w:hAnsi="Calibri"/>
                <w:color w:val="1F2933"/>
                <w:sz w:val="17"/>
              </w:rPr>
              <w:t>Target within 60 ft. makes Wis save; 1d4 psychic and disadvantage on its next attack.</w:t>
            </w:r>
          </w:p>
        </w:tc>
      </w:tr>
      <w:tr>
        <w:trPr>
          <w:cantSplit w:val="true"/>
        </w:trPr>
        <w:tc>
          <w:tcPr>
            <w:tcW w:type="dxa" w:w="2100"/>
            <w:shd w:fill="FAFBFC" w:val="clear"/>
            <w:tcMar>
              <w:top w:w="80" w:type="dxa"/>
              <w:start w:w="120" w:type="dxa"/>
              <w:bottom w:w="80" w:type="dxa"/>
              <w:end w:w="120" w:type="dxa"/>
            </w:tcMar>
            <w:vAlign w:val="center"/>
          </w:tcPr>
          <w:p>
            <w:pPr>
              <w:spacing w:before="0" w:after="0" w:line="269" w:lineRule="auto"/>
              <w:jc w:val="center"/>
            </w:pPr>
            <w:r>
              <w:rPr>
                <w:rFonts w:ascii="Calibri" w:hAnsi="Calibri"/>
                <w:color w:val="1F2933"/>
                <w:sz w:val="17"/>
              </w:rPr>
              <w:t>Healing Word</w:t>
            </w:r>
          </w:p>
        </w:tc>
        <w:tc>
          <w:tcPr>
            <w:tcW w:type="dxa" w:w="145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7"/>
              </w:rPr>
              <w:t>Bonus, 1st</w:t>
            </w:r>
          </w:p>
        </w:tc>
        <w:tc>
          <w:tcPr>
            <w:tcW w:type="dxa" w:w="581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7"/>
              </w:rPr>
              <w:t>Hero within 60 ft. regains 1d4 + 3 HP.</w:t>
            </w:r>
          </w:p>
        </w:tc>
      </w:tr>
      <w:tr>
        <w:trPr>
          <w:cantSplit w:val="true"/>
        </w:trPr>
        <w:tc>
          <w:tcPr>
            <w:tcW w:type="dxa" w:w="2100"/>
            <w:tcMar>
              <w:top w:w="80" w:type="dxa"/>
              <w:start w:w="120" w:type="dxa"/>
              <w:bottom w:w="80" w:type="dxa"/>
              <w:end w:w="120" w:type="dxa"/>
            </w:tcMar>
            <w:vAlign w:val="center"/>
          </w:tcPr>
          <w:p>
            <w:pPr>
              <w:spacing w:before="0" w:after="0" w:line="269" w:lineRule="auto"/>
              <w:jc w:val="left"/>
            </w:pPr>
            <w:r>
              <w:rPr>
                <w:rFonts w:ascii="Calibri" w:hAnsi="Calibri"/>
                <w:color w:val="1F2933"/>
                <w:sz w:val="17"/>
              </w:rPr>
              <w:t>Dissonant Whispers</w:t>
            </w:r>
          </w:p>
        </w:tc>
        <w:tc>
          <w:tcPr>
            <w:tcW w:type="dxa" w:w="1450"/>
            <w:tcMar>
              <w:top w:w="80" w:type="dxa"/>
              <w:start w:w="120" w:type="dxa"/>
              <w:bottom w:w="80" w:type="dxa"/>
              <w:end w:w="120" w:type="dxa"/>
            </w:tcMar>
            <w:vAlign w:val="center"/>
          </w:tcPr>
          <w:p>
            <w:pPr>
              <w:spacing w:before="0" w:after="0" w:line="269" w:lineRule="auto"/>
              <w:jc w:val="left"/>
            </w:pPr>
            <w:r>
              <w:rPr>
                <w:rFonts w:ascii="Calibri" w:hAnsi="Calibri"/>
                <w:color w:val="1F2933"/>
                <w:sz w:val="17"/>
              </w:rPr>
              <w:t>Action, 1st</w:t>
            </w:r>
          </w:p>
        </w:tc>
        <w:tc>
          <w:tcPr>
            <w:tcW w:type="dxa" w:w="5810"/>
            <w:tcMar>
              <w:top w:w="80" w:type="dxa"/>
              <w:start w:w="120" w:type="dxa"/>
              <w:bottom w:w="80" w:type="dxa"/>
              <w:end w:w="120" w:type="dxa"/>
            </w:tcMar>
            <w:vAlign w:val="center"/>
          </w:tcPr>
          <w:p>
            <w:pPr>
              <w:spacing w:before="0" w:after="0" w:line="269" w:lineRule="auto"/>
              <w:jc w:val="left"/>
            </w:pPr>
            <w:r>
              <w:rPr>
                <w:rFonts w:ascii="Calibri" w:hAnsi="Calibri"/>
                <w:color w:val="1F2933"/>
                <w:sz w:val="17"/>
              </w:rPr>
              <w:t>Wis save; 3d6 psychic and target uses reaction to move away; half damage on save.</w:t>
            </w:r>
          </w:p>
        </w:tc>
      </w:tr>
      <w:tr>
        <w:trPr>
          <w:cantSplit w:val="true"/>
        </w:trPr>
        <w:tc>
          <w:tcPr>
            <w:tcW w:type="dxa" w:w="2100"/>
            <w:shd w:fill="FAFBFC" w:val="clear"/>
            <w:tcMar>
              <w:top w:w="80" w:type="dxa"/>
              <w:start w:w="120" w:type="dxa"/>
              <w:bottom w:w="80" w:type="dxa"/>
              <w:end w:w="120" w:type="dxa"/>
            </w:tcMar>
            <w:vAlign w:val="center"/>
          </w:tcPr>
          <w:p>
            <w:pPr>
              <w:spacing w:before="0" w:after="0" w:line="269" w:lineRule="auto"/>
              <w:jc w:val="center"/>
            </w:pPr>
            <w:r>
              <w:rPr>
                <w:rFonts w:ascii="Calibri" w:hAnsi="Calibri"/>
                <w:color w:val="1F2933"/>
                <w:sz w:val="17"/>
              </w:rPr>
              <w:t>Faerie Fire</w:t>
            </w:r>
          </w:p>
        </w:tc>
        <w:tc>
          <w:tcPr>
            <w:tcW w:type="dxa" w:w="145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7"/>
              </w:rPr>
              <w:t>Action, 1st</w:t>
            </w:r>
          </w:p>
        </w:tc>
        <w:tc>
          <w:tcPr>
            <w:tcW w:type="dxa" w:w="581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7"/>
              </w:rPr>
              <w:t>Creatures in a 20-ft. cube make Dex save; failed targets glow and attacks against them have advantage.</w:t>
            </w:r>
          </w:p>
        </w:tc>
      </w:tr>
      <w:tr>
        <w:trPr>
          <w:cantSplit w:val="true"/>
        </w:trPr>
        <w:tc>
          <w:tcPr>
            <w:tcW w:type="dxa" w:w="2100"/>
            <w:tcMar>
              <w:top w:w="80" w:type="dxa"/>
              <w:start w:w="120" w:type="dxa"/>
              <w:bottom w:w="80" w:type="dxa"/>
              <w:end w:w="120" w:type="dxa"/>
            </w:tcMar>
            <w:vAlign w:val="center"/>
          </w:tcPr>
          <w:p>
            <w:pPr>
              <w:spacing w:before="0" w:after="0" w:line="269" w:lineRule="auto"/>
              <w:jc w:val="center"/>
            </w:pPr>
            <w:r>
              <w:rPr>
                <w:rFonts w:ascii="Calibri" w:hAnsi="Calibri"/>
                <w:color w:val="1F2933"/>
                <w:sz w:val="17"/>
              </w:rPr>
              <w:t>Thunderwave</w:t>
            </w:r>
          </w:p>
        </w:tc>
        <w:tc>
          <w:tcPr>
            <w:tcW w:type="dxa" w:w="1450"/>
            <w:tcMar>
              <w:top w:w="80" w:type="dxa"/>
              <w:start w:w="120" w:type="dxa"/>
              <w:bottom w:w="80" w:type="dxa"/>
              <w:end w:w="120" w:type="dxa"/>
            </w:tcMar>
            <w:vAlign w:val="center"/>
          </w:tcPr>
          <w:p>
            <w:pPr>
              <w:spacing w:before="0" w:after="0" w:line="269" w:lineRule="auto"/>
              <w:jc w:val="left"/>
            </w:pPr>
            <w:r>
              <w:rPr>
                <w:rFonts w:ascii="Calibri" w:hAnsi="Calibri"/>
                <w:color w:val="1F2933"/>
                <w:sz w:val="17"/>
              </w:rPr>
              <w:t>Action, 1st</w:t>
            </w:r>
          </w:p>
        </w:tc>
        <w:tc>
          <w:tcPr>
            <w:tcW w:type="dxa" w:w="5810"/>
            <w:tcMar>
              <w:top w:w="80" w:type="dxa"/>
              <w:start w:w="120" w:type="dxa"/>
              <w:bottom w:w="80" w:type="dxa"/>
              <w:end w:w="120" w:type="dxa"/>
            </w:tcMar>
            <w:vAlign w:val="center"/>
          </w:tcPr>
          <w:p>
            <w:pPr>
              <w:spacing w:before="0" w:after="0" w:line="269" w:lineRule="auto"/>
              <w:jc w:val="left"/>
            </w:pPr>
            <w:r>
              <w:rPr>
                <w:rFonts w:ascii="Calibri" w:hAnsi="Calibri"/>
                <w:color w:val="1F2933"/>
                <w:sz w:val="17"/>
              </w:rPr>
              <w:t>15-ft. cube; Con save; 2d8 thunder and push 10 ft.; half/no push on save.</w:t>
            </w:r>
          </w:p>
        </w:tc>
      </w:tr>
      <w:tr>
        <w:trPr>
          <w:cantSplit w:val="true"/>
        </w:trPr>
        <w:tc>
          <w:tcPr>
            <w:tcW w:type="dxa" w:w="2100"/>
            <w:shd w:fill="FAFBFC" w:val="clear"/>
            <w:tcMar>
              <w:top w:w="80" w:type="dxa"/>
              <w:start w:w="120" w:type="dxa"/>
              <w:bottom w:w="80" w:type="dxa"/>
              <w:end w:w="120" w:type="dxa"/>
            </w:tcMar>
            <w:vAlign w:val="center"/>
          </w:tcPr>
          <w:p>
            <w:pPr>
              <w:spacing w:before="0" w:after="0" w:line="269" w:lineRule="auto"/>
              <w:jc w:val="center"/>
            </w:pPr>
            <w:r>
              <w:rPr>
                <w:rFonts w:ascii="Calibri" w:hAnsi="Calibri"/>
                <w:color w:val="1F2933"/>
                <w:sz w:val="17"/>
              </w:rPr>
              <w:t>Shatter</w:t>
            </w:r>
          </w:p>
        </w:tc>
        <w:tc>
          <w:tcPr>
            <w:tcW w:type="dxa" w:w="145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7"/>
              </w:rPr>
              <w:t>Action, 2nd</w:t>
            </w:r>
          </w:p>
        </w:tc>
        <w:tc>
          <w:tcPr>
            <w:tcW w:type="dxa" w:w="581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7"/>
              </w:rPr>
              <w:t>10-ft. radius within 60 ft.; Con save; 3d8 thunder, half on save.</w:t>
            </w:r>
          </w:p>
        </w:tc>
      </w:tr>
    </w:tbl>
    <w:p>
      <w:pPr>
        <w:spacing w:after="60"/>
      </w:pPr>
    </w:p>
    <w:p>
      <w:pPr>
        <w:keepNext/>
        <w:spacing w:before="0" w:after="80" w:line="240" w:lineRule="auto"/>
        <w:jc w:val="right"/>
      </w:pPr>
      <w:r>
        <w:rPr>
          <w:rFonts w:ascii="Calibri" w:hAnsi="Calibri"/>
          <w:b/>
          <w:color w:val="6B46C1"/>
          <w:sz w:val="17"/>
        </w:rPr>
        <w:t>PLAYER QUICK RULES</w:t>
      </w:r>
    </w:p>
    <w:p>
      <w:pPr>
        <w:pStyle w:val="Heading1"/>
        <w:outlineLvl w:val="0"/>
      </w:pPr>
      <w:r>
        <w:t>How to Play in Five Minutes</w:t>
      </w:r>
    </w:p>
    <w:tbl>
      <w:tblPr>
        <w:tblW w:type="dxa" w:w="9360"/>
        <w:jc w:val="left"/>
        <w:tblLayout w:type="fixed"/>
        <w:tblLook w:firstColumn="1" w:firstRow="1" w:lastColumn="0" w:lastRow="0" w:noHBand="0" w:noVBand="1" w:val="04A0"/>
        <w:tblInd w:w="120" w:type="dxa"/>
        <w:tblBorders>
          <w:top w:val="single" w:sz="8" w:space="0" w:color="23857A"/>
          <w:left w:val="single" w:sz="8" w:space="0" w:color="23857A"/>
          <w:bottom w:val="single" w:sz="8" w:space="0" w:color="23857A"/>
          <w:right w:val="single" w:sz="8" w:space="0" w:color="23857A"/>
          <w:insideH w:val="single" w:sz="8" w:space="0" w:color="23857A"/>
          <w:insideV w:val="single" w:sz="8" w:space="0" w:color="23857A"/>
        </w:tblBorders>
      </w:tblPr>
      <w:tblGrid>
        <w:gridCol w:w="9360"/>
      </w:tblGrid>
      <w:tr>
        <w:trPr>
          <w:cantSplit w:val="true"/>
        </w:trPr>
        <w:tc>
          <w:tcPr>
            <w:tcW w:type="dxa" w:w="9360"/>
            <w:tcMar>
              <w:top w:w="80" w:type="dxa"/>
              <w:start w:w="120" w:type="dxa"/>
              <w:bottom w:w="80" w:type="dxa"/>
              <w:end w:w="120" w:type="dxa"/>
            </w:tcMar>
            <w:vAlign w:val="center"/>
            <w:shd w:fill="E8F6F3" w:val="clear"/>
            <w:tcBorders>
              <w:start w:val="single" w:sz="18" w:color="23857A"/>
              <w:top w:val="single" w:sz="4" w:color="23857A"/>
              <w:bottom w:val="single" w:sz="4" w:color="23857A"/>
              <w:end w:val="single" w:sz="4" w:color="23857A"/>
            </w:tcBorders>
          </w:tcPr>
          <w:p>
            <w:pPr>
              <w:spacing w:before="0" w:after="60" w:line="264" w:lineRule="auto"/>
            </w:pPr>
            <w:r>
              <w:rPr>
                <w:rFonts w:ascii="Calibri" w:hAnsi="Calibri"/>
                <w:b/>
                <w:color w:val="23857A"/>
                <w:sz w:val="18"/>
              </w:rPr>
              <w:t>THE BASIC RULE</w:t>
            </w:r>
          </w:p>
          <w:p>
            <w:pPr>
              <w:spacing w:before="0" w:after="0" w:line="283" w:lineRule="auto"/>
            </w:pPr>
            <w:r>
              <w:rPr>
                <w:rFonts w:ascii="Calibri" w:hAnsi="Calibri"/>
                <w:i w:val="0"/>
                <w:color w:val="1F2933"/>
                <w:sz w:val="21"/>
              </w:rPr>
              <w:t>Say what your hero tries. If success is uncertain, roll a d20 and add the matching bonus. If the total meets or beats the Game Master's difficulty (usually 12-13) or an enemy's Armor Class, you succeed.</w:t>
            </w:r>
          </w:p>
        </w:tc>
      </w:tr>
    </w:tbl>
    <w:p>
      <w:pPr>
        <w:spacing w:after="40" w:line="120" w:lineRule="auto"/>
      </w:pPr>
    </w:p>
    <w:p>
      <w:pPr>
        <w:pStyle w:val="Heading2"/>
        <w:outlineLvl w:val="1"/>
      </w:pPr>
      <w:r>
        <w:t>On your turn</w:t>
      </w:r>
    </w:p>
    <w:p>
      <w:pPr>
        <w:spacing w:before="0" w:after="80" w:line="300" w:lineRule="auto"/>
        <w:numPr>
          <w:ilvl w:val="0"/>
          <w:numId w:val="11"/>
        </w:numPr>
      </w:pPr>
      <w:r>
        <w:rPr>
          <w:rFonts w:ascii="Calibri" w:hAnsi="Calibri"/>
          <w:color w:val="1F2933"/>
        </w:rPr>
        <w:t>Move up to your speed. You may move before and after your action.</w:t>
      </w:r>
    </w:p>
    <w:p>
      <w:pPr>
        <w:spacing w:before="0" w:after="80" w:line="300" w:lineRule="auto"/>
        <w:numPr>
          <w:ilvl w:val="0"/>
          <w:numId w:val="11"/>
        </w:numPr>
      </w:pPr>
      <w:r>
        <w:rPr>
          <w:rFonts w:ascii="Calibri" w:hAnsi="Calibri"/>
          <w:color w:val="1F2933"/>
        </w:rPr>
        <w:t>Take one action: attack, cast a spell, Dash, Disengage, Dodge, Help, Hide, guard the candle, or try something creative.</w:t>
      </w:r>
    </w:p>
    <w:p>
      <w:pPr>
        <w:spacing w:before="0" w:after="80" w:line="300" w:lineRule="auto"/>
        <w:numPr>
          <w:ilvl w:val="0"/>
          <w:numId w:val="11"/>
        </w:numPr>
      </w:pPr>
      <w:r>
        <w:rPr>
          <w:rFonts w:ascii="Calibri" w:hAnsi="Calibri"/>
          <w:color w:val="1F2933"/>
        </w:rPr>
        <w:t>Use one bonus action if an ability says it is a bonus action.</w:t>
      </w:r>
    </w:p>
    <w:p>
      <w:pPr>
        <w:spacing w:before="0" w:after="80" w:line="300" w:lineRule="auto"/>
        <w:numPr>
          <w:ilvl w:val="0"/>
          <w:numId w:val="11"/>
        </w:numPr>
      </w:pPr>
      <w:r>
        <w:rPr>
          <w:rFonts w:ascii="Calibri" w:hAnsi="Calibri"/>
          <w:color w:val="1F2933"/>
        </w:rPr>
        <w:t>Use one reaction between your turns if a feature or opportunity attack allows it.</w:t>
      </w:r>
    </w:p>
    <w:p>
      <w:pPr>
        <w:pStyle w:val="Heading2"/>
        <w:outlineLvl w:val="1"/>
      </w:pPr>
      <w:r>
        <w:t>Helpful rules</w:t>
      </w:r>
    </w:p>
    <w:p>
      <w:pPr>
        <w:spacing w:before="0" w:after="80" w:line="300" w:lineRule="auto"/>
        <w:numPr>
          <w:ilvl w:val="0"/>
          <w:numId w:val="10"/>
        </w:numPr>
      </w:pPr>
      <w:r>
        <w:rPr>
          <w:rFonts w:ascii="Calibri" w:hAnsi="Calibri"/>
          <w:color w:val="1F2933"/>
        </w:rPr>
        <w:t>Advantage: roll two d20s and use the higher. Disadvantage: use the lower. They do not stack.</w:t>
      </w:r>
    </w:p>
    <w:p>
      <w:pPr>
        <w:spacing w:before="0" w:after="80" w:line="300" w:lineRule="auto"/>
        <w:numPr>
          <w:ilvl w:val="0"/>
          <w:numId w:val="10"/>
        </w:numPr>
      </w:pPr>
      <w:r>
        <w:rPr>
          <w:rFonts w:ascii="Calibri" w:hAnsi="Calibri"/>
          <w:color w:val="1F2933"/>
        </w:rPr>
        <w:t>Critical hit: a natural 20 on an attack hits and rolls the attack's damage dice twice, then adds the bonus once.</w:t>
      </w:r>
    </w:p>
    <w:p>
      <w:pPr>
        <w:spacing w:before="0" w:after="80" w:line="300" w:lineRule="auto"/>
        <w:numPr>
          <w:ilvl w:val="0"/>
          <w:numId w:val="10"/>
        </w:numPr>
      </w:pPr>
      <w:r>
        <w:rPr>
          <w:rFonts w:ascii="Calibri" w:hAnsi="Calibri"/>
          <w:color w:val="1F2933"/>
        </w:rPr>
        <w:t>Opportunity attack: when a nearby enemy leaves your reach without Disengaging, you may use your reaction for one melee attack.</w:t>
      </w:r>
    </w:p>
    <w:p>
      <w:pPr>
        <w:spacing w:before="0" w:after="80" w:line="300" w:lineRule="auto"/>
        <w:numPr>
          <w:ilvl w:val="0"/>
          <w:numId w:val="10"/>
        </w:numPr>
      </w:pPr>
      <w:r>
        <w:rPr>
          <w:rFonts w:ascii="Calibri" w:hAnsi="Calibri"/>
          <w:color w:val="1F2933"/>
        </w:rPr>
        <w:t>Help: give an ally advantage on one relevant check, or on an attack against a creature within 5 ft. of you.</w:t>
      </w:r>
    </w:p>
    <w:p>
      <w:pPr>
        <w:spacing w:before="0" w:after="80" w:line="300" w:lineRule="auto"/>
        <w:numPr>
          <w:ilvl w:val="0"/>
          <w:numId w:val="10"/>
        </w:numPr>
      </w:pPr>
      <w:r>
        <w:rPr>
          <w:rFonts w:ascii="Calibri" w:hAnsi="Calibri"/>
          <w:color w:val="1F2933"/>
        </w:rPr>
        <w:t>At 0 HP: you fall unconscious and begin death saves on your turns. Roll d20: 10+ is a success, 9 or less a failure. Three successes stabilize; three failures mean the hero needs urgent magic. Healing wakes you immediately.</w:t>
      </w:r>
    </w:p>
    <w:p>
      <w:pPr>
        <w:spacing w:before="0" w:after="80" w:line="300" w:lineRule="auto"/>
        <w:numPr>
          <w:ilvl w:val="0"/>
          <w:numId w:val="10"/>
        </w:numPr>
      </w:pPr>
      <w:r>
        <w:rPr>
          <w:rFonts w:ascii="Calibri" w:hAnsi="Calibri"/>
          <w:color w:val="1F2933"/>
        </w:rPr>
        <w:t>Creative play: describe the goal, the method, and what makes it possible. The Game Master decides whether it works automatically or needs a roll.</w:t>
      </w:r>
    </w:p>
    <w:p>
      <w:pPr>
        <w:pStyle w:val="Heading2"/>
        <w:outlineLvl w:val="1"/>
      </w:pPr>
      <w:r>
        <w:t>Team reminders</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120"/>
        <w:gridCol w:w="3120"/>
        <w:gridCol w:w="3120"/>
      </w:tblGrid>
      <w:tr>
        <w:trPr>
          <w:tblHeader w:val="true"/>
          <w:cantSplit w:val="true"/>
        </w:trPr>
        <w:tc>
          <w:tcPr>
            <w:tcW w:type="dxa" w:w="3120"/>
            <w:tcMar>
              <w:top w:w="80" w:type="dxa"/>
              <w:start w:w="120" w:type="dxa"/>
              <w:bottom w:w="80" w:type="dxa"/>
              <w:end w:w="120" w:type="dxa"/>
            </w:tcMar>
            <w:vAlign w:val="center"/>
            <w:shd w:fill="FFF7D6" w:val="clear"/>
          </w:tcPr>
          <w:p>
            <w:pPr>
              <w:spacing w:before="0" w:after="0" w:line="240" w:lineRule="auto"/>
              <w:jc w:val="center"/>
            </w:pPr>
            <w:r>
              <w:rPr>
                <w:rFonts w:ascii="Calibri" w:hAnsi="Calibri"/>
                <w:b/>
                <w:color w:val="243B53"/>
                <w:sz w:val="18"/>
              </w:rPr>
              <w:t>Bramble</w:t>
            </w:r>
          </w:p>
        </w:tc>
        <w:tc>
          <w:tcPr>
            <w:tcW w:type="dxa" w:w="3120"/>
            <w:tcMar>
              <w:top w:w="80" w:type="dxa"/>
              <w:start w:w="120" w:type="dxa"/>
              <w:bottom w:w="80" w:type="dxa"/>
              <w:end w:w="120" w:type="dxa"/>
            </w:tcMar>
            <w:vAlign w:val="center"/>
            <w:shd w:fill="FFF7D6" w:val="clear"/>
          </w:tcPr>
          <w:p>
            <w:pPr>
              <w:spacing w:before="0" w:after="0" w:line="240" w:lineRule="auto"/>
              <w:jc w:val="left"/>
            </w:pPr>
            <w:r>
              <w:rPr>
                <w:rFonts w:ascii="Calibri" w:hAnsi="Calibri"/>
                <w:b/>
                <w:color w:val="243B53"/>
                <w:sz w:val="18"/>
              </w:rPr>
              <w:t>Nyx</w:t>
            </w:r>
          </w:p>
        </w:tc>
        <w:tc>
          <w:tcPr>
            <w:tcW w:type="dxa" w:w="3120"/>
            <w:tcMar>
              <w:top w:w="80" w:type="dxa"/>
              <w:start w:w="120" w:type="dxa"/>
              <w:bottom w:w="80" w:type="dxa"/>
              <w:end w:w="120" w:type="dxa"/>
            </w:tcMar>
            <w:vAlign w:val="center"/>
            <w:shd w:fill="FFF7D6" w:val="clear"/>
          </w:tcPr>
          <w:p>
            <w:pPr>
              <w:spacing w:before="0" w:after="0" w:line="240" w:lineRule="auto"/>
              <w:jc w:val="left"/>
            </w:pPr>
            <w:r>
              <w:rPr>
                <w:rFonts w:ascii="Calibri" w:hAnsi="Calibri"/>
                <w:b/>
                <w:color w:val="243B53"/>
                <w:sz w:val="18"/>
              </w:rPr>
              <w:t>Elio</w:t>
            </w:r>
          </w:p>
        </w:tc>
      </w:tr>
      <w:tr>
        <w:trPr>
          <w:cantSplit w:val="true"/>
        </w:trPr>
        <w:tc>
          <w:tcPr>
            <w:tcW w:type="dxa" w:w="3120"/>
            <w:tcMar>
              <w:top w:w="80" w:type="dxa"/>
              <w:start w:w="120" w:type="dxa"/>
              <w:bottom w:w="80" w:type="dxa"/>
              <w:end w:w="120" w:type="dxa"/>
            </w:tcMar>
            <w:vAlign w:val="center"/>
          </w:tcPr>
          <w:p>
            <w:pPr>
              <w:spacing w:before="0" w:after="0" w:line="269" w:lineRule="auto"/>
              <w:jc w:val="left"/>
            </w:pPr>
            <w:r>
              <w:rPr>
                <w:rFonts w:ascii="Calibri" w:hAnsi="Calibri"/>
                <w:color w:val="1F2933"/>
                <w:sz w:val="18"/>
              </w:rPr>
              <w:t>Protect nearby allies.</w:t>
            </w:r>
          </w:p>
        </w:tc>
        <w:tc>
          <w:tcPr>
            <w:tcW w:type="dxa" w:w="3120"/>
            <w:tcMar>
              <w:top w:w="80" w:type="dxa"/>
              <w:start w:w="120" w:type="dxa"/>
              <w:bottom w:w="80" w:type="dxa"/>
              <w:end w:w="120" w:type="dxa"/>
            </w:tcMar>
            <w:vAlign w:val="center"/>
          </w:tcPr>
          <w:p>
            <w:pPr>
              <w:spacing w:before="0" w:after="0" w:line="269" w:lineRule="auto"/>
              <w:jc w:val="left"/>
            </w:pPr>
            <w:r>
              <w:rPr>
                <w:rFonts w:ascii="Calibri" w:hAnsi="Calibri"/>
                <w:color w:val="1F2933"/>
                <w:sz w:val="18"/>
              </w:rPr>
              <w:t>Fight beside an ally for Sneak Attack.</w:t>
            </w:r>
          </w:p>
        </w:tc>
        <w:tc>
          <w:tcPr>
            <w:tcW w:type="dxa" w:w="3120"/>
            <w:tcMar>
              <w:top w:w="80" w:type="dxa"/>
              <w:start w:w="120" w:type="dxa"/>
              <w:bottom w:w="80" w:type="dxa"/>
              <w:end w:w="120" w:type="dxa"/>
            </w:tcMar>
            <w:vAlign w:val="center"/>
          </w:tcPr>
          <w:p>
            <w:pPr>
              <w:spacing w:before="0" w:after="0" w:line="269" w:lineRule="auto"/>
              <w:jc w:val="left"/>
            </w:pPr>
            <w:r>
              <w:rPr>
                <w:rFonts w:ascii="Calibri" w:hAnsi="Calibri"/>
                <w:color w:val="1F2933"/>
                <w:sz w:val="18"/>
              </w:rPr>
              <w:t>Inspire early; heal fallen allies.</w:t>
            </w:r>
          </w:p>
        </w:tc>
      </w:tr>
      <w:tr>
        <w:trPr>
          <w:cantSplit w:val="true"/>
        </w:trPr>
        <w:tc>
          <w:tcPr>
            <w:tcW w:type="dxa" w:w="312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8"/>
              </w:rPr>
              <w:t>Action Surge: guard + attack.</w:t>
            </w:r>
          </w:p>
        </w:tc>
        <w:tc>
          <w:tcPr>
            <w:tcW w:type="dxa" w:w="312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8"/>
              </w:rPr>
              <w:t>Cunning Action reaches the candle.</w:t>
            </w:r>
          </w:p>
        </w:tc>
        <w:tc>
          <w:tcPr>
            <w:tcW w:type="dxa" w:w="312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8"/>
              </w:rPr>
              <w:t>Faerie Fire helps everyone hit.</w:t>
            </w:r>
          </w:p>
        </w:tc>
      </w:tr>
    </w:tbl>
    <w:p>
      <w:pPr>
        <w:spacing w:after="60"/>
      </w:pPr>
    </w:p>
    <w:p>
      <w:pPr>
        <w:keepNext/>
        <w:pageBreakBefore/>
        <w:spacing w:before="0" w:after="80" w:line="240" w:lineRule="auto"/>
        <w:jc w:val="right"/>
      </w:pPr>
      <w:r>
        <w:rPr>
          <w:rFonts w:ascii="Calibri" w:hAnsi="Calibri"/>
          <w:b/>
          <w:color w:val="6B46C1"/>
          <w:sz w:val="17"/>
        </w:rPr>
        <w:t>PRINT ONE COPY FOR EACH PLAYER</w:t>
      </w:r>
    </w:p>
    <w:p>
      <w:pPr>
        <w:pStyle w:val="Kicker"/>
        <w:jc w:val="center"/>
      </w:pPr>
      <w:r>
        <w:t>BY DECREE OF MAYOR MALLOW AND THE PEOPLE OF BELLWEATHER</w:t>
      </w:r>
    </w:p>
    <w:p>
      <w:pPr>
        <w:pStyle w:val="Title"/>
        <w:spacing w:before="760" w:after="480"/>
        <w:jc w:val="center"/>
      </w:pPr>
      <w:r>
        <w:t>Certificate of Starry Heroism</w:t>
      </w:r>
    </w:p>
    <w:p>
      <w:pPr>
        <w:spacing w:before="0" w:after="320" w:line="300" w:lineRule="auto"/>
        <w:jc w:val="center"/>
      </w:pPr>
      <w:r>
        <w:rPr>
          <w:rFonts w:ascii="Calibri" w:hAnsi="Calibri"/>
          <w:i w:val="0"/>
          <w:color w:val="1F2933"/>
        </w:rPr>
        <w:t>This certificate is proudly awarded to</w:t>
      </w:r>
    </w:p>
    <w:p>
      <w:pPr>
        <w:spacing w:after="400"/>
        <w:jc w:val="center"/>
      </w:pPr>
      <w:r>
        <w:rPr>
          <w:rFonts w:ascii="Calibri" w:hAnsi="Calibri"/>
          <w:b/>
          <w:color w:val="243B53"/>
          <w:sz w:val="30"/>
        </w:rPr>
        <w:t>________________________________________________</w:t>
      </w:r>
    </w:p>
    <w:p>
      <w:pPr>
        <w:spacing w:before="0" w:after="360" w:line="300" w:lineRule="auto"/>
        <w:jc w:val="center"/>
      </w:pPr>
      <w:r>
        <w:rPr>
          <w:rFonts w:ascii="Calibri" w:hAnsi="Calibri"/>
          <w:i w:val="0"/>
          <w:color w:val="1F2933"/>
        </w:rPr>
        <w:t>for courage, cleverness, kindness, and excellent service in the recovery of the Starlight Candle.</w:t>
      </w:r>
    </w:p>
    <w:tbl>
      <w:tblPr>
        <w:tblW w:type="dxa" w:w="9360"/>
        <w:jc w:val="left"/>
        <w:tblLayout w:type="fixed"/>
        <w:tblLook w:firstColumn="1" w:firstRow="1" w:lastColumn="0" w:lastRow="0" w:noHBand="0" w:noVBand="1" w:val="04A0"/>
        <w:tblInd w:w="120" w:type="dxa"/>
        <w:tblBorders>
          <w:top w:val="single" w:sz="8" w:space="0" w:color="C58B13"/>
          <w:left w:val="single" w:sz="8" w:space="0" w:color="C58B13"/>
          <w:bottom w:val="single" w:sz="8" w:space="0" w:color="C58B13"/>
          <w:right w:val="single" w:sz="8" w:space="0" w:color="C58B13"/>
          <w:insideH w:val="single" w:sz="8" w:space="0" w:color="C58B13"/>
          <w:insideV w:val="single" w:sz="8" w:space="0" w:color="C58B13"/>
        </w:tblBorders>
      </w:tblPr>
      <w:tblGrid>
        <w:gridCol w:w="9360"/>
      </w:tblGrid>
      <w:tr>
        <w:trPr>
          <w:cantSplit w:val="true"/>
        </w:trPr>
        <w:tc>
          <w:tcPr>
            <w:tcW w:type="dxa" w:w="9360"/>
            <w:tcMar>
              <w:top w:w="80" w:type="dxa"/>
              <w:start w:w="120" w:type="dxa"/>
              <w:bottom w:w="80" w:type="dxa"/>
              <w:end w:w="120" w:type="dxa"/>
            </w:tcMar>
            <w:vAlign w:val="center"/>
            <w:shd w:fill="FFF7D6" w:val="clear"/>
            <w:tcBorders>
              <w:start w:val="single" w:sz="18" w:color="C58B13"/>
              <w:top w:val="single" w:sz="4" w:color="C58B13"/>
              <w:bottom w:val="single" w:sz="4" w:color="C58B13"/>
              <w:end w:val="single" w:sz="4" w:color="C58B13"/>
            </w:tcBorders>
          </w:tcPr>
          <w:p>
            <w:pPr>
              <w:spacing w:before="0" w:after="60" w:line="264" w:lineRule="auto"/>
            </w:pPr>
            <w:r>
              <w:rPr>
                <w:rFonts w:ascii="Calibri" w:hAnsi="Calibri"/>
                <w:b/>
                <w:color w:val="C58B13"/>
                <w:sz w:val="18"/>
              </w:rPr>
              <w:t>OFFICIAL COMMENDATION</w:t>
            </w:r>
          </w:p>
          <w:p>
            <w:pPr>
              <w:spacing w:before="0" w:after="0" w:line="283" w:lineRule="auto"/>
            </w:pPr>
            <w:r>
              <w:rPr>
                <w:rFonts w:ascii="Calibri" w:hAnsi="Calibri"/>
                <w:i w:val="0"/>
                <w:color w:val="1F2933"/>
                <w:sz w:val="21"/>
              </w:rPr>
              <w:t>This hero faced runaway cake, crossed the Candywood, climbed Mooncake Tower, protected a magical wish, and proved that the finest adventures save room for one more friend.</w:t>
            </w:r>
          </w:p>
        </w:tc>
      </w:tr>
    </w:tbl>
    <w:p>
      <w:pPr>
        <w:spacing w:after="40" w:line="120" w:lineRule="auto"/>
      </w:pPr>
    </w:p>
    <w:p>
      <w:pPr>
        <w:spacing w:before="480" w:after="320"/>
        <w:jc w:val="center"/>
      </w:pPr>
      <w:r>
        <w:rPr>
          <w:rFonts w:ascii="Calibri" w:hAnsi="Calibri"/>
          <w:color w:val="1F2933"/>
          <w:sz w:val="22"/>
        </w:rPr>
        <w:t>Awarded on _______________________     Game Master _______________________</w:t>
      </w:r>
    </w:p>
    <w:p>
      <w:pPr>
        <w:spacing w:before="560"/>
        <w:jc w:val="center"/>
      </w:pPr>
      <w:r>
        <w:rPr>
          <w:rFonts w:ascii="Calibri" w:hAnsi="Calibri"/>
          <w:b/>
          <w:color w:val="6B46C1"/>
          <w:sz w:val="32"/>
        </w:rPr>
        <w:t>★  HERO OF BELLWEATHER  ★</w:t>
      </w:r>
    </w:p>
    <w:p>
      <w:pPr>
        <w:spacing w:before="0" w:after="0" w:line="300" w:lineRule="auto"/>
        <w:jc w:val="center"/>
      </w:pPr>
      <w:r>
        <w:rPr>
          <w:rFonts w:ascii="Calibri" w:hAnsi="Calibri"/>
          <w:i/>
          <w:color w:val="1F2933"/>
        </w:rPr>
        <w:t>May your next wish be brave, generous, and just a little bit ridiculous.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Calibri" w:hAnsi="Calibri"/>
        <w:i/>
        <w:color w:val="5D6773"/>
        <w:sz w:val="17"/>
      </w:rPr>
      <w:t>Three heroes. One stolen wish. A party worth saving.</w:t>
    </w:r>
    <w:r>
      <w:rPr>
        <w:rFonts w:ascii="Calibri" w:hAnsi="Calibri"/>
        <w:color w:val="5D6773"/>
        <w:sz w:val="17"/>
      </w:rPr>
      <w:tab/>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5D6773"/>
        <w:sz w:val="17"/>
      </w:rPr>
      <w:t>THE STARLIGHT BIRTHDAY HEIST</w:t>
    </w:r>
    <w:r>
      <w:rPr>
        <w:rFonts w:ascii="Calibri" w:hAnsi="Calibri"/>
        <w:color w:val="5D6773"/>
        <w:sz w:val="17"/>
      </w:rPr>
      <w:tab/>
      <w:t>5e-compatible birthday one-shot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6B46C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jc w:val="center"/>
    </w:pPr>
    <w:rPr>
      <w:rFonts w:asciiTheme="majorHAnsi" w:eastAsiaTheme="majorEastAsia" w:hAnsiTheme="majorHAnsi" w:cstheme="majorBidi" w:ascii="Calibri" w:hAnsi="Calibri"/>
      <w:i w:val="0"/>
      <w:iCs/>
      <w:color w:val="5D67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80" w:line="240" w:lineRule="auto"/>
    </w:pPr>
    <w:rPr>
      <w:rFonts w:ascii="Calibri" w:hAnsi="Calibri"/>
      <w:b/>
      <w:color w:val="C58B13"/>
      <w:sz w:val="20"/>
    </w:rPr>
  </w:style>
  <w:style w:type="paragraph" w:customStyle="1" w:styleId="BoxLabel">
    <w:name w:val="Box Label"/>
    <w:pPr>
      <w:spacing w:before="0" w:after="80" w:line="240" w:lineRule="auto"/>
    </w:pPr>
    <w:rPr>
      <w:rFonts w:ascii="Calibri" w:hAnsi="Calibri"/>
      <w:b/>
      <w:color w:val="6B46C1"/>
      <w:sz w:val="18"/>
    </w:rPr>
  </w:style>
  <w:style w:type="paragraph" w:customStyle="1" w:styleId="SmallPrint">
    <w:name w:val="Small Print"/>
    <w:pPr>
      <w:spacing w:before="0" w:after="80" w:line="240" w:lineRule="auto"/>
    </w:pPr>
    <w:rPr>
      <w:rFonts w:ascii="Calibri" w:hAnsi="Calibri"/>
      <w:b w:val="0"/>
      <w:color w:val="5D6773"/>
      <w:sz w:val="18"/>
    </w:rPr>
  </w:style>
  <w:style w:type="paragraph" w:customStyle="1" w:styleId="CharacterTag">
    <w:name w:val="Character Tag"/>
    <w:pPr>
      <w:spacing w:before="0" w:after="80" w:line="240" w:lineRule="auto"/>
    </w:pPr>
    <w:rPr>
      <w:rFonts w:ascii="Calibri" w:hAnsi="Calibri"/>
      <w:b/>
      <w:color w:val="23857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Starlight Birthday Heist</dc:title>
  <dc:subject>A birthday D&amp;D 5e-compatible one-shot tuned for three 13-year-old players</dc:subject>
  <dc:creator>Birthday Adventure Game Master</dc:creator>
  <cp:keywords>D&amp;D, birthday, one-shot, age 13, three players, tabletop roleplaying</cp:keywords>
  <dc:description>generated by python-docx</dc:description>
  <cp:lastModifiedBy/>
  <cp:revision>1</cp:revision>
  <dcterms:created xsi:type="dcterms:W3CDTF">2013-12-23T23:15:00Z</dcterms:created>
  <dcterms:modified xsi:type="dcterms:W3CDTF">2013-12-23T23:15:00Z</dcterms:modified>
  <cp:category/>
</cp:coreProperties>
</file>