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3088005" cy="26308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88005" cy="263080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Title"/>
        <w:jc w:val="center"/>
        <w:rPr/>
      </w:pPr>
      <w:r>
        <w:rPr/>
        <w:t>CS322:Big Data</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jc w:val="center"/>
        <w:rPr/>
      </w:pPr>
      <w:r>
        <w:rPr/>
        <w:t>Final Class Project Report</w:t>
      </w:r>
    </w:p>
    <w:p>
      <w:pPr>
        <w:pStyle w:val="Subtitle"/>
        <w:rPr/>
      </w:pPr>
      <w:r>
        <w:rPr/>
      </w:r>
    </w:p>
    <w:p>
      <w:pPr>
        <w:pStyle w:val="ContactInfo"/>
        <w:jc w:val="left"/>
        <w:rPr>
          <w:b/>
          <w:b/>
        </w:rPr>
      </w:pPr>
      <w:r>
        <w:rPr>
          <w:b/>
        </w:rPr>
        <w:t>Project (FPL Analytics ): ___</w:t>
      </w:r>
      <w:r>
        <w:rPr>
          <w:b/>
        </w:rPr>
        <w:t>________</w:t>
      </w:r>
      <w:r>
        <w:rPr>
          <w:b/>
        </w:rPr>
        <w:t xml:space="preserve">___________   </w:t>
      </w:r>
      <w:r>
        <w:rPr/>
        <w:t xml:space="preserve"> </w:t>
      </w:r>
      <w:r>
        <w:rPr>
          <w:b/>
        </w:rPr>
        <w:t>Date</w:t>
      </w:r>
      <w:r>
        <w:rPr>
          <w:b/>
        </w:rPr>
        <w:t>: __________</w:t>
      </w:r>
    </w:p>
    <w:p>
      <w:pPr>
        <w:pStyle w:val="ContactInfo"/>
        <w:rPr/>
      </w:pPr>
      <w:r>
        <w:rPr/>
      </w:r>
    </w:p>
    <w:tbl>
      <w:tblPr>
        <w:tblStyle w:val="TableGrid"/>
        <w:tblW w:w="8630" w:type="dxa"/>
        <w:jc w:val="left"/>
        <w:tblInd w:w="0" w:type="dxa"/>
        <w:tblCellMar>
          <w:top w:w="0" w:type="dxa"/>
          <w:left w:w="108" w:type="dxa"/>
          <w:bottom w:w="0" w:type="dxa"/>
          <w:right w:w="108" w:type="dxa"/>
        </w:tblCellMar>
        <w:tblLook w:val="04a0"/>
      </w:tblPr>
      <w:tblGrid>
        <w:gridCol w:w="931"/>
        <w:gridCol w:w="3464"/>
        <w:gridCol w:w="2184"/>
        <w:gridCol w:w="2050"/>
      </w:tblGrid>
      <w:tr>
        <w:trPr/>
        <w:tc>
          <w:tcPr>
            <w:tcW w:w="931" w:type="dxa"/>
            <w:tcBorders/>
          </w:tcPr>
          <w:p>
            <w:pPr>
              <w:pStyle w:val="ContactInfo"/>
              <w:spacing w:lineRule="auto" w:line="240"/>
              <w:rPr/>
            </w:pPr>
            <w:r>
              <w:rPr/>
              <w:t>SNo</w:t>
            </w:r>
          </w:p>
        </w:tc>
        <w:tc>
          <w:tcPr>
            <w:tcW w:w="3464" w:type="dxa"/>
            <w:tcBorders/>
          </w:tcPr>
          <w:p>
            <w:pPr>
              <w:pStyle w:val="ContactInfo"/>
              <w:spacing w:lineRule="auto" w:line="240"/>
              <w:rPr/>
            </w:pPr>
            <w:r>
              <w:rPr/>
              <w:t>Name</w:t>
            </w:r>
          </w:p>
        </w:tc>
        <w:tc>
          <w:tcPr>
            <w:tcW w:w="2184" w:type="dxa"/>
            <w:tcBorders/>
          </w:tcPr>
          <w:p>
            <w:pPr>
              <w:pStyle w:val="ContactInfo"/>
              <w:spacing w:lineRule="auto" w:line="240"/>
              <w:rPr/>
            </w:pPr>
            <w:r>
              <w:rPr/>
              <w:t>SRN</w:t>
            </w:r>
          </w:p>
        </w:tc>
        <w:tc>
          <w:tcPr>
            <w:tcW w:w="2050" w:type="dxa"/>
            <w:tcBorders/>
          </w:tcPr>
          <w:p>
            <w:pPr>
              <w:pStyle w:val="ContactInfo"/>
              <w:spacing w:lineRule="auto" w:line="240"/>
              <w:rPr/>
            </w:pPr>
            <w:r>
              <w:rPr/>
              <w:t>Class/Section</w:t>
            </w:r>
          </w:p>
        </w:tc>
      </w:tr>
      <w:tr>
        <w:trPr/>
        <w:tc>
          <w:tcPr>
            <w:tcW w:w="931" w:type="dxa"/>
            <w:tcBorders/>
          </w:tcPr>
          <w:p>
            <w:pPr>
              <w:pStyle w:val="ContactInfo"/>
              <w:spacing w:lineRule="auto" w:line="240"/>
              <w:rPr/>
            </w:pPr>
            <w:r>
              <w:rPr/>
              <w:t>1</w:t>
            </w:r>
          </w:p>
        </w:tc>
        <w:tc>
          <w:tcPr>
            <w:tcW w:w="3464" w:type="dxa"/>
            <w:tcBorders/>
          </w:tcPr>
          <w:p>
            <w:pPr>
              <w:pStyle w:val="ContactInfo"/>
              <w:spacing w:lineRule="auto" w:line="240"/>
              <w:rPr/>
            </w:pPr>
            <w:r>
              <w:rPr/>
              <w:t>Aronya Baksy</w:t>
            </w:r>
          </w:p>
        </w:tc>
        <w:tc>
          <w:tcPr>
            <w:tcW w:w="2184" w:type="dxa"/>
            <w:tcBorders/>
          </w:tcPr>
          <w:p>
            <w:pPr>
              <w:pStyle w:val="ContactInfo"/>
              <w:spacing w:lineRule="auto" w:line="240"/>
              <w:rPr/>
            </w:pPr>
            <w:r>
              <w:rPr/>
              <w:t>PES1201800002</w:t>
            </w:r>
          </w:p>
        </w:tc>
        <w:tc>
          <w:tcPr>
            <w:tcW w:w="2050" w:type="dxa"/>
            <w:tcBorders/>
          </w:tcPr>
          <w:p>
            <w:pPr>
              <w:pStyle w:val="ContactInfo"/>
              <w:spacing w:lineRule="auto" w:line="240"/>
              <w:rPr/>
            </w:pPr>
            <w:r>
              <w:rPr/>
              <w:t>5-D</w:t>
            </w:r>
          </w:p>
        </w:tc>
      </w:tr>
      <w:tr>
        <w:trPr/>
        <w:tc>
          <w:tcPr>
            <w:tcW w:w="931" w:type="dxa"/>
            <w:tcBorders/>
          </w:tcPr>
          <w:p>
            <w:pPr>
              <w:pStyle w:val="ContactInfo"/>
              <w:spacing w:lineRule="auto" w:line="240"/>
              <w:rPr/>
            </w:pPr>
            <w:r>
              <w:rPr/>
              <w:t>2</w:t>
            </w:r>
          </w:p>
        </w:tc>
        <w:tc>
          <w:tcPr>
            <w:tcW w:w="3464" w:type="dxa"/>
            <w:tcBorders/>
          </w:tcPr>
          <w:p>
            <w:pPr>
              <w:pStyle w:val="ContactInfo"/>
              <w:spacing w:lineRule="auto" w:line="240"/>
              <w:rPr/>
            </w:pPr>
            <w:r>
              <w:rPr/>
              <w:t>Ansh Sarkar</w:t>
            </w:r>
          </w:p>
        </w:tc>
        <w:tc>
          <w:tcPr>
            <w:tcW w:w="2184" w:type="dxa"/>
            <w:tcBorders/>
          </w:tcPr>
          <w:p>
            <w:pPr>
              <w:pStyle w:val="ContactInfo"/>
              <w:spacing w:lineRule="auto" w:line="240"/>
              <w:rPr/>
            </w:pPr>
            <w:r>
              <w:rPr/>
              <w:t>PES1201800275</w:t>
            </w:r>
          </w:p>
        </w:tc>
        <w:tc>
          <w:tcPr>
            <w:tcW w:w="2050" w:type="dxa"/>
            <w:tcBorders/>
          </w:tcPr>
          <w:p>
            <w:pPr>
              <w:pStyle w:val="ContactInfo"/>
              <w:spacing w:lineRule="auto" w:line="240"/>
              <w:rPr/>
            </w:pPr>
            <w:r>
              <w:rPr/>
              <w:t>5-D</w:t>
            </w:r>
          </w:p>
        </w:tc>
      </w:tr>
      <w:tr>
        <w:trPr/>
        <w:tc>
          <w:tcPr>
            <w:tcW w:w="931" w:type="dxa"/>
            <w:tcBorders/>
          </w:tcPr>
          <w:p>
            <w:pPr>
              <w:pStyle w:val="ContactInfo"/>
              <w:spacing w:lineRule="auto" w:line="240"/>
              <w:rPr/>
            </w:pPr>
            <w:r>
              <w:rPr/>
              <w:t>3</w:t>
            </w:r>
          </w:p>
        </w:tc>
        <w:tc>
          <w:tcPr>
            <w:tcW w:w="3464" w:type="dxa"/>
            <w:tcBorders/>
          </w:tcPr>
          <w:p>
            <w:pPr>
              <w:pStyle w:val="ContactInfo"/>
              <w:spacing w:lineRule="auto" w:line="240"/>
              <w:rPr/>
            </w:pPr>
            <w:r>
              <w:rPr/>
              <w:t>Vishesh P</w:t>
            </w:r>
          </w:p>
        </w:tc>
        <w:tc>
          <w:tcPr>
            <w:tcW w:w="2184" w:type="dxa"/>
            <w:tcBorders/>
          </w:tcPr>
          <w:p>
            <w:pPr>
              <w:pStyle w:val="ContactInfo"/>
              <w:spacing w:lineRule="auto" w:line="240"/>
              <w:rPr/>
            </w:pPr>
            <w:r>
              <w:rPr/>
              <w:t>PES1201800314</w:t>
            </w:r>
          </w:p>
        </w:tc>
        <w:tc>
          <w:tcPr>
            <w:tcW w:w="2050" w:type="dxa"/>
            <w:tcBorders/>
          </w:tcPr>
          <w:p>
            <w:pPr>
              <w:pStyle w:val="ContactInfo"/>
              <w:spacing w:lineRule="auto" w:line="240"/>
              <w:rPr/>
            </w:pPr>
            <w:r>
              <w:rPr/>
              <w:t>5-I</w:t>
            </w:r>
          </w:p>
        </w:tc>
      </w:tr>
      <w:tr>
        <w:trPr/>
        <w:tc>
          <w:tcPr>
            <w:tcW w:w="931" w:type="dxa"/>
            <w:tcBorders/>
          </w:tcPr>
          <w:p>
            <w:pPr>
              <w:pStyle w:val="ContactInfo"/>
              <w:spacing w:lineRule="auto" w:line="240"/>
              <w:rPr/>
            </w:pPr>
            <w:r>
              <w:rPr/>
              <w:t>4</w:t>
            </w:r>
          </w:p>
        </w:tc>
        <w:tc>
          <w:tcPr>
            <w:tcW w:w="3464" w:type="dxa"/>
            <w:tcBorders/>
          </w:tcPr>
          <w:p>
            <w:pPr>
              <w:pStyle w:val="ContactInfo"/>
              <w:spacing w:lineRule="auto" w:line="240"/>
              <w:rPr/>
            </w:pPr>
            <w:r>
              <w:rPr/>
              <w:t>Aditeya Baral</w:t>
            </w:r>
          </w:p>
        </w:tc>
        <w:tc>
          <w:tcPr>
            <w:tcW w:w="2184" w:type="dxa"/>
            <w:tcBorders/>
          </w:tcPr>
          <w:p>
            <w:pPr>
              <w:pStyle w:val="ContactInfo"/>
              <w:spacing w:lineRule="auto" w:line="240"/>
              <w:rPr/>
            </w:pPr>
            <w:r>
              <w:rPr/>
              <w:t>PES1201800366</w:t>
            </w:r>
          </w:p>
        </w:tc>
        <w:tc>
          <w:tcPr>
            <w:tcW w:w="2050" w:type="dxa"/>
            <w:tcBorders/>
          </w:tcPr>
          <w:p>
            <w:pPr>
              <w:pStyle w:val="ContactInfo"/>
              <w:spacing w:lineRule="auto" w:line="240"/>
              <w:rPr/>
            </w:pPr>
            <w:r>
              <w:rPr/>
              <w:t>5-D</w:t>
            </w:r>
          </w:p>
        </w:tc>
      </w:tr>
    </w:tbl>
    <w:p>
      <w:pPr>
        <w:pStyle w:val="ContactInfo"/>
        <w:rPr/>
      </w:pPr>
      <w:r>
        <w:rPr/>
      </w:r>
      <w:r>
        <w:br w:type="page"/>
      </w:r>
    </w:p>
    <w:p>
      <w:pPr>
        <w:pStyle w:val="Heading2"/>
        <w:rPr/>
      </w:pPr>
      <w:r>
        <w:rPr/>
        <w:t>Introduction</w:t>
      </w:r>
    </w:p>
    <w:p>
      <w:pPr>
        <w:pStyle w:val="ListBullet"/>
        <w:numPr>
          <w:ilvl w:val="0"/>
          <w:numId w:val="0"/>
        </w:numPr>
        <w:ind w:left="0" w:hanging="0"/>
        <w:rPr/>
      </w:pPr>
      <w:r>
        <w:rPr/>
        <w:t xml:space="preserve">The aim of this project is to stream data related to English Premier League matches, accept this streaming data using Spark, and process it in real time. Each batch of data streamed consists of a single match information, and a list of events that occurred in each match. The aim of the project is to process these events, and accumulate the performance of each player (on the basis of these ratings). At the end of the streaming computation, the user should be able to request for player profile (his performance over the matches), match events (per player, their performance in a given match) or for a comparison between 2 teams that the user has made. </w:t>
      </w:r>
    </w:p>
    <w:p>
      <w:pPr>
        <w:pStyle w:val="ListBullet"/>
        <w:numPr>
          <w:ilvl w:val="0"/>
          <w:numId w:val="0"/>
        </w:numPr>
        <w:ind w:left="720" w:hanging="0"/>
        <w:rPr/>
      </w:pPr>
      <w:r>
        <w:rPr/>
      </w:r>
    </w:p>
    <w:p>
      <w:pPr>
        <w:pStyle w:val="Heading2"/>
        <w:rPr/>
      </w:pPr>
      <w:r>
        <w:rPr/>
        <w:t>Related work</w:t>
      </w:r>
    </w:p>
    <w:p>
      <w:pPr>
        <w:pStyle w:val="Normal"/>
        <w:rPr/>
      </w:pPr>
      <w:r>
        <w:rPr/>
        <w:t>Spark Streaming online documentation: https://spark.apache.org/docs/latest/streaming-programming-guide.html</w:t>
      </w:r>
    </w:p>
    <w:p>
      <w:pPr>
        <w:pStyle w:val="Normal"/>
        <w:rPr/>
      </w:pPr>
      <w:r>
        <w:rPr/>
      </w:r>
    </w:p>
    <w:p>
      <w:pPr>
        <w:pStyle w:val="Heading2"/>
        <w:rPr/>
      </w:pPr>
      <w:r>
        <w:rPr/>
        <w:t>Design</w:t>
      </w:r>
    </w:p>
    <w:p>
      <w:pPr>
        <w:pStyle w:val="Normal"/>
        <w:rPr/>
      </w:pPr>
      <w:r>
        <w:rPr/>
        <w:t xml:space="preserve">We use pair RDDs to store all the streaming data. The raw streaming data is first split into event and match data based on the keys present in it (using the filter function on the input Dstream). The event data is passed through a series of functions that first compute each metric for each event, given the player as a key (events in this case are free kicks, foul events, pass events and shot events). The count of each event is accumulated per player using the updateStateByKey method of the Dstream. </w:t>
      </w:r>
    </w:p>
    <w:p>
      <w:pPr>
        <w:pStyle w:val="Normal"/>
        <w:rPr/>
      </w:pPr>
      <w:r>
        <w:rPr/>
        <w:t xml:space="preserve">Once the per match number of events are aggregated per player, the computation of the metric values per player can be undertaken using these values, and the final rating is computed using the metric values that were computed earlier. These operations are all performed using the updateStateByKey method of Dstream objects in PySpark. </w:t>
      </w:r>
    </w:p>
    <w:p>
      <w:pPr>
        <w:pStyle w:val="Normal"/>
        <w:rPr/>
      </w:pPr>
      <w:r>
        <w:rPr/>
        <w:t xml:space="preserve">For the computation of player chemistry (ie. a measure of how well two players interact with each other, which is a function of whether they are in the same team, and whether their ratings increased or fell after one single match), the transformWith and cartesian methods are used to get a pair of players as the key, and their respective chemistry values. Using updateStateByKey, these can be updated for every match. </w:t>
      </w:r>
    </w:p>
    <w:p>
      <w:pPr>
        <w:pStyle w:val="Normal"/>
        <w:rPr/>
      </w:pPr>
      <w:r>
        <w:rPr/>
        <w:t xml:space="preserve">The UI functions parse the input JSON file, read its format, and access the relevant information from the relevant RDDs that are stored (using the saveAsTextFile method). The player and team information that is required to service the UI tasks is retrieved from the DataFrame structures that hold the CSV files that were read into the Spark job. </w:t>
      </w:r>
    </w:p>
    <w:p>
      <w:pPr>
        <w:pStyle w:val="Normal"/>
        <w:rPr/>
      </w:pPr>
      <w:r>
        <w:rPr/>
      </w:r>
    </w:p>
    <w:p>
      <w:pPr>
        <w:pStyle w:val="Heading2"/>
        <w:rPr/>
      </w:pPr>
      <w:r>
        <w:rPr/>
        <w:t>Results</w:t>
      </w:r>
    </w:p>
    <w:p>
      <w:pPr>
        <w:pStyle w:val="Normal"/>
        <w:rPr/>
      </w:pPr>
      <w:r>
        <w:rPr/>
      </w:r>
    </w:p>
    <w:p>
      <w:pPr>
        <w:pStyle w:val="Normal"/>
        <w:rPr/>
      </w:pPr>
      <w:r>
        <w:rPr/>
      </w:r>
    </w:p>
    <w:p>
      <w:pPr>
        <w:pStyle w:val="Normal"/>
        <w:rPr/>
      </w:pPr>
      <w:r>
        <w:rPr/>
      </w:r>
    </w:p>
    <w:p>
      <w:pPr>
        <w:pStyle w:val="Heading2"/>
        <w:rPr/>
      </w:pPr>
      <w:r>
        <w:rPr/>
        <w:t>Problems</w:t>
      </w:r>
    </w:p>
    <w:p>
      <w:pPr>
        <w:pStyle w:val="Normal"/>
        <w:numPr>
          <w:ilvl w:val="0"/>
          <w:numId w:val="1"/>
        </w:numPr>
        <w:rPr/>
      </w:pPr>
      <w:r>
        <w:rPr/>
        <w:t>Problems with initializing the streaming job and environment configuration for streaming</w:t>
      </w:r>
    </w:p>
    <w:p>
      <w:pPr>
        <w:pStyle w:val="Normal"/>
        <w:numPr>
          <w:ilvl w:val="0"/>
          <w:numId w:val="1"/>
        </w:numPr>
        <w:rPr/>
      </w:pPr>
      <w:r>
        <w:rPr/>
        <w:t xml:space="preserve">Problems with storing data persistently for the final computation, </w:t>
      </w:r>
      <w:r>
        <w:rPr/>
        <w:t xml:space="preserve">which were solved with the saveAsTextFiles method of the Dstream object in PySpark. </w:t>
      </w:r>
    </w:p>
    <w:p>
      <w:pPr>
        <w:pStyle w:val="Normal"/>
        <w:rPr/>
      </w:pPr>
      <w:r>
        <w:rPr/>
      </w:r>
    </w:p>
    <w:p>
      <w:pPr>
        <w:pStyle w:val="Normal"/>
        <w:rPr/>
      </w:pPr>
      <w:r>
        <w:rPr/>
      </w:r>
    </w:p>
    <w:p>
      <w:pPr>
        <w:pStyle w:val="Heading2"/>
        <w:rPr/>
      </w:pPr>
      <w:r>
        <w:rPr/>
      </w:r>
    </w:p>
    <w:p>
      <w:pPr>
        <w:pStyle w:val="Heading2"/>
        <w:rPr/>
      </w:pPr>
      <w:r>
        <w:rPr/>
        <w:t>Conclusion</w:t>
      </w:r>
    </w:p>
    <w:p>
      <w:pPr>
        <w:pStyle w:val="Normal"/>
        <w:rPr/>
      </w:pPr>
      <w:r>
        <w:rPr/>
        <w:t xml:space="preserve">The learnings from this project are to implement an analytics pipeline that uses streaming data in real-time, as well as implement complex operations on that data and provide useful insights to the final user. </w:t>
      </w:r>
    </w:p>
    <w:p>
      <w:pPr>
        <w:pStyle w:val="Normal"/>
        <w:rPr/>
      </w:pPr>
      <w:r>
        <w:rPr/>
      </w:r>
    </w:p>
    <w:p>
      <w:pPr>
        <w:pStyle w:val="Heading2"/>
        <w:rPr/>
      </w:pPr>
      <w:r>
        <w:rPr/>
      </w:r>
    </w:p>
    <w:p>
      <w:pPr>
        <w:pStyle w:val="Heading2"/>
        <w:rPr/>
      </w:pPr>
      <w:r>
        <w:rPr/>
      </w:r>
    </w:p>
    <w:p>
      <w:pPr>
        <w:pStyle w:val="Heading2"/>
        <w:rPr/>
      </w:pPr>
      <w:r>
        <w:rPr/>
      </w:r>
    </w:p>
    <w:p>
      <w:pPr>
        <w:pStyle w:val="Heading2"/>
        <w:rPr/>
      </w:pPr>
      <w:r>
        <w:rPr/>
        <w:t xml:space="preserve">EVALUATIONS: </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674"/>
        <w:gridCol w:w="2384"/>
        <w:gridCol w:w="2500"/>
        <w:gridCol w:w="3071"/>
      </w:tblGrid>
      <w:tr>
        <w:trPr/>
        <w:tc>
          <w:tcPr>
            <w:tcW w:w="674" w:type="dxa"/>
            <w:tcBorders/>
          </w:tcPr>
          <w:p>
            <w:pPr>
              <w:pStyle w:val="ContactInfo"/>
              <w:spacing w:lineRule="auto" w:line="240"/>
              <w:rPr/>
            </w:pPr>
            <w:r>
              <w:rPr/>
              <w:t>SNo</w:t>
            </w:r>
          </w:p>
        </w:tc>
        <w:tc>
          <w:tcPr>
            <w:tcW w:w="2384" w:type="dxa"/>
            <w:tcBorders/>
          </w:tcPr>
          <w:p>
            <w:pPr>
              <w:pStyle w:val="ContactInfo"/>
              <w:spacing w:lineRule="auto" w:line="240"/>
              <w:rPr/>
            </w:pPr>
            <w:r>
              <w:rPr/>
              <w:t>Name</w:t>
            </w:r>
          </w:p>
        </w:tc>
        <w:tc>
          <w:tcPr>
            <w:tcW w:w="2500" w:type="dxa"/>
            <w:tcBorders/>
          </w:tcPr>
          <w:p>
            <w:pPr>
              <w:pStyle w:val="ContactInfo"/>
              <w:spacing w:lineRule="auto" w:line="240"/>
              <w:rPr/>
            </w:pPr>
            <w:r>
              <w:rPr/>
              <w:t>SRN</w:t>
            </w:r>
          </w:p>
        </w:tc>
        <w:tc>
          <w:tcPr>
            <w:tcW w:w="3071" w:type="dxa"/>
            <w:tcBorders/>
          </w:tcPr>
          <w:p>
            <w:pPr>
              <w:pStyle w:val="ContactInfo"/>
              <w:spacing w:lineRule="auto" w:line="240"/>
              <w:rPr/>
            </w:pPr>
            <w:r>
              <w:rPr/>
              <w:t>Contribution (Individual)</w:t>
            </w:r>
          </w:p>
        </w:tc>
      </w:tr>
      <w:tr>
        <w:trPr/>
        <w:tc>
          <w:tcPr>
            <w:tcW w:w="674" w:type="dxa"/>
            <w:tcBorders/>
          </w:tcPr>
          <w:p>
            <w:pPr>
              <w:pStyle w:val="ContactInfo"/>
              <w:spacing w:lineRule="auto" w:line="240"/>
              <w:rPr/>
            </w:pPr>
            <w:r>
              <w:rPr/>
              <w:t>1</w:t>
            </w:r>
          </w:p>
        </w:tc>
        <w:tc>
          <w:tcPr>
            <w:tcW w:w="2384" w:type="dxa"/>
            <w:tcBorders/>
          </w:tcPr>
          <w:p>
            <w:pPr>
              <w:pStyle w:val="ContactInfo"/>
              <w:spacing w:lineRule="auto" w:line="240"/>
              <w:rPr/>
            </w:pPr>
            <w:r>
              <w:rPr/>
              <w:t>Aronya Baksy</w:t>
            </w:r>
          </w:p>
        </w:tc>
        <w:tc>
          <w:tcPr>
            <w:tcW w:w="2500" w:type="dxa"/>
            <w:tcBorders/>
          </w:tcPr>
          <w:p>
            <w:pPr>
              <w:pStyle w:val="ContactInfo"/>
              <w:spacing w:lineRule="auto" w:line="240"/>
              <w:rPr/>
            </w:pPr>
            <w:r>
              <w:rPr/>
              <w:t>PES1201800002</w:t>
            </w:r>
          </w:p>
        </w:tc>
        <w:tc>
          <w:tcPr>
            <w:tcW w:w="3071" w:type="dxa"/>
            <w:tcBorders/>
          </w:tcPr>
          <w:p>
            <w:pPr>
              <w:pStyle w:val="ContactInfo"/>
              <w:spacing w:lineRule="auto" w:line="240"/>
              <w:rPr/>
            </w:pPr>
            <w:r>
              <w:rPr/>
              <w:t>UI  code</w:t>
            </w:r>
          </w:p>
        </w:tc>
      </w:tr>
      <w:tr>
        <w:trPr/>
        <w:tc>
          <w:tcPr>
            <w:tcW w:w="674" w:type="dxa"/>
            <w:tcBorders/>
          </w:tcPr>
          <w:p>
            <w:pPr>
              <w:pStyle w:val="ContactInfo"/>
              <w:spacing w:lineRule="auto" w:line="240"/>
              <w:rPr/>
            </w:pPr>
            <w:r>
              <w:rPr/>
              <w:t>2</w:t>
            </w:r>
          </w:p>
        </w:tc>
        <w:tc>
          <w:tcPr>
            <w:tcW w:w="2384" w:type="dxa"/>
            <w:tcBorders/>
          </w:tcPr>
          <w:p>
            <w:pPr>
              <w:pStyle w:val="ContactInfo"/>
              <w:spacing w:lineRule="auto" w:line="240"/>
              <w:rPr/>
            </w:pPr>
            <w:r>
              <w:rPr/>
              <w:t>Ansh Sarkar</w:t>
            </w:r>
          </w:p>
        </w:tc>
        <w:tc>
          <w:tcPr>
            <w:tcW w:w="2500" w:type="dxa"/>
            <w:tcBorders/>
          </w:tcPr>
          <w:p>
            <w:pPr>
              <w:pStyle w:val="ContactInfo"/>
              <w:spacing w:lineRule="auto" w:line="240"/>
              <w:rPr/>
            </w:pPr>
            <w:r>
              <w:rPr/>
              <w:t>PES1201800275</w:t>
            </w:r>
          </w:p>
        </w:tc>
        <w:tc>
          <w:tcPr>
            <w:tcW w:w="3071" w:type="dxa"/>
            <w:tcBorders/>
          </w:tcPr>
          <w:p>
            <w:pPr>
              <w:pStyle w:val="ContactInfo"/>
              <w:spacing w:lineRule="auto" w:line="240"/>
              <w:rPr/>
            </w:pPr>
            <w:r>
              <w:rPr/>
              <w:t>Metrics Calculation</w:t>
            </w:r>
          </w:p>
        </w:tc>
      </w:tr>
      <w:tr>
        <w:trPr/>
        <w:tc>
          <w:tcPr>
            <w:tcW w:w="674" w:type="dxa"/>
            <w:tcBorders/>
          </w:tcPr>
          <w:p>
            <w:pPr>
              <w:pStyle w:val="ContactInfo"/>
              <w:spacing w:lineRule="auto" w:line="240"/>
              <w:rPr/>
            </w:pPr>
            <w:r>
              <w:rPr/>
              <w:t>3</w:t>
            </w:r>
          </w:p>
        </w:tc>
        <w:tc>
          <w:tcPr>
            <w:tcW w:w="2384" w:type="dxa"/>
            <w:tcBorders/>
          </w:tcPr>
          <w:p>
            <w:pPr>
              <w:pStyle w:val="ContactInfo"/>
              <w:spacing w:lineRule="auto" w:line="240"/>
              <w:rPr/>
            </w:pPr>
            <w:r>
              <w:rPr/>
              <w:t>Vishesh P</w:t>
            </w:r>
          </w:p>
        </w:tc>
        <w:tc>
          <w:tcPr>
            <w:tcW w:w="2500" w:type="dxa"/>
            <w:tcBorders/>
          </w:tcPr>
          <w:p>
            <w:pPr>
              <w:pStyle w:val="ContactInfo"/>
              <w:spacing w:lineRule="auto" w:line="240"/>
              <w:rPr/>
            </w:pPr>
            <w:r>
              <w:rPr/>
              <w:t>PES1201800314</w:t>
            </w:r>
          </w:p>
        </w:tc>
        <w:tc>
          <w:tcPr>
            <w:tcW w:w="3071" w:type="dxa"/>
            <w:tcBorders/>
          </w:tcPr>
          <w:p>
            <w:pPr>
              <w:pStyle w:val="ContactInfo"/>
              <w:spacing w:lineRule="auto" w:line="240"/>
              <w:rPr/>
            </w:pPr>
            <w:r>
              <w:rPr/>
              <w:t>Metrics Calculation</w:t>
            </w:r>
          </w:p>
        </w:tc>
      </w:tr>
      <w:tr>
        <w:trPr/>
        <w:tc>
          <w:tcPr>
            <w:tcW w:w="674" w:type="dxa"/>
            <w:tcBorders/>
          </w:tcPr>
          <w:p>
            <w:pPr>
              <w:pStyle w:val="ContactInfo"/>
              <w:spacing w:lineRule="auto" w:line="240"/>
              <w:rPr/>
            </w:pPr>
            <w:r>
              <w:rPr/>
              <w:t>4</w:t>
            </w:r>
          </w:p>
        </w:tc>
        <w:tc>
          <w:tcPr>
            <w:tcW w:w="2384" w:type="dxa"/>
            <w:tcBorders/>
          </w:tcPr>
          <w:p>
            <w:pPr>
              <w:pStyle w:val="ContactInfo"/>
              <w:spacing w:lineRule="auto" w:line="240"/>
              <w:rPr/>
            </w:pPr>
            <w:r>
              <w:rPr/>
              <w:t>Aditeya Baral</w:t>
            </w:r>
          </w:p>
        </w:tc>
        <w:tc>
          <w:tcPr>
            <w:tcW w:w="2500" w:type="dxa"/>
            <w:tcBorders/>
          </w:tcPr>
          <w:p>
            <w:pPr>
              <w:pStyle w:val="ContactInfo"/>
              <w:spacing w:lineRule="auto" w:line="240"/>
              <w:rPr/>
            </w:pPr>
            <w:r>
              <w:rPr/>
              <w:t>PES1201800366</w:t>
            </w:r>
          </w:p>
        </w:tc>
        <w:tc>
          <w:tcPr>
            <w:tcW w:w="3071" w:type="dxa"/>
            <w:tcBorders/>
          </w:tcPr>
          <w:p>
            <w:pPr>
              <w:pStyle w:val="ContactInfo"/>
              <w:spacing w:lineRule="auto" w:line="240"/>
              <w:rPr/>
            </w:pPr>
            <w:r>
              <w:rPr/>
              <w:t>Streaming Envt. Setup</w:t>
            </w:r>
          </w:p>
        </w:tc>
      </w:tr>
    </w:tbl>
    <w:p>
      <w:pPr>
        <w:pStyle w:val="Normal"/>
        <w:rPr/>
      </w:pPr>
      <w:r>
        <w:rPr/>
      </w:r>
    </w:p>
    <w:p>
      <w:pPr>
        <w:pStyle w:val="Normal"/>
        <w:rPr/>
      </w:pPr>
      <w:r>
        <w:rPr/>
      </w:r>
    </w:p>
    <w:p>
      <w:pPr>
        <w:pStyle w:val="Normal"/>
        <w:rPr/>
      </w:pPr>
      <w:r>
        <w:rPr/>
      </w:r>
    </w:p>
    <w:p>
      <w:pPr>
        <w:pStyle w:val="Heading2"/>
        <w:rPr/>
      </w:pPr>
      <w:r>
        <w:rPr/>
      </w:r>
    </w:p>
    <w:p>
      <w:pPr>
        <w:pStyle w:val="Heading2"/>
        <w:rPr/>
      </w:pPr>
      <w:r>
        <w:rPr/>
      </w:r>
    </w:p>
    <w:p>
      <w:pPr>
        <w:pStyle w:val="Heading2"/>
        <w:rPr/>
      </w:pPr>
      <w:r>
        <w:rPr/>
        <w:t>(Leave this for the faculty)</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1165"/>
        <w:gridCol w:w="1709"/>
        <w:gridCol w:w="3598"/>
        <w:gridCol w:w="2157"/>
      </w:tblGrid>
      <w:tr>
        <w:trPr/>
        <w:tc>
          <w:tcPr>
            <w:tcW w:w="1165" w:type="dxa"/>
            <w:tcBorders/>
          </w:tcPr>
          <w:p>
            <w:pPr>
              <w:pStyle w:val="Normal"/>
              <w:spacing w:lineRule="auto" w:line="240" w:before="0" w:after="0"/>
              <w:rPr/>
            </w:pPr>
            <w:r>
              <w:rPr/>
              <w:t>Date</w:t>
            </w:r>
          </w:p>
        </w:tc>
        <w:tc>
          <w:tcPr>
            <w:tcW w:w="1709" w:type="dxa"/>
            <w:tcBorders/>
          </w:tcPr>
          <w:p>
            <w:pPr>
              <w:pStyle w:val="Normal"/>
              <w:spacing w:lineRule="auto" w:line="240" w:before="0" w:after="0"/>
              <w:rPr/>
            </w:pPr>
            <w:r>
              <w:rPr/>
              <w:t>Evaluator</w:t>
            </w:r>
          </w:p>
        </w:tc>
        <w:tc>
          <w:tcPr>
            <w:tcW w:w="3598" w:type="dxa"/>
            <w:tcBorders/>
          </w:tcPr>
          <w:p>
            <w:pPr>
              <w:pStyle w:val="Normal"/>
              <w:spacing w:lineRule="auto" w:line="240" w:before="0" w:after="0"/>
              <w:rPr/>
            </w:pPr>
            <w:r>
              <w:rPr/>
              <w:t>Comments</w:t>
            </w:r>
          </w:p>
        </w:tc>
        <w:tc>
          <w:tcPr>
            <w:tcW w:w="2157" w:type="dxa"/>
            <w:tcBorders/>
          </w:tcPr>
          <w:p>
            <w:pPr>
              <w:pStyle w:val="Normal"/>
              <w:spacing w:lineRule="auto" w:line="240" w:before="0" w:after="0"/>
              <w:rPr/>
            </w:pPr>
            <w:r>
              <w:rPr/>
              <w:t>Score</w:t>
            </w:r>
          </w:p>
        </w:tc>
      </w:tr>
      <w:tr>
        <w:trPr/>
        <w:tc>
          <w:tcPr>
            <w:tcW w:w="1165" w:type="dxa"/>
            <w:tcBorders/>
          </w:tcPr>
          <w:p>
            <w:pPr>
              <w:pStyle w:val="Normal"/>
              <w:spacing w:lineRule="auto" w:line="240" w:before="0" w:after="0"/>
              <w:rPr/>
            </w:pPr>
            <w:r>
              <w:rPr/>
            </w:r>
          </w:p>
        </w:tc>
        <w:tc>
          <w:tcPr>
            <w:tcW w:w="1709" w:type="dxa"/>
            <w:tcBorders/>
          </w:tcPr>
          <w:p>
            <w:pPr>
              <w:pStyle w:val="Normal"/>
              <w:spacing w:lineRule="auto" w:line="240" w:before="0" w:after="0"/>
              <w:rPr/>
            </w:pPr>
            <w:r>
              <w:rPr/>
            </w:r>
          </w:p>
        </w:tc>
        <w:tc>
          <w:tcPr>
            <w:tcW w:w="3598" w:type="dxa"/>
            <w:tcBorders/>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157" w:type="dxa"/>
            <w:tcBorders/>
          </w:tcPr>
          <w:p>
            <w:pPr>
              <w:pStyle w:val="Normal"/>
              <w:spacing w:lineRule="auto" w:line="240" w:before="0" w:after="0"/>
              <w:rPr/>
            </w:pPr>
            <w:r>
              <w:rPr/>
            </w:r>
          </w:p>
        </w:tc>
      </w:tr>
    </w:tbl>
    <w:p>
      <w:pPr>
        <w:pStyle w:val="Normal"/>
        <w:rPr/>
      </w:pPr>
      <w:r>
        <w:rPr/>
      </w:r>
    </w:p>
    <w:p>
      <w:pPr>
        <w:pStyle w:val="Normal"/>
        <w:rPr/>
      </w:pPr>
      <w:r>
        <w:rPr/>
      </w:r>
    </w:p>
    <w:p>
      <w:pPr>
        <w:pStyle w:val="Heading2"/>
        <w:rPr/>
      </w:pPr>
      <w:r>
        <w:rPr/>
        <w:t>CHECKLIST:</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1165"/>
        <w:gridCol w:w="4588"/>
        <w:gridCol w:w="2877"/>
      </w:tblGrid>
      <w:tr>
        <w:trPr/>
        <w:tc>
          <w:tcPr>
            <w:tcW w:w="1165" w:type="dxa"/>
            <w:tcBorders/>
          </w:tcPr>
          <w:p>
            <w:pPr>
              <w:pStyle w:val="Normal"/>
              <w:spacing w:lineRule="auto" w:line="240" w:before="0" w:after="0"/>
              <w:rPr/>
            </w:pPr>
            <w:r>
              <w:rPr/>
              <w:t>SNo</w:t>
            </w:r>
          </w:p>
        </w:tc>
        <w:tc>
          <w:tcPr>
            <w:tcW w:w="4588" w:type="dxa"/>
            <w:tcBorders/>
          </w:tcPr>
          <w:p>
            <w:pPr>
              <w:pStyle w:val="Normal"/>
              <w:spacing w:lineRule="auto" w:line="240" w:before="0" w:after="0"/>
              <w:rPr/>
            </w:pPr>
            <w:r>
              <w:rPr/>
              <w:t>Item</w:t>
            </w:r>
          </w:p>
        </w:tc>
        <w:tc>
          <w:tcPr>
            <w:tcW w:w="2877" w:type="dxa"/>
            <w:tcBorders/>
          </w:tcPr>
          <w:p>
            <w:pPr>
              <w:pStyle w:val="Normal"/>
              <w:spacing w:lineRule="auto" w:line="240" w:before="0" w:after="0"/>
              <w:rPr/>
            </w:pPr>
            <w:r>
              <w:rPr/>
              <w:t>Status</w:t>
            </w:r>
          </w:p>
        </w:tc>
      </w:tr>
      <w:tr>
        <w:trPr/>
        <w:tc>
          <w:tcPr>
            <w:tcW w:w="1165" w:type="dxa"/>
            <w:tcBorders/>
          </w:tcPr>
          <w:p>
            <w:pPr>
              <w:pStyle w:val="Normal"/>
              <w:spacing w:lineRule="auto" w:line="240" w:before="0" w:after="0"/>
              <w:jc w:val="center"/>
              <w:rPr/>
            </w:pPr>
            <w:r>
              <w:rPr/>
              <w:t>1.</w:t>
            </w:r>
          </w:p>
        </w:tc>
        <w:tc>
          <w:tcPr>
            <w:tcW w:w="4588" w:type="dxa"/>
            <w:tcBorders/>
          </w:tcPr>
          <w:p>
            <w:pPr>
              <w:pStyle w:val="Normal"/>
              <w:spacing w:lineRule="auto" w:line="240" w:before="0" w:after="0"/>
              <w:rPr/>
            </w:pPr>
            <w:r>
              <w:rPr/>
              <w:t xml:space="preserve">Source code documented </w:t>
            </w:r>
          </w:p>
        </w:tc>
        <w:tc>
          <w:tcPr>
            <w:tcW w:w="2877" w:type="dxa"/>
            <w:tcBorders/>
          </w:tcPr>
          <w:p>
            <w:pPr>
              <w:pStyle w:val="Normal"/>
              <w:spacing w:lineRule="auto" w:line="240" w:before="0" w:after="0"/>
              <w:rPr/>
            </w:pPr>
            <w:r>
              <w:rPr/>
            </w:r>
            <w:bookmarkStart w:id="5" w:name="_GoBack"/>
            <w:bookmarkStart w:id="6" w:name="_GoBack"/>
            <w:bookmarkEnd w:id="6"/>
          </w:p>
        </w:tc>
      </w:tr>
      <w:tr>
        <w:trPr/>
        <w:tc>
          <w:tcPr>
            <w:tcW w:w="1165" w:type="dxa"/>
            <w:tcBorders/>
          </w:tcPr>
          <w:p>
            <w:pPr>
              <w:pStyle w:val="Normal"/>
              <w:spacing w:lineRule="auto" w:line="240" w:before="0" w:after="0"/>
              <w:jc w:val="center"/>
              <w:rPr/>
            </w:pPr>
            <w:r>
              <w:rPr/>
              <w:t>2.</w:t>
            </w:r>
          </w:p>
        </w:tc>
        <w:tc>
          <w:tcPr>
            <w:tcW w:w="4588" w:type="dxa"/>
            <w:tcBorders/>
          </w:tcPr>
          <w:p>
            <w:pPr>
              <w:pStyle w:val="Normal"/>
              <w:spacing w:lineRule="auto" w:line="240" w:before="0" w:after="0"/>
              <w:rPr/>
            </w:pPr>
            <w:r>
              <w:rPr/>
              <w:t xml:space="preserve">Source code uploaded to GitHub – (access link for the same, to be added in status </w:t>
            </w:r>
            <w:r>
              <w:rPr>
                <w:rFonts w:eastAsia="Wingdings" w:cs="Wingdings" w:ascii="Wingdings" w:hAnsi="Wingdings"/>
              </w:rPr>
              <w:t></w:t>
            </w:r>
            <w:r>
              <w:rPr/>
              <w:t>)</w:t>
            </w:r>
          </w:p>
        </w:tc>
        <w:tc>
          <w:tcPr>
            <w:tcW w:w="2877" w:type="dxa"/>
            <w:tcBorders/>
          </w:tcPr>
          <w:p>
            <w:pPr>
              <w:pStyle w:val="Normal"/>
              <w:spacing w:lineRule="auto" w:line="240" w:before="0" w:after="0"/>
              <w:rPr/>
            </w:pPr>
            <w:r>
              <w:rPr/>
            </w:r>
          </w:p>
        </w:tc>
      </w:tr>
      <w:tr>
        <w:trPr/>
        <w:tc>
          <w:tcPr>
            <w:tcW w:w="1165" w:type="dxa"/>
            <w:tcBorders/>
          </w:tcPr>
          <w:p>
            <w:pPr>
              <w:pStyle w:val="Normal"/>
              <w:spacing w:lineRule="auto" w:line="240" w:before="0" w:after="0"/>
              <w:jc w:val="center"/>
              <w:rPr/>
            </w:pPr>
            <w:r>
              <w:rPr/>
              <w:t>3.</w:t>
            </w:r>
          </w:p>
        </w:tc>
        <w:tc>
          <w:tcPr>
            <w:tcW w:w="4588" w:type="dxa"/>
            <w:tcBorders/>
          </w:tcPr>
          <w:p>
            <w:pPr>
              <w:pStyle w:val="Normal"/>
              <w:spacing w:lineRule="auto" w:line="240" w:before="0" w:after="0"/>
              <w:rPr/>
            </w:pPr>
            <w:r>
              <w:rPr/>
              <w:t xml:space="preserve">Instructions for building and running the code. Your code must be usable out of the box. </w:t>
            </w:r>
          </w:p>
        </w:tc>
        <w:tc>
          <w:tcPr>
            <w:tcW w:w="2877" w:type="dxa"/>
            <w:tcBorders/>
          </w:tcPr>
          <w:p>
            <w:pPr>
              <w:pStyle w:val="Normal"/>
              <w:spacing w:lineRule="auto" w:line="240" w:before="0" w:after="0"/>
              <w:rPr/>
            </w:pPr>
            <w:r>
              <w:rPr/>
            </w:r>
          </w:p>
        </w:tc>
      </w:tr>
    </w:tbl>
    <w:p>
      <w:pPr>
        <w:pStyle w:val="Normal"/>
        <w:widowControl/>
        <w:bidi w:val="0"/>
        <w:spacing w:lineRule="auto" w:line="259" w:before="0" w:after="160"/>
        <w:jc w:val="left"/>
        <w:rPr/>
      </w:pPr>
      <w:r>
        <w:rPr/>
      </w:r>
    </w:p>
    <w:sectPr>
      <w:footerReference w:type="default" r:id="rId3"/>
      <w:type w:val="nextPage"/>
      <w:pgSz w:w="12240" w:h="15840"/>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182880" distB="182880" distL="114300" distR="114300" simplePos="0" locked="0" layoutInCell="1" allowOverlap="1" relativeHeight="4">
              <wp:simplePos x="0" y="0"/>
              <wp:positionH relativeFrom="page">
                <wp:align>center</wp:align>
              </wp:positionH>
              <wp:positionV relativeFrom="page">
                <wp:posOffset>0</wp:posOffset>
              </wp:positionV>
              <wp:extent cx="5943600" cy="393065"/>
              <wp:effectExtent l="0" t="0" r="0" b="0"/>
              <wp:wrapTopAndBottom/>
              <wp:docPr id="2" name="Frame1"/>
              <a:graphic xmlns:a="http://schemas.openxmlformats.org/drawingml/2006/main">
                <a:graphicData uri="http://schemas.microsoft.com/office/word/2010/wordprocessingShape">
                  <wps:wsp>
                    <wps:cNvSpPr txBox="1"/>
                    <wps:spPr>
                      <a:xfrm>
                        <a:off x="0" y="0"/>
                        <a:ext cx="5943600" cy="393065"/>
                      </a:xfrm>
                      <a:prstGeom prst="rect"/>
                    </wps:spPr>
                    <wps:txbx>
                      <w:txbxContent>
                        <w:tbl>
                          <w:tblPr>
                            <w:tblW w:w="5000" w:type="pct"/>
                            <w:jc w:val="left"/>
                            <w:tblInd w:w="0" w:type="dxa"/>
                            <w:tblCellMar>
                              <w:top w:w="0" w:type="dxa"/>
                              <w:left w:w="0" w:type="dxa"/>
                              <w:bottom w:w="0" w:type="dxa"/>
                              <w:right w:w="0" w:type="dxa"/>
                            </w:tblCellMar>
                            <w:tblLook w:val="04a0"/>
                          </w:tblPr>
                          <w:tblGrid>
                            <w:gridCol w:w="187"/>
                            <w:gridCol w:w="8704"/>
                            <w:gridCol w:w="469"/>
                          </w:tblGrid>
                          <w:tr>
                            <w:trPr>
                              <w:trHeight w:val="360" w:hRule="exact"/>
                            </w:trPr>
                            <w:tc>
                              <w:tcPr>
                                <w:tcW w:w="187"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704"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69" w:type="dxa"/>
                                <w:tcBorders/>
                                <w:shd w:color="auto" w:fill="00A0B8" w:themeFill="accent1" w:val="clear"/>
                                <w:vAlign w:val="center"/>
                              </w:tcPr>
                              <w:p>
                                <w:pPr>
                                  <w:pStyle w:val="Footer"/>
                                  <w:spacing w:before="40" w:after="40"/>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c>
                          </w:tr>
                        </w:tbl>
                        <w:p>
                          <w:pPr>
                            <w:pStyle w:val="NoSpacing"/>
                            <w:rPr/>
                          </w:pPr>
                          <w:r>
                            <w:rPr/>
                          </w:r>
                        </w:p>
                      </w:txbxContent>
                    </wps:txbx>
                    <wps:bodyPr anchor="t" lIns="0" tIns="0" rIns="0" bIns="0">
                      <a:noAutofit/>
                    </wps:bodyPr>
                  </wps:wsp>
                </a:graphicData>
              </a:graphic>
            </wp:anchor>
          </w:drawing>
        </mc:Choice>
        <mc:Fallback>
          <w:pict>
            <v:rect stroked="f" strokeweight="0pt" style="position:absolute;rotation:0;width:468pt;height:30.95pt;mso-wrap-distance-left:9pt;mso-wrap-distance-right:9pt;mso-wrap-distance-top:14.4pt;mso-wrap-distance-bottom:14.4pt;margin-top:0pt;mso-position-vertical-relative:page;margin-left:72pt;mso-position-horizontal:center;mso-position-horizontal-relative:page">
              <v:textbox inset="0in,0in,0in,0in">
                <w:txbxContent>
                  <w:tbl>
                    <w:tblPr>
                      <w:tblW w:w="5000" w:type="pct"/>
                      <w:jc w:val="left"/>
                      <w:tblInd w:w="0" w:type="dxa"/>
                      <w:tblCellMar>
                        <w:top w:w="0" w:type="dxa"/>
                        <w:left w:w="0" w:type="dxa"/>
                        <w:bottom w:w="0" w:type="dxa"/>
                        <w:right w:w="0" w:type="dxa"/>
                      </w:tblCellMar>
                      <w:tblLook w:val="04a0"/>
                    </w:tblPr>
                    <w:tblGrid>
                      <w:gridCol w:w="187"/>
                      <w:gridCol w:w="8704"/>
                      <w:gridCol w:w="469"/>
                    </w:tblGrid>
                    <w:tr>
                      <w:trPr>
                        <w:trHeight w:val="360" w:hRule="exact"/>
                      </w:trPr>
                      <w:tc>
                        <w:tcPr>
                          <w:tcW w:w="187"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704"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69" w:type="dxa"/>
                          <w:tcBorders/>
                          <w:shd w:color="auto" w:fill="00A0B8" w:themeFill="accent1" w:val="clear"/>
                          <w:vAlign w:val="center"/>
                        </w:tcPr>
                        <w:p>
                          <w:pPr>
                            <w:pStyle w:val="Footer"/>
                            <w:spacing w:before="40" w:after="40"/>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c>
                    </w:tr>
                  </w:tbl>
                  <w:p>
                    <w:pPr>
                      <w:pStyle w:val="NoSpacing"/>
                      <w:rPr/>
                    </w:pPr>
                    <w:r>
                      <w:rPr/>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10"/>
    <w:lsdException w:name="List Number" w:uiPriority="1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1328"/>
    <w:pPr>
      <w:widowControl/>
      <w:bidi w:val="0"/>
      <w:spacing w:lineRule="auto" w:line="259" w:before="0" w:after="160"/>
      <w:jc w:val="left"/>
    </w:pPr>
    <w:rPr>
      <w:rFonts w:ascii="Constantia" w:hAnsi="Constant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01328"/>
    <w:pPr>
      <w:keepNext w:val="true"/>
      <w:keepLines/>
      <w:spacing w:lineRule="auto" w:line="240" w:before="320" w:after="0"/>
      <w:outlineLvl w:val="0"/>
    </w:pPr>
    <w:rPr>
      <w:rFonts w:ascii="Constantia" w:hAnsi="Constantia" w:eastAsia="" w:cs="" w:asciiTheme="majorHAnsi" w:cstheme="majorBidi" w:eastAsiaTheme="majorEastAsia" w:hAnsiTheme="majorHAns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val="true"/>
      <w:keepLines/>
      <w:spacing w:lineRule="auto" w:line="240" w:before="40" w:after="0"/>
      <w:outlineLvl w:val="1"/>
    </w:pPr>
    <w:rPr>
      <w:rFonts w:ascii="Constantia" w:hAnsi="Constantia" w:eastAsia="" w:cs="" w:asciiTheme="majorHAnsi" w:cstheme="majorBidi" w:eastAsiaTheme="majorEastAsia" w:hAnsiTheme="majorHAns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val="true"/>
      <w:keepLines/>
      <w:spacing w:lineRule="auto" w:line="240" w:before="40" w:after="0"/>
      <w:outlineLvl w:val="2"/>
    </w:pPr>
    <w:rPr>
      <w:rFonts w:ascii="Constantia" w:hAnsi="Constantia" w:eastAsia="" w:cs="" w:asciiTheme="majorHAnsi" w:cstheme="majorBidi" w:eastAsiaTheme="majorEastAsia" w:hAnsiTheme="majorHAns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val="true"/>
      <w:keepLines/>
      <w:spacing w:before="40" w:after="0"/>
      <w:outlineLvl w:val="3"/>
    </w:pPr>
    <w:rPr>
      <w:rFonts w:ascii="Constantia" w:hAnsi="Constantia" w:eastAsia="" w:cs="" w:asciiTheme="majorHAnsi" w:cstheme="majorBidi" w:eastAsiaTheme="majorEastAsia" w:hAnsiTheme="majorHAns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val="true"/>
      <w:keepLines/>
      <w:spacing w:before="40" w:after="0"/>
      <w:outlineLvl w:val="4"/>
    </w:pPr>
    <w:rPr>
      <w:rFonts w:ascii="Constantia" w:hAnsi="Constantia" w:eastAsia="" w:cs="" w:asciiTheme="majorHAnsi" w:cstheme="majorBidi" w:eastAsiaTheme="majorEastAsia" w:hAnsiTheme="majorHAns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val="true"/>
      <w:keepLines/>
      <w:spacing w:before="40" w:after="0"/>
      <w:outlineLvl w:val="5"/>
    </w:pPr>
    <w:rPr>
      <w:rFonts w:ascii="Constantia" w:hAnsi="Constantia" w:eastAsia="" w:cs="" w:asciiTheme="majorHAnsi" w:cstheme="majorBidi" w:eastAsiaTheme="majorEastAsia" w:hAnsiTheme="majorHAns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val="true"/>
      <w:keepLines/>
      <w:spacing w:before="40" w:after="0"/>
      <w:outlineLvl w:val="6"/>
    </w:pPr>
    <w:rPr>
      <w:rFonts w:ascii="Constantia" w:hAnsi="Constantia" w:eastAsia="" w:cs="" w:asciiTheme="majorHAnsi" w:cstheme="majorBidi" w:eastAsiaTheme="majorEastAsia" w:hAnsiTheme="majorHAnsi"/>
      <w:color w:val="00505C" w:themeColor="accent1" w:themeShade="80"/>
    </w:rPr>
  </w:style>
  <w:style w:type="paragraph" w:styleId="Heading8">
    <w:name w:val="Heading 8"/>
    <w:basedOn w:val="Normal"/>
    <w:next w:val="Normal"/>
    <w:link w:val="Heading8Char"/>
    <w:uiPriority w:val="9"/>
    <w:semiHidden/>
    <w:unhideWhenUsed/>
    <w:qFormat/>
    <w:rsid w:val="00d01328"/>
    <w:pPr>
      <w:keepNext w:val="true"/>
      <w:keepLines/>
      <w:spacing w:before="40" w:after="0"/>
      <w:outlineLvl w:val="7"/>
    </w:pPr>
    <w:rPr>
      <w:rFonts w:ascii="Constantia" w:hAnsi="Constantia" w:eastAsia="" w:cs="" w:asciiTheme="majorHAnsi" w:cstheme="majorBidi" w:eastAsiaTheme="majorEastAsia" w:hAnsiTheme="majorHAns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val="true"/>
      <w:keepLines/>
      <w:spacing w:before="40" w:after="0"/>
      <w:outlineLvl w:val="8"/>
    </w:pPr>
    <w:rPr>
      <w:rFonts w:ascii="Constantia" w:hAnsi="Constantia" w:eastAsia="" w:cs="" w:asciiTheme="majorHAnsi" w:cstheme="majorBidi" w:eastAsiaTheme="majorEastAsia" w:hAnsiTheme="majorHAnsi"/>
      <w:color w:val="0D594F" w:themeColor="accent6"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1328"/>
    <w:rPr>
      <w:rFonts w:ascii="Constantia" w:hAnsi="Constantia" w:eastAsia="" w:cs="" w:asciiTheme="majorHAnsi" w:cstheme="majorBidi" w:eastAsiaTheme="majorEastAsia" w:hAnsiTheme="majorHAnsi"/>
      <w:color w:val="007789" w:themeColor="accent1" w:themeShade="bf"/>
      <w:sz w:val="30"/>
      <w:szCs w:val="30"/>
    </w:rPr>
  </w:style>
  <w:style w:type="character" w:styleId="Heading2Char" w:customStyle="1">
    <w:name w:val="Heading 2 Char"/>
    <w:basedOn w:val="DefaultParagraphFont"/>
    <w:link w:val="Heading2"/>
    <w:uiPriority w:val="9"/>
    <w:qFormat/>
    <w:rsid w:val="00d01328"/>
    <w:rPr>
      <w:rFonts w:ascii="Constantia" w:hAnsi="Constantia" w:eastAsia="" w:cs="" w:asciiTheme="majorHAnsi" w:cstheme="majorBidi" w:eastAsiaTheme="majorEastAsia" w:hAnsiTheme="majorHAnsi"/>
      <w:color w:val="AF0F5A" w:themeColor="accent2" w:themeShade="bf"/>
      <w:sz w:val="28"/>
      <w:szCs w:val="28"/>
    </w:rPr>
  </w:style>
  <w:style w:type="character" w:styleId="TitleChar" w:customStyle="1">
    <w:name w:val="Title Char"/>
    <w:basedOn w:val="DefaultParagraphFont"/>
    <w:link w:val="Title"/>
    <w:uiPriority w:val="10"/>
    <w:qFormat/>
    <w:rsid w:val="00d01328"/>
    <w:rPr>
      <w:rFonts w:ascii="Constantia" w:hAnsi="Constantia" w:eastAsia="" w:cs="" w:asciiTheme="majorHAnsi" w:cstheme="majorBidi" w:eastAsiaTheme="majorEastAsia" w:hAnsiTheme="majorHAnsi"/>
      <w:color w:val="007789" w:themeColor="accent1" w:themeShade="bf"/>
      <w:spacing w:val="-10"/>
      <w:sz w:val="52"/>
      <w:szCs w:val="52"/>
    </w:rPr>
  </w:style>
  <w:style w:type="character" w:styleId="SubtitleChar" w:customStyle="1">
    <w:name w:val="Subtitle Char"/>
    <w:basedOn w:val="DefaultParagraphFont"/>
    <w:link w:val="Subtitle"/>
    <w:uiPriority w:val="11"/>
    <w:qFormat/>
    <w:rsid w:val="00d01328"/>
    <w:rPr>
      <w:rFonts w:ascii="Constantia" w:hAnsi="Constantia" w:eastAsia="" w:cs="" w:asciiTheme="majorHAnsi" w:cstheme="majorBidi" w:eastAsiaTheme="majorEastAsia" w:hAnsiTheme="majorHAnsi"/>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d01328"/>
    <w:rPr>
      <w:rFonts w:ascii="Constantia" w:hAnsi="Constantia" w:eastAsia="" w:cs="" w:asciiTheme="majorHAnsi" w:cstheme="majorBidi" w:eastAsiaTheme="majorEastAsia" w:hAnsiTheme="majorHAnsi"/>
      <w:color w:val="138576" w:themeColor="accent6" w:themeShade="bf"/>
      <w:sz w:val="26"/>
      <w:szCs w:val="26"/>
    </w:rPr>
  </w:style>
  <w:style w:type="character" w:styleId="Heading8Char" w:customStyle="1">
    <w:name w:val="Heading 8 Char"/>
    <w:basedOn w:val="DefaultParagraphFont"/>
    <w:link w:val="Heading8"/>
    <w:uiPriority w:val="9"/>
    <w:semiHidden/>
    <w:qFormat/>
    <w:rsid w:val="00d01328"/>
    <w:rPr>
      <w:rFonts w:ascii="Constantia" w:hAnsi="Constantia" w:eastAsia="" w:cs="" w:asciiTheme="majorHAnsi" w:cstheme="majorBidi" w:eastAsiaTheme="majorEastAsia" w:hAnsiTheme="majorHAnsi"/>
      <w:color w:val="750A3C" w:themeColor="accent2" w:themeShade="80"/>
      <w:sz w:val="21"/>
      <w:szCs w:val="21"/>
    </w:rPr>
  </w:style>
  <w:style w:type="character" w:styleId="Heading9Char" w:customStyle="1">
    <w:name w:val="Heading 9 Char"/>
    <w:basedOn w:val="DefaultParagraphFont"/>
    <w:link w:val="Heading9"/>
    <w:uiPriority w:val="9"/>
    <w:semiHidden/>
    <w:qFormat/>
    <w:rsid w:val="00d01328"/>
    <w:rPr>
      <w:rFonts w:ascii="Constantia" w:hAnsi="Constantia" w:eastAsia="" w:cs="" w:asciiTheme="majorHAnsi" w:cstheme="majorBidi" w:eastAsiaTheme="majorEastAsia" w:hAnsiTheme="majorHAnsi"/>
      <w:color w:val="0D594F" w:themeColor="accent6" w:themeShade="80"/>
    </w:rPr>
  </w:style>
  <w:style w:type="character" w:styleId="IntenseEmphasis">
    <w:name w:val="Intense Emphasis"/>
    <w:basedOn w:val="DefaultParagraphFont"/>
    <w:uiPriority w:val="21"/>
    <w:qFormat/>
    <w:rsid w:val="00d01328"/>
    <w:rPr>
      <w:b w:val="false"/>
      <w:bCs w:val="false"/>
      <w:i/>
      <w:iCs/>
      <w:color w:val="00A0B8" w:themeColor="accent1"/>
    </w:rPr>
  </w:style>
  <w:style w:type="character" w:styleId="IntenseQuoteChar" w:customStyle="1">
    <w:name w:val="Intense Quote Char"/>
    <w:basedOn w:val="DefaultParagraphFont"/>
    <w:link w:val="IntenseQuote"/>
    <w:uiPriority w:val="30"/>
    <w:qFormat/>
    <w:rsid w:val="00d01328"/>
    <w:rPr>
      <w:rFonts w:ascii="Constantia" w:hAnsi="Constantia" w:eastAsia="" w:c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VisitedInternetLink">
    <w:name w:val="FollowedHyperlink"/>
    <w:basedOn w:val="DefaultParagraphFont"/>
    <w:uiPriority w:val="99"/>
    <w:semiHidden/>
    <w:unhideWhenUsed/>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Hyper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d01328"/>
    <w:rPr>
      <w:rFonts w:ascii="Constantia" w:hAnsi="Constantia" w:eastAsia="" w:cs="" w:asciiTheme="majorHAnsi" w:cstheme="majorBidi" w:eastAsiaTheme="majorEastAsia" w:hAnsiTheme="majorHAnsi"/>
      <w:color w:val="00505C" w:themeColor="accent1" w:themeShade="80"/>
    </w:rPr>
  </w:style>
  <w:style w:type="character" w:styleId="Heading6Char" w:customStyle="1">
    <w:name w:val="Heading 6 Char"/>
    <w:basedOn w:val="DefaultParagraphFont"/>
    <w:link w:val="Heading6"/>
    <w:uiPriority w:val="9"/>
    <w:semiHidden/>
    <w:qFormat/>
    <w:rsid w:val="00d01328"/>
    <w:rPr>
      <w:rFonts w:ascii="Constantia" w:hAnsi="Constantia" w:eastAsia="" w:cs="" w:asciiTheme="majorHAnsi" w:cstheme="majorBidi" w:eastAsiaTheme="majorEastAsia" w:hAnsiTheme="majorHAnsi"/>
      <w:i/>
      <w:iCs/>
      <w:color w:val="0D594F" w:themeColor="accent6" w:themeShade="80"/>
      <w:sz w:val="23"/>
      <w:szCs w:val="23"/>
    </w:rPr>
  </w:style>
  <w:style w:type="character" w:styleId="Heading4Char" w:customStyle="1">
    <w:name w:val="Heading 4 Char"/>
    <w:basedOn w:val="DefaultParagraphFont"/>
    <w:link w:val="Heading4"/>
    <w:uiPriority w:val="9"/>
    <w:semiHidden/>
    <w:qFormat/>
    <w:rsid w:val="00d01328"/>
    <w:rPr>
      <w:rFonts w:ascii="Constantia" w:hAnsi="Constantia" w:eastAsia="" w:cs="" w:asciiTheme="majorHAnsi" w:cstheme="majorBidi" w:eastAsiaTheme="majorEastAsia" w:hAnsiTheme="majorHAnsi"/>
      <w:i/>
      <w:iCs/>
      <w:color w:val="425EA9" w:themeColor="accent5" w:themeShade="bf"/>
      <w:sz w:val="25"/>
      <w:szCs w:val="25"/>
    </w:rPr>
  </w:style>
  <w:style w:type="character" w:styleId="Heading5Char" w:customStyle="1">
    <w:name w:val="Heading 5 Char"/>
    <w:basedOn w:val="DefaultParagraphFont"/>
    <w:link w:val="Heading5"/>
    <w:uiPriority w:val="9"/>
    <w:semiHidden/>
    <w:qFormat/>
    <w:rsid w:val="00d01328"/>
    <w:rPr>
      <w:rFonts w:ascii="Constantia" w:hAnsi="Constantia" w:eastAsia="" w:cs="" w:asciiTheme="majorHAnsi" w:cstheme="majorBidi" w:eastAsiaTheme="majorEastAsia" w:hAnsiTheme="majorHAns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character" w:styleId="QuoteChar" w:customStyle="1">
    <w:name w:val="Quote Char"/>
    <w:basedOn w:val="DefaultParagraphFont"/>
    <w:link w:val="Quote"/>
    <w:uiPriority w:val="29"/>
    <w:qFormat/>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rPr>
  </w:style>
  <w:style w:type="character" w:styleId="BookTitle">
    <w:name w:val="Book Title"/>
    <w:basedOn w:val="DefaultParagraphFont"/>
    <w:uiPriority w:val="33"/>
    <w:qFormat/>
    <w:rsid w:val="00d01328"/>
    <w:rPr>
      <w:b/>
      <w:bCs/>
      <w:smallCap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next w:val="Normal"/>
    <w:link w:val="TitleChar"/>
    <w:uiPriority w:val="10"/>
    <w:qFormat/>
    <w:rsid w:val="00d01328"/>
    <w:pPr>
      <w:spacing w:lineRule="auto" w:line="240" w:before="0" w:after="0"/>
      <w:contextualSpacing/>
    </w:pPr>
    <w:rPr>
      <w:rFonts w:ascii="Constantia" w:hAnsi="Constantia" w:eastAsia="" w:cs="" w:asciiTheme="majorHAnsi" w:cstheme="majorBidi" w:eastAsiaTheme="majorEastAsia" w:hAnsiTheme="majorHAnsi"/>
      <w:color w:val="007789" w:themeColor="accent1" w:themeShade="bf"/>
      <w:spacing w:val="-10"/>
      <w:sz w:val="52"/>
      <w:szCs w:val="52"/>
    </w:rPr>
  </w:style>
  <w:style w:type="paragraph" w:styleId="Subtitle">
    <w:name w:val="Subtitle"/>
    <w:basedOn w:val="Normal"/>
    <w:next w:val="Normal"/>
    <w:link w:val="SubtitleChar"/>
    <w:uiPriority w:val="11"/>
    <w:qFormat/>
    <w:rsid w:val="00d01328"/>
    <w:pPr>
      <w:spacing w:lineRule="auto" w:line="240"/>
    </w:pPr>
    <w:rPr>
      <w:rFonts w:ascii="Constantia" w:hAnsi="Constantia" w:eastAsia="" w:cs="" w:asciiTheme="majorHAnsi" w:cstheme="majorBidi" w:eastAsiaTheme="majorEastAsia" w:hAnsiTheme="majorHAnsi"/>
    </w:rPr>
  </w:style>
  <w:style w:type="paragraph" w:styleId="HeaderandFooter">
    <w:name w:val="Header and Footer"/>
    <w:basedOn w:val="Normal"/>
    <w:qFormat/>
    <w:pPr/>
    <w:rPr/>
  </w:style>
  <w:style w:type="paragraph" w:styleId="Footer">
    <w:name w:val="Footer"/>
    <w:basedOn w:val="Normal"/>
    <w:link w:val="FooterChar"/>
    <w:uiPriority w:val="99"/>
    <w:unhideWhenUsed/>
    <w:qFormat/>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0" w:after="160"/>
      <w:contextualSpacing/>
    </w:pPr>
    <w:rPr/>
  </w:style>
  <w:style w:type="paragraph" w:styleId="IntenseQuote">
    <w:name w:val="Intense Quote"/>
    <w:basedOn w:val="Normal"/>
    <w:next w:val="Normal"/>
    <w:link w:val="IntenseQuoteChar"/>
    <w:uiPriority w:val="30"/>
    <w:qFormat/>
    <w:rsid w:val="00d01328"/>
    <w:pPr>
      <w:spacing w:lineRule="auto" w:line="300" w:before="120" w:after="160"/>
      <w:ind w:left="576" w:right="576" w:hanging="0"/>
      <w:jc w:val="center"/>
    </w:pPr>
    <w:rPr>
      <w:rFonts w:ascii="Constantia" w:hAnsi="Constantia" w:eastAsia="" w:cs="" w:asciiTheme="majorHAnsi" w:cstheme="majorBidi" w:eastAsiaTheme="majorEastAsia" w:hAnsiTheme="majorHAnsi"/>
      <w:color w:val="00A0B8" w:themeColor="accent1"/>
      <w:sz w:val="24"/>
      <w:szCs w:val="24"/>
    </w:rPr>
  </w:style>
  <w:style w:type="paragraph" w:styleId="Caption1">
    <w:name w:val="caption"/>
    <w:basedOn w:val="Normal"/>
    <w:next w:val="Normal"/>
    <w:uiPriority w:val="35"/>
    <w:semiHidden/>
    <w:unhideWhenUsed/>
    <w:qFormat/>
    <w:rsid w:val="00d01328"/>
    <w:pPr>
      <w:spacing w:lineRule="auto" w:line="240"/>
    </w:pPr>
    <w:rPr>
      <w:b/>
      <w:bCs/>
      <w:smallCaps/>
      <w:color w:val="00A0B8" w:themeColor="accent1"/>
      <w:spacing w:val="6"/>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i/>
      <w:iCs/>
      <w:color w:val="007789" w:themeColor="accent1" w:themeShade="bf"/>
    </w:rPr>
  </w:style>
  <w:style w:type="paragraph" w:styleId="BodyText3">
    <w:name w:val="Body Text 3"/>
    <w:basedOn w:val="Normal"/>
    <w:link w:val="BodyText3Char"/>
    <w:uiPriority w:val="99"/>
    <w:semiHidden/>
    <w:unhideWhenUsed/>
    <w:qFormat/>
    <w:rsid w:val="00c6554a"/>
    <w:pPr>
      <w:spacing w:before="0" w:after="120"/>
    </w:pPr>
    <w:rPr>
      <w:szCs w:val="16"/>
    </w:rPr>
  </w:style>
  <w:style w:type="paragraph" w:styleId="BodyTextIndent3">
    <w:name w:val="Body Text Indent 3"/>
    <w:basedOn w:val="Normal"/>
    <w:link w:val="BodyTextIndent3Char"/>
    <w:uiPriority w:val="99"/>
    <w:semiHidden/>
    <w:unhideWhenUsed/>
    <w:qFormat/>
    <w:rsid w:val="00c6554a"/>
    <w:pPr>
      <w:spacing w:before="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 w:cs="" w:cstheme="minorBidi" w:eastAsiaTheme="minorEastAsia"/>
      <w:color w:val="auto"/>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NoSpacing">
    <w:name w:val="No Spacing"/>
    <w:uiPriority w:val="1"/>
    <w:qFormat/>
    <w:rsid w:val="00d01328"/>
    <w:pPr>
      <w:widowControl/>
      <w:bidi w:val="0"/>
      <w:spacing w:lineRule="auto" w:line="240" w:before="0" w:after="0"/>
      <w:jc w:val="left"/>
    </w:pPr>
    <w:rPr>
      <w:rFonts w:ascii="Constantia" w:hAnsi="Constantia"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01328"/>
    <w:pPr>
      <w:spacing w:before="120" w:after="160"/>
      <w:ind w:left="720" w:right="720" w:hanging="0"/>
      <w:jc w:val="center"/>
    </w:pPr>
    <w:rPr>
      <w:i/>
      <w:iCs/>
    </w:rPr>
  </w:style>
  <w:style w:type="paragraph" w:styleId="TOCHeading">
    <w:name w:val="TOC Heading"/>
    <w:basedOn w:val="Heading1"/>
    <w:next w:val="Normal"/>
    <w:uiPriority w:val="39"/>
    <w:semiHidden/>
    <w:unhideWhenUsed/>
    <w:qFormat/>
    <w:rsid w:val="00d01328"/>
    <w:pPr/>
    <w:rPr/>
  </w:style>
  <w:style w:type="paragraph" w:styleId="ListParagraph">
    <w:name w:val="List Paragraph"/>
    <w:basedOn w:val="Normal"/>
    <w:uiPriority w:val="34"/>
    <w:qFormat/>
    <w:rsid w:val="003d5433"/>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158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3070"/>
    <w:rsid w:val="00195D6A"/>
    <w:rsid w:val="00256365"/>
    <w:rsid w:val="003159D4"/>
    <w:rsid w:val="00440C0C"/>
    <w:rsid w:val="008426CB"/>
    <w:rsid w:val="00903328"/>
    <w:rsid w:val="00C43070"/>
    <w:rsid w:val="00DF3D2A"/>
    <w:rsid w:val="00E55620"/>
    <w:rsid w:val="00FA3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942F3C97F496DBA8BEBD8E9565557">
    <w:name w:val="0F4942F3C97F496DBA8BEBD8E9565557"/>
    <w:rsid w:val="008426CB"/>
  </w:style>
  <w:style w:type="paragraph" w:customStyle="1" w:styleId="C17D7D99CC6E445891D806D169EEA12A">
    <w:name w:val="C17D7D99CC6E445891D806D169EEA12A"/>
    <w:rsid w:val="008426CB"/>
  </w:style>
  <w:style w:type="paragraph" w:customStyle="1" w:styleId="8F5406A1EB684555A8051E6D1C6C5279">
    <w:name w:val="8F5406A1EB684555A8051E6D1C6C5279"/>
    <w:rsid w:val="008426CB"/>
  </w:style>
  <w:style w:type="paragraph" w:customStyle="1" w:styleId="D152BE73C32A4C21B4470F2369CAB897">
    <w:name w:val="D152BE73C32A4C21B4470F2369CAB897"/>
    <w:rsid w:val="008426CB"/>
  </w:style>
  <w:style w:type="paragraph" w:customStyle="1" w:styleId="B4E63ECA625A46829B2EF04496DD1332">
    <w:name w:val="B4E63ECA625A46829B2EF04496DD1332"/>
    <w:rsid w:val="008426CB"/>
  </w:style>
  <w:style w:type="paragraph" w:customStyle="1" w:styleId="69572969BEB34324BE49407926545A12">
    <w:name w:val="69572969BEB34324BE49407926545A12"/>
    <w:rsid w:val="008426CB"/>
  </w:style>
  <w:style w:type="paragraph" w:customStyle="1" w:styleId="1C1820850483462CAC2572FD178074C7">
    <w:name w:val="1C1820850483462CAC2572FD178074C7"/>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 w:type="paragraph" w:customStyle="1" w:styleId="E8067B53A2F0483E9A9CBBC6D4CB2D2C">
    <w:name w:val="E8067B53A2F0483E9A9CBBC6D4CB2D2C"/>
    <w:rsid w:val="008426CB"/>
  </w:style>
  <w:style w:type="paragraph" w:customStyle="1" w:styleId="D3B1B3890B984ADEBA8D43E51182CCD1">
    <w:name w:val="D3B1B3890B984ADEBA8D43E51182CCD1"/>
    <w:rsid w:val="008426CB"/>
  </w:style>
  <w:style w:type="paragraph" w:customStyle="1" w:styleId="F2248436C8B24B2A8621718D7C9D1DD0">
    <w:name w:val="F2248436C8B24B2A8621718D7C9D1DD0"/>
    <w:rsid w:val="008426CB"/>
  </w:style>
  <w:style w:type="paragraph" w:customStyle="1" w:styleId="B367220B420741A1AF06FFA89D23BF31">
    <w:name w:val="B367220B420741A1AF06FFA89D23BF31"/>
    <w:rsid w:val="00C43070"/>
  </w:style>
  <w:style w:type="paragraph" w:customStyle="1" w:styleId="1A5B3E157A5E4DD99522C62BEFB3B6C6">
    <w:name w:val="1A5B3E157A5E4DD99522C62BEFB3B6C6"/>
    <w:rsid w:val="00C43070"/>
  </w:style>
  <w:style w:type="paragraph" w:customStyle="1" w:styleId="D09D329F6C4F44BF99568CC2B0AAD7F6">
    <w:name w:val="D09D329F6C4F44BF99568CC2B0AAD7F6"/>
    <w:rsid w:val="00C43070"/>
  </w:style>
  <w:style w:type="paragraph" w:customStyle="1" w:styleId="D2B96C16DFA6433DA4CBDFB16E2DF02B">
    <w:name w:val="D2B96C16DFA6433DA4CBDFB16E2DF02B"/>
    <w:rsid w:val="00C43070"/>
  </w:style>
  <w:style w:type="paragraph" w:customStyle="1" w:styleId="45469ABCDF984C35A01195DC579EAE69">
    <w:name w:val="45469ABCDF984C35A01195DC579EAE69"/>
    <w:rsid w:val="00C43070"/>
  </w:style>
  <w:style w:type="paragraph" w:customStyle="1" w:styleId="CFCFBBC0B85B45B39CB50394AF682B01">
    <w:name w:val="CFCFBBC0B85B45B39CB50394AF682B01"/>
    <w:rsid w:val="00C43070"/>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1500</TotalTime>
  <Application>LibreOffice/6.4.6.2$Linux_X86_64 LibreOffice_project/40$Build-2</Application>
  <Pages>4</Pages>
  <Words>593</Words>
  <Characters>3092</Characters>
  <CharactersWithSpaces>3621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dc:description/>
  <dc:language>en-IN</dc:language>
  <cp:lastModifiedBy/>
  <dcterms:modified xsi:type="dcterms:W3CDTF">2020-12-01T17:42:46Z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