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56DB"/>
          <w:sz w:val="56"/>
        </w:rPr>
        <w:t>Test Plan — VWO-48</w:t>
      </w:r>
    </w:p>
    <w:p>
      <w:pPr>
        <w:jc w:val="center"/>
      </w:pPr>
      <w:r>
        <w:rPr>
          <w:color w:val="666666"/>
          <w:sz w:val="24"/>
        </w:rPr>
        <w:t>Generated by AI Test Plan Agent</w:t>
        <w:br/>
        <w:t>April 04,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D3B8F"/>
        </w:rPr>
        <w:t>TEST PLAN TEMPLATE — Follow this structure exactly:</w:t>
      </w:r>
    </w:p>
    <w:p>
      <w:pPr>
        <w:pStyle w:val="Heading2"/>
      </w:pPr>
      <w:r>
        <w:rPr>
          <w:color w:val="1A56DB"/>
        </w:rPr>
        <w:t>1. TEST PLAN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**Test Plan ID**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TP-VWO-48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**Project Name**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VWO – Shopping Cart Enhancements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**Feature/Module**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Discount Code Application &amp; Cart Total Rendering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**Prepared By**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Test Plan Agent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**Date**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April 04, 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**Version**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</w:t>
            </w:r>
          </w:p>
        </w:tc>
      </w:tr>
    </w:tbl>
    <w:p/>
    <w:p>
      <w:pPr>
        <w:pStyle w:val="Heading2"/>
      </w:pPr>
      <w:r>
        <w:rPr>
          <w:color w:val="1A56DB"/>
        </w:rPr>
        <w:t>2. OBJECTIVE</w:t>
      </w:r>
    </w:p>
    <w:p>
      <w:r>
        <w:t xml:space="preserve">Validate that the discount code </w:t>
      </w:r>
      <w:r>
        <w:rPr>
          <w:b/>
        </w:rPr>
        <w:t>“SAVE20”</w:t>
      </w:r>
      <w:r>
        <w:t xml:space="preserve"> correctly applies a 20 % discount to the cart subtotal and that the </w:t>
      </w:r>
      <w:r>
        <w:rPr>
          <w:b/>
        </w:rPr>
        <w:t>cart total displayed to the shopper never shows $0.00</w:t>
      </w:r>
      <w:r>
        <w:t xml:space="preserve"> for any non‑empty cart (including carts with three or more items). The test plan also ensures that the fix does not regress other discount‑code logic, maintains UI/UX standards, and performs within the defined response‑time SLA.</w:t>
      </w:r>
    </w:p>
    <w:p>
      <w:pPr>
        <w:pStyle w:val="Heading2"/>
      </w:pPr>
      <w:r>
        <w:rPr>
          <w:color w:val="1A56DB"/>
        </w:rPr>
        <w:t>3. SCOPE</w:t>
      </w:r>
    </w:p>
    <w:p>
      <w:pPr>
        <w:pStyle w:val="Heading4"/>
      </w:pPr>
      <w:r>
        <w:t>3.1 In Scope</w:t>
      </w:r>
    </w:p>
    <w:p>
      <w:pPr>
        <w:pStyle w:val="ListBullet"/>
      </w:pPr>
      <w:r>
        <w:t xml:space="preserve">Application of the </w:t>
      </w:r>
      <w:r>
        <w:rPr>
          <w:b/>
        </w:rPr>
        <w:t>SAVE20</w:t>
      </w:r>
      <w:r>
        <w:t xml:space="preserve"> discount code.</w:t>
      </w:r>
    </w:p>
    <w:p>
      <w:pPr>
        <w:pStyle w:val="ListBullet"/>
      </w:pPr>
      <w:r>
        <w:t xml:space="preserve">Calculation and rendering of the discounted cart total for </w:t>
      </w:r>
      <w:r>
        <w:rPr>
          <w:b/>
        </w:rPr>
        <w:t>any cart size</w:t>
      </w:r>
      <w:r>
        <w:t xml:space="preserve"> (0‑N items).</w:t>
      </w:r>
    </w:p>
    <w:p>
      <w:pPr>
        <w:pStyle w:val="ListBullet"/>
      </w:pPr>
      <w:r>
        <w:t>UI updates (price formatting, ARIA live region, immediate refresh).</w:t>
      </w:r>
    </w:p>
    <w:p>
      <w:pPr>
        <w:pStyle w:val="ListBullet"/>
      </w:pPr>
      <w:r>
        <w:t>Console‑error monitoring during discount application.</w:t>
      </w:r>
    </w:p>
    <w:p>
      <w:pPr>
        <w:pStyle w:val="ListBullet"/>
      </w:pPr>
      <w:r>
        <w:t>Cross‑browser verification (Chrome 120, Firefox, Edge, Safari).</w:t>
      </w:r>
    </w:p>
    <w:p>
      <w:pPr>
        <w:pStyle w:val="ListBullet"/>
      </w:pPr>
      <w:r>
        <w:t>Interaction with the discount‑calculation API (response handling, latency simulation).</w:t>
      </w:r>
    </w:p>
    <w:p>
      <w:pPr>
        <w:pStyle w:val="ListBullet"/>
      </w:pPr>
      <w:r>
        <w:t xml:space="preserve">Regression checks for </w:t>
      </w:r>
      <w:r>
        <w:rPr>
          <w:b/>
        </w:rPr>
        <w:t>all existing discount codes/promotions</w:t>
      </w:r>
      <w:r>
        <w:t>.</w:t>
      </w:r>
    </w:p>
    <w:p>
      <w:pPr>
        <w:pStyle w:val="Heading4"/>
      </w:pPr>
      <w:r>
        <w:t>3.2 Out of Scope</w:t>
      </w:r>
    </w:p>
    <w:p>
      <w:pPr>
        <w:pStyle w:val="ListBullet"/>
      </w:pPr>
      <w:r>
        <w:t>Backend discount‑calculation logic (assumed correct per ticket).</w:t>
      </w:r>
    </w:p>
    <w:p>
      <w:pPr>
        <w:pStyle w:val="ListBullet"/>
      </w:pPr>
      <w:r>
        <w:t>Payment‑gateway integration (out of scope for cart‑total display).</w:t>
      </w:r>
    </w:p>
    <w:p>
      <w:pPr>
        <w:pStyle w:val="ListBullet"/>
      </w:pPr>
      <w:r>
        <w:t>Multi‑currency support beyond the default USD (unless explicitly enabled).</w:t>
      </w:r>
    </w:p>
    <w:p>
      <w:pPr>
        <w:pStyle w:val="ListBullet"/>
      </w:pPr>
      <w:r>
        <w:t>Load‑testing of the entire checkout flow (focus is on cart‑total rendering).</w:t>
      </w:r>
    </w:p>
    <w:p>
      <w:pPr>
        <w:pStyle w:val="Heading2"/>
      </w:pPr>
      <w:r>
        <w:rPr>
          <w:color w:val="1A56DB"/>
        </w:rPr>
        <w:t>4.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**Testing Types**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Functional, Regression, Smoke, Integration, UI/UX, Performance, Security, Accessibility, Cross‑Browser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**Testing Approach**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Manual for exploratory UI/UX checks, Automated (Playwright + TypeScript) for repeatable E2E flows and performance metrics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**Automation Tool**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Playwright with TypeScript (scripts stored in `tests/e2e/cart-discount.spec.ts`)</w:t>
            </w:r>
          </w:p>
        </w:tc>
      </w:tr>
    </w:tbl>
    <w:p/>
    <w:p>
      <w:pPr>
        <w:pStyle w:val="Heading2"/>
      </w:pPr>
      <w:r>
        <w:rPr>
          <w:color w:val="1A56DB"/>
        </w:rPr>
        <w:t>5.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1a56db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**Browser(s)**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Chrome 120 (primary), Firefox 118, Microsoft Edge 120, Safari 17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**OS**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Windows 11, macOS 14 (Ventura)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**Devices**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Desktop (1920×1080), Tablet (iPad pro – portrait), Mobile (Pixel 7 – portrait)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**Test Data Requirements**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- Product catalogue with prices (e.g., Item A $15.00, Item B $20.00, Item C $18.00) &lt;br&gt; - Valid discount code **SAVE20** (active, min‑order $50) &lt;br&gt; - Invalid/expired codes (e.g., **EXPIRED**, **WRONG**) &lt;br&gt; - Pre‑seeded cart states via API (0‑item, 1‑item, 2‑item, 3‑item, 50‑item)</w:t>
            </w:r>
          </w:p>
        </w:tc>
      </w:tr>
    </w:tbl>
    <w:p/>
    <w:p>
      <w:pPr>
        <w:pStyle w:val="Heading2"/>
      </w:pPr>
      <w:r>
        <w:rPr>
          <w:color w:val="1A56DB"/>
        </w:rPr>
        <w:t>6. ENTRY CRITERIA</w:t>
      </w:r>
    </w:p>
    <w:p>
      <w:pPr>
        <w:pStyle w:val="ListNumber"/>
      </w:pPr>
      <w:r>
        <w:t xml:space="preserve">Development branch </w:t>
      </w:r>
      <w:r>
        <w:rPr>
          <w:b/>
        </w:rPr>
        <w:t>v2.4.1‑hotfix</w:t>
      </w:r>
      <w:r>
        <w:t xml:space="preserve"> merged and deployed to the </w:t>
      </w:r>
      <w:r>
        <w:rPr>
          <w:b/>
        </w:rPr>
        <w:t>staging</w:t>
      </w:r>
      <w:r>
        <w:t xml:space="preserve"> environment.</w:t>
      </w:r>
    </w:p>
    <w:p>
      <w:pPr>
        <w:pStyle w:val="ListNumber"/>
      </w:pPr>
      <w:r>
        <w:t>API endpoint `/cart/discount` is reachable and returns correct discounted amounts for SAVE20.</w:t>
      </w:r>
    </w:p>
    <w:p>
      <w:pPr>
        <w:pStyle w:val="ListNumber"/>
      </w:pPr>
      <w:r>
        <w:t>Test data (products, discount codes) loaded into the staging DB.</w:t>
      </w:r>
    </w:p>
    <w:p>
      <w:pPr>
        <w:pStyle w:val="ListNumber"/>
      </w:pPr>
      <w:r>
        <w:t>Test environment (browsers, OS) is provisioned and accessible.</w:t>
      </w:r>
    </w:p>
    <w:p>
      <w:pPr>
        <w:pStyle w:val="ListNumber"/>
      </w:pPr>
      <w:r>
        <w:t>Automation framework (Playwright) is installed and CI pipeline is green.</w:t>
      </w:r>
    </w:p>
    <w:p>
      <w:pPr>
        <w:pStyle w:val="Heading2"/>
      </w:pPr>
      <w:r>
        <w:rPr>
          <w:color w:val="1A56DB"/>
        </w:rPr>
        <w:t>7. EXIT CRITERIA</w:t>
      </w:r>
    </w:p>
    <w:p>
      <w:pPr>
        <w:pStyle w:val="ListNumber"/>
      </w:pPr>
      <w:r>
        <w:t xml:space="preserve">All </w:t>
      </w:r>
      <w:r>
        <w:rPr>
          <w:b/>
        </w:rPr>
        <w:t>high‑priority</w:t>
      </w:r>
      <w:r>
        <w:t xml:space="preserve"> test cases (P1) executed with </w:t>
      </w:r>
      <w:r>
        <w:rPr>
          <w:b/>
        </w:rPr>
        <w:t>PASS</w:t>
      </w:r>
      <w:r>
        <w:t xml:space="preserve"> status.</w:t>
      </w:r>
    </w:p>
    <w:p>
      <w:pPr>
        <w:pStyle w:val="ListNumber"/>
      </w:pPr>
      <w:r>
        <w:t xml:space="preserve">No </w:t>
      </w:r>
      <w:r>
        <w:rPr>
          <w:b/>
        </w:rPr>
        <w:t>critical</w:t>
      </w:r>
      <w:r>
        <w:t xml:space="preserve"> (P0) or </w:t>
      </w:r>
      <w:r>
        <w:rPr>
          <w:b/>
        </w:rPr>
        <w:t>high</w:t>
      </w:r>
      <w:r>
        <w:t xml:space="preserve"> (P1) defects remain open after retesting.</w:t>
      </w:r>
    </w:p>
    <w:p>
      <w:pPr>
        <w:pStyle w:val="ListNumber"/>
      </w:pPr>
      <w:r>
        <w:t xml:space="preserve">Regression suite (all existing discount codes) executed with </w:t>
      </w:r>
      <w:r>
        <w:rPr>
          <w:b/>
        </w:rPr>
        <w:t>≤ 1</w:t>
      </w:r>
      <w:r>
        <w:t xml:space="preserve"> minor defect.</w:t>
      </w:r>
    </w:p>
    <w:p>
      <w:pPr>
        <w:pStyle w:val="ListNumber"/>
      </w:pPr>
      <w:r>
        <w:t>Performance benchmark for discount application ≤ 200 ms on all supported browsers.</w:t>
      </w:r>
    </w:p>
    <w:p>
      <w:pPr>
        <w:pStyle w:val="ListNumber"/>
      </w:pPr>
      <w:r>
        <w:t>Sign‑off obtained from QA Lead, Dev Lead, and Product Owner.</w:t>
      </w:r>
    </w:p>
    <w:p>
      <w:pPr>
        <w:pStyle w:val="Heading2"/>
      </w:pPr>
      <w:r>
        <w:rPr>
          <w:color w:val="1A56DB"/>
        </w:rP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Test Case Title</w:t>
            </w:r>
          </w:p>
        </w:tc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Pre‑conditions</w:t>
            </w:r>
          </w:p>
        </w:tc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8"/>
            <w:shd w:fill="1a56db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Apply SAVE20 to a cart with **3 items** (subtotal &gt; $50) – happy path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User logged in &lt;br&gt; - Cart contains Item A $15, Item B $20, Item C $18 (subtotal $53)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Navigate to Cart page. &lt;br&gt;2. Verify subtotal = $53.00. &lt;br&gt;3. Enter discount code **SAVE20** and click **Apply**. &lt;br&gt;4. Observe UI update.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Discounted amount = $10.60 (20 % of $53). &lt;br&gt;Displayed total = $42.40 (rounded to two decimals). &lt;br&gt;No $0.00 shown. &lt;br&gt;No console errors.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Apply SAVE20 to a cart with **2 items** (subtotal &gt; $50) – control test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contains Item B $30, Item C $25 (subtotal $55)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Open Cart. &lt;br&gt;2. Apply **SAVE20**.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Total = $44.00 (20 % off $55). UI updates correctly. Confirms existing behavior unchanged.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TC‑03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Apply SAVE20 to a cart with **0 items** – invalid usage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Empty cart.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Open Cart. &lt;br&gt;2. Attempt to apply **SAVE20**.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System shows validation message: *“Discount code requires a minimum order of $50.”* &lt;br&gt;Total remains $0.00. No $0.00 glitch after code entry.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TC‑04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Apply **invalid** discount code after a valid SAVE20 – error handling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with 3 items (subtotal $60). &lt;br&gt; - SAVE20 already applied successfully.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Apply **SAVE20** → total shows $48.00. &lt;br&gt;2. Enter **EXPIRED** and click **Apply**.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Error message: *“Discount code is not valid.”* &lt;br&gt;Previous discount (SAVE20) remains applied; total stays $48.00.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TC‑05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Verify rounding on fractional‑cent subtotal (e.g., $55.55)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with items summing to $55.55.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Apply **SAVE20**.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Discount = $11.11 (20 % of $55.55). &lt;br&gt;Displayed total = $44.44 (rounded half‑up). Currency format $xx.xx.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TC‑06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Add items **after** discount applied – total recalculation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with 3 items (subtotal $60) and SAVE20 applied (total $48).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Click **Add another Item D** ($10). &lt;br&gt;2. Observe updated subtotal $70. &lt;br&gt;3. Verify discounted total = $56.00.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New total reflects 20 % off new subtotal. No $0.00 glitch.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TC‑07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Remove items **after** discount applied – total recalculation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with 4 items (subtotal $80) and SAVE20 applied (total $64).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Remove Item A ($15). &lt;br&gt;2. Verify new subtotal $65. &lt;br&gt;3. Discounted total = $52.00.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Correct recalculation, UI updates instantly.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TC‑08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Simulate **slow API response** (&gt;500 ms) when applying SAVE20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Network throttling enabled (500 ms latency).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Apply SAVE20. &lt;br&gt;2. Observe loading spinner / disabled button.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After response, UI shows correct discounted total within 200 ms post‑response. No $0.00 fallback.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TC‑09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Cross‑browser validation – Chrome 120, Firefox, Edge, Safari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Same cart state (3 items, subtotal $60).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Repeat TC‑01 on each browser.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Discounted total $48.00 displayed correctly on all browsers. No console errors.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TC‑10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Accessibility – ARIA live region announces updated total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Screen‑reader (NVDA) active. &lt;br&gt; - Cart with 3 items, subtotal $60.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Apply SAVE20. &lt;br&gt;2. Listen for screen‑reader announcement.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Live region announces “Total: $48.00”.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TC‑11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Performance benchmark – UI response time ≤ 200 ms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Chrome 120, DevTools Network throttling set to “Online”.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Start timer. &lt;br&gt;2. Apply SAVE20. &lt;br&gt;3. Stop timer when total updates.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Elapsed time ≤ 200 ms.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TC‑12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Verify **no regression** for other discount codes (e.g., **FREESHIP**)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- Cart with 3 items, subtotal $70.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 Apply **FREESHIP** (free shipping, no price change). &lt;br&gt;2. Verify total stays $70.00.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Total unchanged, discount code accepted, no $0.00 bug triggered.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P2</w:t>
            </w:r>
          </w:p>
        </w:tc>
      </w:tr>
    </w:tbl>
    <w:p/>
    <w:p>
      <w:r>
        <w:t xml:space="preserve">&gt; </w:t>
      </w:r>
      <w:r>
        <w:rPr>
          <w:b/>
        </w:rPr>
        <w:t>Note:</w:t>
      </w:r>
      <w:r>
        <w:t xml:space="preserve"> Test cases are ordered by priority; P1 = High, P2 = Medium, P3 = Low.</w:t>
      </w:r>
    </w:p>
    <w:p>
      <w:pPr>
        <w:pStyle w:val="Heading2"/>
      </w:pPr>
      <w:r>
        <w:rPr>
          <w:color w:val="1A56DB"/>
        </w:rPr>
        <w:t>9.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**R‑1: Regression on other promotions** – Fix changes shared discount‑calculation module.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 (could break existing campaigns)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Run full discount‑code regression suite; add unit tests for each promotion branch.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**R‑2: UI formatter overflow** – Large subtotals (&gt; $10,000) may cause rounding or display bugs.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Add unit tests for formatter with large numbers; verify UI caps width and uses locale‑aware formatting.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**R‑3: Browser‑specific rendering** – Chrome 120 works, other browsers may still show $0.00.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Execute cross‑browser automated tests (TC‑09) on CI; include visual regression snapshots.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**R‑4: State‑management inconsistency** – Redux store may lose discount after cart mutation.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Add state‑management unit tests; verify discount flag persists after add/remove actions.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**R‑5: Performance degradation** – Additional validation logic could exceed 200 ms SLA.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Benchmark before/after (TC‑11); keep calculations O(1) and off‑load heavy work to web‑worker if needed.</w:t>
            </w:r>
          </w:p>
        </w:tc>
      </w:tr>
    </w:tbl>
    <w:p/>
    <w:p>
      <w:pPr>
        <w:pStyle w:val="Heading2"/>
      </w:pPr>
      <w:r>
        <w:rPr>
          <w:color w:val="1A56DB"/>
        </w:rPr>
        <w:t>10. DEFECT MANAGEMENT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Tool</w:t>
      </w:r>
      <w:r>
        <w:rPr>
          <w:sz w:val="22"/>
        </w:rPr>
        <w:t>: Jira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Severity Levels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P0 (Blocker)</w:t>
      </w:r>
      <w:r>
        <w:rPr>
          <w:sz w:val="22"/>
        </w:rPr>
        <w:t xml:space="preserve"> – Critical crash or data loss, prevents any checkout.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P1 (Critical)</w:t>
      </w:r>
      <w:r>
        <w:rPr>
          <w:sz w:val="22"/>
        </w:rPr>
        <w:t xml:space="preserve"> – Major functional defect (e.g., $0.00 total for eligible carts).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P2 (Major)</w:t>
      </w:r>
      <w:r>
        <w:rPr>
          <w:sz w:val="22"/>
        </w:rPr>
        <w:t xml:space="preserve"> – Regression on other promotions, UI mis‑formatting.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P3 (Minor)</w:t>
      </w:r>
      <w:r>
        <w:rPr>
          <w:sz w:val="22"/>
        </w:rPr>
        <w:t xml:space="preserve"> – Cosmetic, performance slightly above SLA.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Bug Lifecycle</w:t>
      </w:r>
      <w:r>
        <w:rPr>
          <w:sz w:val="22"/>
        </w:rPr>
        <w:t>: New → In Progress → Fixed → Verified → Closed</w:t>
      </w:r>
    </w:p>
    <w:p>
      <w:pPr>
        <w:pStyle w:val="Heading2"/>
      </w:pPr>
      <w:r>
        <w:rPr>
          <w:color w:val="1A56DB"/>
        </w:rPr>
        <w:t>11.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Start Date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End Date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**Test Design &amp; Data Prep**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05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07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Analyst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**Automation Script Development**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08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12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Automation Engineer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**Smoke &amp; Functional Execution**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13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15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**Cross‑Browser &amp; Performance Runs**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16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18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**Regression Suite (All Discounts)**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19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21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**Defect Triage &amp; Re‑test**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22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24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&amp; Dev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**Final Sign‑off &amp; Release Prep**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25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26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QA Lead / Dev Lead / PO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**Post‑Release Smoke**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27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Apr 28 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Release Engineer</w:t>
            </w:r>
          </w:p>
        </w:tc>
      </w:tr>
    </w:tbl>
    <w:p/>
    <w:p>
      <w:pPr>
        <w:pStyle w:val="Heading2"/>
      </w:pPr>
      <w:r>
        <w:rPr>
          <w:color w:val="1A56DB"/>
        </w:rPr>
        <w:t>12. SIGN‑OFF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a56db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**QA Lead**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_______________________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**Dev Lead**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_______________________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**Product Owner**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_______________________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Prepared by:</w:t>
      </w:r>
      <w:r>
        <w:t xml:space="preserve"> AI Test Plan Agent</w:t>
      </w:r>
    </w:p>
    <w:p>
      <w:r/>
      <w:r>
        <w:rPr>
          <w:b/>
        </w:rPr>
        <w:t>Document Version:</w:t>
      </w:r>
      <w:r>
        <w:t xml:space="preserve"> 1.0 (April 04, 2026)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Generated by AI Test Plan Agent — CrewAI × Groq × Jira</w:t>
        <w:br/>
        <w:t>April 04, 2026 at 01:12 PM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