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1F67" w:rsidRDefault="00930288">
      <w:r>
        <w:t>INTERAKSI MANUSIA DAN KOMPUTER</w:t>
      </w:r>
    </w:p>
    <w:sectPr w:rsidR="009F1F67" w:rsidSect="009F1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88"/>
    <w:rsid w:val="00930288"/>
    <w:rsid w:val="009F1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DA53"/>
  <w15:chartTrackingRefBased/>
  <w15:docId w15:val="{FDEEE4A1-64F8-4978-8F97-AC1D294E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Grizli777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2022-10-14T11:55:00Z</dcterms:created>
  <dcterms:modified xsi:type="dcterms:W3CDTF">2022-10-14T11:55:00Z</dcterms:modified>
</cp:coreProperties>
</file>