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480D048" w14:paraId="7D2670CB" wp14:textId="08158AB5">
      <w:pPr>
        <w:spacing w:line="270" w:lineRule="exact"/>
        <w:jc w:val="left"/>
        <w:rPr>
          <w:rFonts w:ascii="Calibri" w:hAnsi="Calibri" w:eastAsia="Calibri" w:cs="Calibri"/>
          <w:b w:val="0"/>
          <w:bCs w:val="0"/>
          <w:i w:val="0"/>
          <w:iCs w:val="0"/>
          <w:noProof w:val="0"/>
          <w:sz w:val="22"/>
          <w:szCs w:val="22"/>
          <w:lang w:val="es-ES"/>
        </w:rPr>
      </w:pPr>
      <w:r w:rsidRPr="1480D048" w:rsidR="44B215FF">
        <w:rPr>
          <w:rFonts w:ascii="Calibri" w:hAnsi="Calibri" w:eastAsia="Calibri" w:cs="Calibri"/>
          <w:b w:val="0"/>
          <w:bCs w:val="0"/>
          <w:i w:val="0"/>
          <w:iCs w:val="0"/>
          <w:strike w:val="0"/>
          <w:dstrike w:val="0"/>
          <w:noProof w:val="0"/>
          <w:sz w:val="22"/>
          <w:szCs w:val="22"/>
          <w:u w:val="none"/>
          <w:lang w:val="es-ES"/>
        </w:rPr>
        <w:t>Quick ideas:</w:t>
      </w:r>
    </w:p>
    <w:p xmlns:wp14="http://schemas.microsoft.com/office/word/2010/wordml" w:rsidP="1480D048" w14:paraId="28A4DFFD" wp14:textId="0417DDB6">
      <w:pPr>
        <w:pStyle w:val="ListParagraph"/>
        <w:numPr>
          <w:ilvl w:val="1"/>
          <w:numId w:val="1"/>
        </w:numPr>
        <w:spacing w:line="270" w:lineRule="exact"/>
        <w:jc w:val="left"/>
        <w:rPr>
          <w:rFonts w:ascii="Calibri" w:hAnsi="Calibri" w:eastAsia="Calibri" w:cs="Calibri"/>
          <w:b w:val="0"/>
          <w:bCs w:val="0"/>
          <w:i w:val="0"/>
          <w:iCs w:val="0"/>
          <w:noProof w:val="0"/>
          <w:sz w:val="22"/>
          <w:szCs w:val="22"/>
          <w:lang w:val="es-ES"/>
        </w:rPr>
      </w:pPr>
      <w:r w:rsidRPr="1480D048" w:rsidR="44B215FF">
        <w:rPr>
          <w:rFonts w:ascii="Calibri" w:hAnsi="Calibri" w:eastAsia="Calibri" w:cs="Calibri"/>
          <w:b w:val="0"/>
          <w:bCs w:val="0"/>
          <w:i w:val="0"/>
          <w:iCs w:val="0"/>
          <w:strike w:val="0"/>
          <w:dstrike w:val="0"/>
          <w:noProof w:val="0"/>
          <w:sz w:val="22"/>
          <w:szCs w:val="22"/>
          <w:u w:val="none"/>
          <w:lang w:val="es-ES"/>
        </w:rPr>
        <w:t>We can try debiasing at some point (e.g. with tiny BERT)</w:t>
      </w:r>
    </w:p>
    <w:p xmlns:wp14="http://schemas.microsoft.com/office/word/2010/wordml" w:rsidP="1480D048" w14:paraId="0BCF3D6B" wp14:textId="5A3476ED">
      <w:pPr>
        <w:pStyle w:val="ListParagraph"/>
        <w:numPr>
          <w:ilvl w:val="1"/>
          <w:numId w:val="1"/>
        </w:numPr>
        <w:spacing w:line="270" w:lineRule="exact"/>
        <w:jc w:val="left"/>
        <w:rPr>
          <w:rFonts w:ascii="Calibri" w:hAnsi="Calibri" w:eastAsia="Calibri" w:cs="Calibri"/>
          <w:b w:val="0"/>
          <w:bCs w:val="0"/>
          <w:i w:val="0"/>
          <w:iCs w:val="0"/>
          <w:noProof w:val="0"/>
          <w:sz w:val="22"/>
          <w:szCs w:val="22"/>
          <w:lang w:val="es-ES"/>
        </w:rPr>
      </w:pPr>
      <w:r w:rsidRPr="1480D048" w:rsidR="44B215FF">
        <w:rPr>
          <w:rFonts w:ascii="Calibri" w:hAnsi="Calibri" w:eastAsia="Calibri" w:cs="Calibri"/>
          <w:b w:val="0"/>
          <w:bCs w:val="0"/>
          <w:i w:val="0"/>
          <w:iCs w:val="0"/>
          <w:strike w:val="0"/>
          <w:dstrike w:val="0"/>
          <w:noProof w:val="0"/>
          <w:sz w:val="22"/>
          <w:szCs w:val="22"/>
          <w:u w:val="none"/>
          <w:lang w:val="es-ES"/>
        </w:rPr>
        <w:t>10-fold cross validation</w:t>
      </w:r>
    </w:p>
    <w:p xmlns:wp14="http://schemas.microsoft.com/office/word/2010/wordml" w:rsidP="1480D048" w14:paraId="6CCB6FAD" wp14:textId="70379E32">
      <w:pPr>
        <w:pStyle w:val="ListParagraph"/>
        <w:numPr>
          <w:ilvl w:val="0"/>
          <w:numId w:val="2"/>
        </w:numPr>
        <w:spacing w:line="270" w:lineRule="exact"/>
        <w:jc w:val="left"/>
        <w:rPr>
          <w:rFonts w:ascii="Calibri" w:hAnsi="Calibri" w:eastAsia="Calibri" w:cs="Calibri"/>
          <w:b w:val="0"/>
          <w:bCs w:val="0"/>
          <w:i w:val="0"/>
          <w:iCs w:val="0"/>
          <w:noProof w:val="0"/>
          <w:sz w:val="22"/>
          <w:szCs w:val="22"/>
          <w:lang w:val="es-ES"/>
        </w:rPr>
      </w:pPr>
      <w:r w:rsidRPr="1480D048" w:rsidR="44B215FF">
        <w:rPr>
          <w:rFonts w:ascii="Calibri" w:hAnsi="Calibri" w:eastAsia="Calibri" w:cs="Calibri"/>
          <w:b w:val="0"/>
          <w:bCs w:val="0"/>
          <w:i w:val="0"/>
          <w:iCs w:val="0"/>
          <w:strike w:val="0"/>
          <w:dstrike w:val="0"/>
          <w:noProof w:val="0"/>
          <w:sz w:val="22"/>
          <w:szCs w:val="22"/>
          <w:u w:val="none"/>
          <w:lang w:val="es-ES"/>
        </w:rPr>
        <w:t>There is also category and country code in the data (imo should be treated as input as well)</w:t>
      </w:r>
    </w:p>
    <w:p xmlns:wp14="http://schemas.microsoft.com/office/word/2010/wordml" w:rsidP="1480D048" w14:paraId="07CC2567" wp14:textId="4EE2CB74">
      <w:pPr>
        <w:pStyle w:val="ListParagraph"/>
        <w:numPr>
          <w:ilvl w:val="0"/>
          <w:numId w:val="2"/>
        </w:numPr>
        <w:spacing w:line="270" w:lineRule="exact"/>
        <w:jc w:val="left"/>
        <w:rPr>
          <w:rFonts w:ascii="Calibri" w:hAnsi="Calibri" w:eastAsia="Calibri" w:cs="Calibri"/>
          <w:b w:val="0"/>
          <w:bCs w:val="0"/>
          <w:i w:val="0"/>
          <w:iCs w:val="0"/>
          <w:noProof w:val="0"/>
          <w:sz w:val="22"/>
          <w:szCs w:val="22"/>
          <w:lang w:val="es-ES"/>
        </w:rPr>
      </w:pPr>
      <w:r w:rsidRPr="1480D048" w:rsidR="44B215FF">
        <w:rPr>
          <w:rFonts w:ascii="Calibri" w:hAnsi="Calibri" w:eastAsia="Calibri" w:cs="Calibri"/>
          <w:b w:val="0"/>
          <w:bCs w:val="0"/>
          <w:i w:val="0"/>
          <w:iCs w:val="0"/>
          <w:strike w:val="0"/>
          <w:dstrike w:val="0"/>
          <w:noProof w:val="0"/>
          <w:sz w:val="22"/>
          <w:szCs w:val="22"/>
          <w:u w:val="none"/>
          <w:lang w:val="es-ES"/>
        </w:rPr>
        <w:t>Labels define the “level” of patronizing as by 2 experts:</w:t>
      </w:r>
    </w:p>
    <w:p xmlns:wp14="http://schemas.microsoft.com/office/word/2010/wordml" w:rsidP="1480D048" w14:paraId="25DD8655" wp14:textId="34464752">
      <w:pPr>
        <w:pStyle w:val="ListParagraph"/>
        <w:numPr>
          <w:ilvl w:val="1"/>
          <w:numId w:val="1"/>
        </w:numPr>
        <w:rPr/>
      </w:pPr>
      <w:r w:rsidR="44B215FF">
        <w:drawing>
          <wp:inline xmlns:wp14="http://schemas.microsoft.com/office/word/2010/wordprocessingDrawing" wp14:editId="584C5A14" wp14:anchorId="1BB578BC">
            <wp:extent cx="4572000" cy="2790825"/>
            <wp:effectExtent l="0" t="0" r="0" b="0"/>
            <wp:docPr id="883413100" name="" title=""/>
            <wp:cNvGraphicFramePr>
              <a:graphicFrameLocks noChangeAspect="1"/>
            </wp:cNvGraphicFramePr>
            <a:graphic>
              <a:graphicData uri="http://schemas.openxmlformats.org/drawingml/2006/picture">
                <pic:pic>
                  <pic:nvPicPr>
                    <pic:cNvPr id="0" name=""/>
                    <pic:cNvPicPr/>
                  </pic:nvPicPr>
                  <pic:blipFill>
                    <a:blip r:embed="R2374bf72bbc0494d">
                      <a:extLst>
                        <a:ext xmlns:a="http://schemas.openxmlformats.org/drawingml/2006/main" uri="{28A0092B-C50C-407E-A947-70E740481C1C}">
                          <a14:useLocalDpi val="0"/>
                        </a:ext>
                      </a:extLst>
                    </a:blip>
                    <a:stretch>
                      <a:fillRect/>
                    </a:stretch>
                  </pic:blipFill>
                  <pic:spPr>
                    <a:xfrm>
                      <a:off x="0" y="0"/>
                      <a:ext cx="4572000" cy="2790825"/>
                    </a:xfrm>
                    <a:prstGeom prst="rect">
                      <a:avLst/>
                    </a:prstGeom>
                  </pic:spPr>
                </pic:pic>
              </a:graphicData>
            </a:graphic>
          </wp:inline>
        </w:drawing>
      </w:r>
    </w:p>
    <w:p xmlns:wp14="http://schemas.microsoft.com/office/word/2010/wordml" w:rsidP="1480D048" w14:paraId="34CB7BE7" wp14:textId="53E91C66">
      <w:pPr>
        <w:pStyle w:val="ListParagraph"/>
        <w:numPr>
          <w:ilvl w:val="0"/>
          <w:numId w:val="2"/>
        </w:numPr>
        <w:spacing w:line="270" w:lineRule="exact"/>
        <w:jc w:val="left"/>
        <w:rPr>
          <w:rFonts w:ascii="Calibri" w:hAnsi="Calibri" w:eastAsia="Calibri" w:cs="Calibri"/>
          <w:b w:val="0"/>
          <w:bCs w:val="0"/>
          <w:i w:val="0"/>
          <w:iCs w:val="0"/>
          <w:noProof w:val="0"/>
          <w:sz w:val="22"/>
          <w:szCs w:val="22"/>
          <w:lang w:val="es-ES"/>
        </w:rPr>
      </w:pPr>
      <w:r w:rsidRPr="1480D048" w:rsidR="44B215FF">
        <w:rPr>
          <w:rFonts w:ascii="Calibri" w:hAnsi="Calibri" w:eastAsia="Calibri" w:cs="Calibri"/>
          <w:b w:val="0"/>
          <w:bCs w:val="0"/>
          <w:i w:val="0"/>
          <w:iCs w:val="0"/>
          <w:strike w:val="0"/>
          <w:dstrike w:val="0"/>
          <w:noProof w:val="0"/>
          <w:sz w:val="22"/>
          <w:szCs w:val="22"/>
          <w:u w:val="none"/>
          <w:lang w:val="es-ES"/>
        </w:rPr>
        <w:t>Want to outperform the RoBERTa-baseline</w:t>
      </w:r>
    </w:p>
    <w:p xmlns:wp14="http://schemas.microsoft.com/office/word/2010/wordml" w:rsidP="1480D048" w14:paraId="1FAA34FE" wp14:textId="72A1CF44">
      <w:pPr>
        <w:pStyle w:val="ListParagraph"/>
        <w:numPr>
          <w:ilvl w:val="0"/>
          <w:numId w:val="2"/>
        </w:numPr>
        <w:spacing w:line="270" w:lineRule="exact"/>
        <w:jc w:val="left"/>
        <w:rPr>
          <w:rFonts w:ascii="Calibri" w:hAnsi="Calibri" w:eastAsia="Calibri" w:cs="Calibri"/>
          <w:b w:val="0"/>
          <w:bCs w:val="0"/>
          <w:i w:val="0"/>
          <w:iCs w:val="0"/>
          <w:noProof w:val="0"/>
          <w:sz w:val="22"/>
          <w:szCs w:val="22"/>
          <w:lang w:val="es-ES"/>
        </w:rPr>
      </w:pPr>
      <w:r w:rsidRPr="1480D048" w:rsidR="44B215FF">
        <w:rPr>
          <w:rFonts w:ascii="Calibri" w:hAnsi="Calibri" w:eastAsia="Calibri" w:cs="Calibri"/>
          <w:b w:val="0"/>
          <w:bCs w:val="0"/>
          <w:i w:val="0"/>
          <w:iCs w:val="0"/>
          <w:strike w:val="0"/>
          <w:dstrike w:val="0"/>
          <w:noProof w:val="0"/>
          <w:sz w:val="22"/>
          <w:szCs w:val="22"/>
          <w:u w:val="none"/>
          <w:lang w:val="es-ES"/>
        </w:rPr>
        <w:t>Marked based on the report</w:t>
      </w:r>
    </w:p>
    <w:p xmlns:wp14="http://schemas.microsoft.com/office/word/2010/wordml" w:rsidP="1480D048" w14:paraId="7D6B5F41" wp14:textId="388C7E0D">
      <w:pPr>
        <w:pStyle w:val="ListParagraph"/>
        <w:numPr>
          <w:ilvl w:val="0"/>
          <w:numId w:val="2"/>
        </w:numPr>
        <w:spacing w:line="270" w:lineRule="exact"/>
        <w:jc w:val="left"/>
        <w:rPr>
          <w:rFonts w:ascii="Calibri" w:hAnsi="Calibri" w:eastAsia="Calibri" w:cs="Calibri"/>
          <w:b w:val="0"/>
          <w:bCs w:val="0"/>
          <w:i w:val="0"/>
          <w:iCs w:val="0"/>
          <w:noProof w:val="0"/>
          <w:sz w:val="22"/>
          <w:szCs w:val="22"/>
          <w:lang w:val="es-ES"/>
        </w:rPr>
      </w:pPr>
      <w:r w:rsidRPr="1480D048" w:rsidR="44B215FF">
        <w:rPr>
          <w:rFonts w:ascii="Calibri" w:hAnsi="Calibri" w:eastAsia="Calibri" w:cs="Calibri"/>
          <w:b w:val="0"/>
          <w:bCs w:val="0"/>
          <w:i w:val="0"/>
          <w:iCs w:val="0"/>
          <w:strike w:val="0"/>
          <w:dstrike w:val="0"/>
          <w:noProof w:val="0"/>
          <w:sz w:val="22"/>
          <w:szCs w:val="22"/>
          <w:u w:val="none"/>
          <w:lang w:val="es-ES"/>
        </w:rPr>
        <w:t>On GitLab (LabTS):</w:t>
      </w:r>
    </w:p>
    <w:p xmlns:wp14="http://schemas.microsoft.com/office/word/2010/wordml" w:rsidP="1480D048" w14:paraId="1F5A4631" wp14:textId="4A3E32B3">
      <w:pPr>
        <w:pStyle w:val="ListParagraph"/>
        <w:numPr>
          <w:ilvl w:val="1"/>
          <w:numId w:val="1"/>
        </w:numPr>
        <w:spacing w:line="270" w:lineRule="exact"/>
        <w:jc w:val="left"/>
        <w:rPr>
          <w:rFonts w:ascii="Calibri" w:hAnsi="Calibri" w:eastAsia="Calibri" w:cs="Calibri"/>
          <w:b w:val="0"/>
          <w:bCs w:val="0"/>
          <w:i w:val="0"/>
          <w:iCs w:val="0"/>
          <w:noProof w:val="0"/>
          <w:sz w:val="22"/>
          <w:szCs w:val="22"/>
          <w:lang w:val="es-ES"/>
        </w:rPr>
      </w:pPr>
      <w:r w:rsidRPr="1480D048" w:rsidR="44B215FF">
        <w:rPr>
          <w:rFonts w:ascii="Calibri" w:hAnsi="Calibri" w:eastAsia="Calibri" w:cs="Calibri"/>
          <w:b w:val="0"/>
          <w:bCs w:val="0"/>
          <w:i w:val="0"/>
          <w:iCs w:val="0"/>
          <w:strike w:val="0"/>
          <w:dstrike w:val="0"/>
          <w:noProof w:val="0"/>
          <w:sz w:val="22"/>
          <w:szCs w:val="22"/>
          <w:u w:val="none"/>
          <w:lang w:val="es-ES"/>
        </w:rPr>
        <w:t>Code</w:t>
      </w:r>
    </w:p>
    <w:p xmlns:wp14="http://schemas.microsoft.com/office/word/2010/wordml" w:rsidP="1480D048" w14:paraId="7ACFEAA7" wp14:textId="55902ED1">
      <w:pPr>
        <w:pStyle w:val="ListParagraph"/>
        <w:numPr>
          <w:ilvl w:val="1"/>
          <w:numId w:val="1"/>
        </w:numPr>
        <w:spacing w:line="270" w:lineRule="exact"/>
        <w:jc w:val="left"/>
        <w:rPr>
          <w:rFonts w:ascii="Calibri" w:hAnsi="Calibri" w:eastAsia="Calibri" w:cs="Calibri"/>
          <w:b w:val="0"/>
          <w:bCs w:val="0"/>
          <w:i w:val="0"/>
          <w:iCs w:val="0"/>
          <w:noProof w:val="0"/>
          <w:sz w:val="22"/>
          <w:szCs w:val="22"/>
          <w:lang w:val="es-ES"/>
        </w:rPr>
      </w:pPr>
      <w:r w:rsidRPr="1480D048" w:rsidR="44B215FF">
        <w:rPr>
          <w:rFonts w:ascii="Calibri" w:hAnsi="Calibri" w:eastAsia="Calibri" w:cs="Calibri"/>
          <w:b w:val="0"/>
          <w:bCs w:val="0"/>
          <w:i w:val="0"/>
          <w:iCs w:val="0"/>
          <w:strike w:val="0"/>
          <w:dstrike w:val="0"/>
          <w:noProof w:val="0"/>
          <w:sz w:val="22"/>
          <w:szCs w:val="22"/>
          <w:u w:val="none"/>
          <w:lang w:val="es-ES"/>
        </w:rPr>
        <w:t>Report (maybe only on scientia)</w:t>
      </w:r>
    </w:p>
    <w:p xmlns:wp14="http://schemas.microsoft.com/office/word/2010/wordml" w:rsidP="1480D048" w14:paraId="76A418BE" wp14:textId="27CC08CF">
      <w:pPr>
        <w:pStyle w:val="ListParagraph"/>
        <w:numPr>
          <w:ilvl w:val="1"/>
          <w:numId w:val="1"/>
        </w:numPr>
        <w:spacing w:line="270" w:lineRule="exact"/>
        <w:jc w:val="left"/>
        <w:rPr>
          <w:rFonts w:ascii="Calibri" w:hAnsi="Calibri" w:eastAsia="Calibri" w:cs="Calibri"/>
          <w:b w:val="0"/>
          <w:bCs w:val="0"/>
          <w:i w:val="0"/>
          <w:iCs w:val="0"/>
          <w:noProof w:val="0"/>
          <w:sz w:val="22"/>
          <w:szCs w:val="22"/>
          <w:lang w:val="es-ES"/>
        </w:rPr>
      </w:pPr>
      <w:r w:rsidRPr="1480D048" w:rsidR="44B215FF">
        <w:rPr>
          <w:rFonts w:ascii="Calibri" w:hAnsi="Calibri" w:eastAsia="Calibri" w:cs="Calibri"/>
          <w:b w:val="0"/>
          <w:bCs w:val="0"/>
          <w:i w:val="0"/>
          <w:iCs w:val="0"/>
          <w:strike w:val="0"/>
          <w:dstrike w:val="0"/>
          <w:noProof w:val="0"/>
          <w:sz w:val="22"/>
          <w:szCs w:val="22"/>
          <w:u w:val="none"/>
          <w:lang w:val="es-ES"/>
        </w:rPr>
        <w:t>Outputs of the model</w:t>
      </w:r>
    </w:p>
    <w:p xmlns:wp14="http://schemas.microsoft.com/office/word/2010/wordml" w:rsidP="1480D048" w14:paraId="5E16311B" wp14:textId="55EAA5FC">
      <w:pPr>
        <w:pStyle w:val="ListParagraph"/>
        <w:numPr>
          <w:ilvl w:val="0"/>
          <w:numId w:val="2"/>
        </w:numPr>
        <w:spacing w:line="270" w:lineRule="exact"/>
        <w:jc w:val="left"/>
        <w:rPr>
          <w:rFonts w:ascii="Calibri" w:hAnsi="Calibri" w:eastAsia="Calibri" w:cs="Calibri"/>
          <w:b w:val="0"/>
          <w:bCs w:val="0"/>
          <w:i w:val="0"/>
          <w:iCs w:val="0"/>
          <w:noProof w:val="0"/>
          <w:sz w:val="22"/>
          <w:szCs w:val="22"/>
          <w:lang w:val="es-ES"/>
        </w:rPr>
      </w:pPr>
      <w:r w:rsidRPr="1480D048" w:rsidR="44B215FF">
        <w:rPr>
          <w:rFonts w:ascii="Calibri" w:hAnsi="Calibri" w:eastAsia="Calibri" w:cs="Calibri"/>
          <w:b w:val="0"/>
          <w:bCs w:val="0"/>
          <w:i w:val="0"/>
          <w:iCs w:val="0"/>
          <w:strike w:val="0"/>
          <w:dstrike w:val="0"/>
          <w:noProof w:val="0"/>
          <w:sz w:val="22"/>
          <w:szCs w:val="22"/>
          <w:u w:val="none"/>
          <w:lang w:val="es-ES"/>
        </w:rPr>
        <w:t>We get a train set which we then split into dev and internal train</w:t>
      </w:r>
    </w:p>
    <w:p xmlns:wp14="http://schemas.microsoft.com/office/word/2010/wordml" w:rsidP="1480D048" w14:paraId="566A85B9" wp14:textId="1F5ECBD9">
      <w:pPr>
        <w:pStyle w:val="ListParagraph"/>
        <w:numPr>
          <w:ilvl w:val="0"/>
          <w:numId w:val="2"/>
        </w:numPr>
        <w:spacing w:line="270" w:lineRule="exact"/>
        <w:jc w:val="left"/>
        <w:rPr>
          <w:rFonts w:ascii="Calibri" w:hAnsi="Calibri" w:eastAsia="Calibri" w:cs="Calibri"/>
          <w:b w:val="0"/>
          <w:bCs w:val="0"/>
          <w:i w:val="0"/>
          <w:iCs w:val="0"/>
          <w:noProof w:val="0"/>
          <w:sz w:val="22"/>
          <w:szCs w:val="22"/>
          <w:lang w:val="es-ES"/>
        </w:rPr>
      </w:pPr>
      <w:r w:rsidRPr="1480D048" w:rsidR="44B215FF">
        <w:rPr>
          <w:rFonts w:ascii="Calibri" w:hAnsi="Calibri" w:eastAsia="Calibri" w:cs="Calibri"/>
          <w:b w:val="0"/>
          <w:bCs w:val="0"/>
          <w:i w:val="0"/>
          <w:iCs w:val="0"/>
          <w:strike w:val="0"/>
          <w:dstrike w:val="0"/>
          <w:noProof w:val="0"/>
          <w:sz w:val="22"/>
          <w:szCs w:val="22"/>
          <w:u w:val="none"/>
          <w:lang w:val="es-ES"/>
        </w:rPr>
        <w:t>Data analysis ideas:</w:t>
      </w:r>
    </w:p>
    <w:p xmlns:wp14="http://schemas.microsoft.com/office/word/2010/wordml" w:rsidP="1480D048" w14:paraId="31D26309" wp14:textId="71F194BC">
      <w:pPr>
        <w:pStyle w:val="ListParagraph"/>
        <w:numPr>
          <w:ilvl w:val="1"/>
          <w:numId w:val="1"/>
        </w:numPr>
        <w:spacing w:line="270" w:lineRule="exact"/>
        <w:jc w:val="left"/>
        <w:rPr>
          <w:rFonts w:ascii="Calibri" w:hAnsi="Calibri" w:eastAsia="Calibri" w:cs="Calibri"/>
          <w:b w:val="0"/>
          <w:bCs w:val="0"/>
          <w:i w:val="0"/>
          <w:iCs w:val="0"/>
          <w:noProof w:val="0"/>
          <w:sz w:val="22"/>
          <w:szCs w:val="22"/>
          <w:lang w:val="es-ES"/>
        </w:rPr>
      </w:pPr>
      <w:r w:rsidRPr="1480D048" w:rsidR="44B215FF">
        <w:rPr>
          <w:rFonts w:ascii="Calibri" w:hAnsi="Calibri" w:eastAsia="Calibri" w:cs="Calibri"/>
          <w:b w:val="0"/>
          <w:bCs w:val="0"/>
          <w:i w:val="0"/>
          <w:iCs w:val="0"/>
          <w:strike w:val="0"/>
          <w:dstrike w:val="0"/>
          <w:noProof w:val="0"/>
          <w:sz w:val="22"/>
          <w:szCs w:val="22"/>
          <w:u w:val="none"/>
          <w:lang w:val="es-ES"/>
        </w:rPr>
        <w:t>Plot labels vs length</w:t>
      </w:r>
    </w:p>
    <w:p xmlns:wp14="http://schemas.microsoft.com/office/word/2010/wordml" w:rsidP="1480D048" w14:paraId="731BFF4C" wp14:textId="3648D173">
      <w:pPr>
        <w:pStyle w:val="ListParagraph"/>
        <w:numPr>
          <w:ilvl w:val="1"/>
          <w:numId w:val="1"/>
        </w:numPr>
        <w:spacing w:line="270" w:lineRule="exact"/>
        <w:jc w:val="left"/>
        <w:rPr>
          <w:rFonts w:ascii="Calibri" w:hAnsi="Calibri" w:eastAsia="Calibri" w:cs="Calibri"/>
          <w:b w:val="0"/>
          <w:bCs w:val="0"/>
          <w:i w:val="0"/>
          <w:iCs w:val="0"/>
          <w:noProof w:val="0"/>
          <w:sz w:val="22"/>
          <w:szCs w:val="22"/>
          <w:lang w:val="es-ES"/>
        </w:rPr>
      </w:pPr>
      <w:r w:rsidRPr="1480D048" w:rsidR="44B215FF">
        <w:rPr>
          <w:rFonts w:ascii="Calibri" w:hAnsi="Calibri" w:eastAsia="Calibri" w:cs="Calibri"/>
          <w:b w:val="0"/>
          <w:bCs w:val="0"/>
          <w:i w:val="0"/>
          <w:iCs w:val="0"/>
          <w:strike w:val="0"/>
          <w:dstrike w:val="0"/>
          <w:noProof w:val="0"/>
          <w:sz w:val="22"/>
          <w:szCs w:val="22"/>
          <w:u w:val="none"/>
          <w:lang w:val="es-ES"/>
        </w:rPr>
        <w:t>Labels vs country</w:t>
      </w:r>
    </w:p>
    <w:p xmlns:wp14="http://schemas.microsoft.com/office/word/2010/wordml" w:rsidP="1480D048" w14:paraId="558F1FF5" wp14:textId="5C1C099A">
      <w:pPr>
        <w:pStyle w:val="ListParagraph"/>
        <w:numPr>
          <w:ilvl w:val="1"/>
          <w:numId w:val="1"/>
        </w:numPr>
        <w:spacing w:line="270" w:lineRule="exact"/>
        <w:jc w:val="left"/>
        <w:rPr>
          <w:rFonts w:ascii="Calibri" w:hAnsi="Calibri" w:eastAsia="Calibri" w:cs="Calibri"/>
          <w:b w:val="0"/>
          <w:bCs w:val="0"/>
          <w:i w:val="0"/>
          <w:iCs w:val="0"/>
          <w:noProof w:val="0"/>
          <w:sz w:val="22"/>
          <w:szCs w:val="22"/>
          <w:lang w:val="es-ES"/>
        </w:rPr>
      </w:pPr>
      <w:r w:rsidRPr="1480D048" w:rsidR="44B215FF">
        <w:rPr>
          <w:rFonts w:ascii="Calibri" w:hAnsi="Calibri" w:eastAsia="Calibri" w:cs="Calibri"/>
          <w:b w:val="0"/>
          <w:bCs w:val="0"/>
          <w:i w:val="0"/>
          <w:iCs w:val="0"/>
          <w:strike w:val="0"/>
          <w:dstrike w:val="0"/>
          <w:noProof w:val="0"/>
          <w:sz w:val="22"/>
          <w:szCs w:val="22"/>
          <w:u w:val="none"/>
          <w:lang w:val="es-ES"/>
        </w:rPr>
        <w:t>Labels vs category</w:t>
      </w:r>
    </w:p>
    <w:p xmlns:wp14="http://schemas.microsoft.com/office/word/2010/wordml" w:rsidP="1480D048" w14:paraId="48BB3ED1" wp14:textId="5AF92E32">
      <w:pPr>
        <w:pStyle w:val="ListParagraph"/>
        <w:numPr>
          <w:ilvl w:val="1"/>
          <w:numId w:val="1"/>
        </w:numPr>
        <w:spacing w:line="270" w:lineRule="exact"/>
        <w:jc w:val="left"/>
        <w:rPr>
          <w:rFonts w:ascii="Calibri" w:hAnsi="Calibri" w:eastAsia="Calibri" w:cs="Calibri"/>
          <w:b w:val="0"/>
          <w:bCs w:val="0"/>
          <w:i w:val="0"/>
          <w:iCs w:val="0"/>
          <w:noProof w:val="0"/>
          <w:sz w:val="22"/>
          <w:szCs w:val="22"/>
          <w:lang w:val="es-ES"/>
        </w:rPr>
      </w:pPr>
      <w:r w:rsidRPr="1480D048" w:rsidR="44B215FF">
        <w:rPr>
          <w:rFonts w:ascii="Calibri" w:hAnsi="Calibri" w:eastAsia="Calibri" w:cs="Calibri"/>
          <w:b w:val="0"/>
          <w:bCs w:val="0"/>
          <w:i w:val="0"/>
          <w:iCs w:val="0"/>
          <w:strike w:val="0"/>
          <w:dstrike w:val="0"/>
          <w:noProof w:val="0"/>
          <w:sz w:val="22"/>
          <w:szCs w:val="22"/>
          <w:u w:val="none"/>
          <w:lang w:val="es-ES"/>
        </w:rPr>
        <w:t>(3d plots of those) or Labels vs category given country</w:t>
      </w:r>
    </w:p>
    <w:p xmlns:wp14="http://schemas.microsoft.com/office/word/2010/wordml" w:rsidP="1480D048" w14:paraId="25161865" wp14:textId="5F89F557">
      <w:pPr>
        <w:pStyle w:val="ListParagraph"/>
        <w:numPr>
          <w:ilvl w:val="1"/>
          <w:numId w:val="1"/>
        </w:numPr>
        <w:spacing w:line="270" w:lineRule="exact"/>
        <w:jc w:val="left"/>
        <w:rPr>
          <w:rFonts w:ascii="Calibri" w:hAnsi="Calibri" w:eastAsia="Calibri" w:cs="Calibri"/>
          <w:b w:val="0"/>
          <w:bCs w:val="0"/>
          <w:i w:val="0"/>
          <w:iCs w:val="0"/>
          <w:noProof w:val="0"/>
          <w:sz w:val="22"/>
          <w:szCs w:val="22"/>
          <w:lang w:val="es-ES"/>
        </w:rPr>
      </w:pPr>
      <w:r w:rsidRPr="1480D048" w:rsidR="44B215FF">
        <w:rPr>
          <w:rFonts w:ascii="Calibri" w:hAnsi="Calibri" w:eastAsia="Calibri" w:cs="Calibri"/>
          <w:b w:val="0"/>
          <w:bCs w:val="0"/>
          <w:i w:val="0"/>
          <w:iCs w:val="0"/>
          <w:strike w:val="0"/>
          <w:dstrike w:val="0"/>
          <w:noProof w:val="0"/>
          <w:sz w:val="22"/>
          <w:szCs w:val="22"/>
          <w:u w:val="none"/>
          <w:lang w:val="es-ES"/>
        </w:rPr>
        <w:t>Frequency of each label (we can then have weighting for performance) - how many positive vs negative ( &gt;1 label)</w:t>
      </w:r>
    </w:p>
    <w:p xmlns:wp14="http://schemas.microsoft.com/office/word/2010/wordml" w:rsidP="1480D048" w14:paraId="6FB7C40D" wp14:textId="3CEC05A7">
      <w:pPr>
        <w:pStyle w:val="ListParagraph"/>
        <w:numPr>
          <w:ilvl w:val="0"/>
          <w:numId w:val="2"/>
        </w:numPr>
        <w:spacing w:line="270" w:lineRule="exact"/>
        <w:jc w:val="left"/>
        <w:rPr>
          <w:rFonts w:ascii="Calibri" w:hAnsi="Calibri" w:eastAsia="Calibri" w:cs="Calibri"/>
          <w:b w:val="0"/>
          <w:bCs w:val="0"/>
          <w:i w:val="0"/>
          <w:iCs w:val="0"/>
          <w:noProof w:val="0"/>
          <w:sz w:val="22"/>
          <w:szCs w:val="22"/>
          <w:lang w:val="es-ES"/>
        </w:rPr>
      </w:pPr>
      <w:r w:rsidRPr="1480D048" w:rsidR="44B215FF">
        <w:rPr>
          <w:rFonts w:ascii="Calibri" w:hAnsi="Calibri" w:eastAsia="Calibri" w:cs="Calibri"/>
          <w:b w:val="0"/>
          <w:bCs w:val="0"/>
          <w:i w:val="0"/>
          <w:iCs w:val="0"/>
          <w:strike w:val="0"/>
          <w:dstrike w:val="0"/>
          <w:noProof w:val="0"/>
          <w:sz w:val="22"/>
          <w:szCs w:val="22"/>
          <w:u w:val="none"/>
          <w:lang w:val="es-ES"/>
        </w:rPr>
        <w:t>Qualitative analysis:</w:t>
      </w:r>
    </w:p>
    <w:p xmlns:wp14="http://schemas.microsoft.com/office/word/2010/wordml" w:rsidP="1480D048" w14:paraId="0D37AE6F" wp14:textId="226C2E72">
      <w:pPr>
        <w:pStyle w:val="ListParagraph"/>
        <w:numPr>
          <w:ilvl w:val="1"/>
          <w:numId w:val="1"/>
        </w:numPr>
        <w:spacing w:line="270" w:lineRule="exact"/>
        <w:jc w:val="left"/>
        <w:rPr>
          <w:rFonts w:ascii="Calibri" w:hAnsi="Calibri" w:eastAsia="Calibri" w:cs="Calibri"/>
          <w:b w:val="0"/>
          <w:bCs w:val="0"/>
          <w:i w:val="0"/>
          <w:iCs w:val="0"/>
          <w:noProof w:val="0"/>
          <w:sz w:val="22"/>
          <w:szCs w:val="22"/>
          <w:lang w:val="es-ES"/>
        </w:rPr>
      </w:pPr>
      <w:r w:rsidRPr="1480D048" w:rsidR="44B215FF">
        <w:rPr>
          <w:rFonts w:ascii="Calibri" w:hAnsi="Calibri" w:eastAsia="Calibri" w:cs="Calibri"/>
          <w:b w:val="0"/>
          <w:bCs w:val="0"/>
          <w:i w:val="0"/>
          <w:iCs w:val="0"/>
          <w:strike w:val="0"/>
          <w:dstrike w:val="0"/>
          <w:noProof w:val="0"/>
          <w:sz w:val="22"/>
          <w:szCs w:val="22"/>
          <w:u w:val="none"/>
          <w:lang w:val="es-ES"/>
        </w:rPr>
        <w:t>WHY THE TASK IS HARD/SUBJECTIVE</w:t>
      </w:r>
    </w:p>
    <w:p xmlns:wp14="http://schemas.microsoft.com/office/word/2010/wordml" w:rsidP="1480D048" w14:paraId="1C99DC1E" wp14:textId="026DFF2D">
      <w:pPr>
        <w:pStyle w:val="ListParagraph"/>
        <w:numPr>
          <w:ilvl w:val="2"/>
          <w:numId w:val="3"/>
        </w:numPr>
        <w:spacing w:line="270" w:lineRule="exact"/>
        <w:jc w:val="left"/>
        <w:rPr>
          <w:rFonts w:ascii="Calibri" w:hAnsi="Calibri" w:eastAsia="Calibri" w:cs="Calibri"/>
          <w:b w:val="0"/>
          <w:bCs w:val="0"/>
          <w:i w:val="0"/>
          <w:iCs w:val="0"/>
          <w:noProof w:val="0"/>
          <w:sz w:val="22"/>
          <w:szCs w:val="22"/>
          <w:lang w:val="en-US"/>
        </w:rPr>
      </w:pPr>
      <w:hyperlink r:id="R2f647891ba924655">
        <w:r w:rsidRPr="1480D048" w:rsidR="44B215FF">
          <w:rPr>
            <w:rStyle w:val="Hyperlink"/>
            <w:rFonts w:ascii="Calibri" w:hAnsi="Calibri" w:eastAsia="Calibri" w:cs="Calibri"/>
            <w:b w:val="0"/>
            <w:bCs w:val="0"/>
            <w:i w:val="0"/>
            <w:iCs w:val="0"/>
            <w:strike w:val="0"/>
            <w:dstrike w:val="0"/>
            <w:noProof w:val="0"/>
            <w:sz w:val="22"/>
            <w:szCs w:val="22"/>
            <w:lang w:val="en-US"/>
          </w:rPr>
          <w:t>https://aclanthology.org/2020.coling-main.518.pdf</w:t>
        </w:r>
      </w:hyperlink>
    </w:p>
    <w:p xmlns:wp14="http://schemas.microsoft.com/office/word/2010/wordml" w:rsidP="1480D048" w14:paraId="5BDC5A38" wp14:textId="3E291446">
      <w:pPr>
        <w:pStyle w:val="ListParagraph"/>
        <w:numPr>
          <w:ilvl w:val="2"/>
          <w:numId w:val="3"/>
        </w:numPr>
        <w:spacing w:line="270" w:lineRule="exact"/>
        <w:jc w:val="left"/>
        <w:rPr>
          <w:rFonts w:ascii="Calibri" w:hAnsi="Calibri" w:eastAsia="Calibri" w:cs="Calibri"/>
          <w:b w:val="0"/>
          <w:bCs w:val="0"/>
          <w:i w:val="0"/>
          <w:iCs w:val="0"/>
          <w:noProof w:val="0"/>
          <w:sz w:val="22"/>
          <w:szCs w:val="22"/>
          <w:lang w:val="en-US"/>
        </w:rPr>
      </w:pPr>
      <w:r w:rsidRPr="1480D048" w:rsidR="44B215FF">
        <w:rPr>
          <w:rFonts w:ascii="Calibri" w:hAnsi="Calibri" w:eastAsia="Calibri" w:cs="Calibri"/>
          <w:b w:val="0"/>
          <w:bCs w:val="0"/>
          <w:i w:val="0"/>
          <w:iCs w:val="0"/>
          <w:strike w:val="0"/>
          <w:dstrike w:val="0"/>
          <w:noProof w:val="0"/>
          <w:sz w:val="22"/>
          <w:szCs w:val="22"/>
          <w:u w:val="none"/>
          <w:lang w:val="en-US"/>
        </w:rPr>
        <w:t>Some reasons for this might include that the use of PCL in the media is commonly unconscious, subtler and more subjective than the types of discourse that are typically targeted in NLP.</w:t>
      </w:r>
    </w:p>
    <w:p xmlns:wp14="http://schemas.microsoft.com/office/word/2010/wordml" w:rsidP="1480D048" w14:paraId="06D4CE81" wp14:textId="4332FB57">
      <w:pPr>
        <w:pStyle w:val="ListParagraph"/>
        <w:numPr>
          <w:ilvl w:val="2"/>
          <w:numId w:val="3"/>
        </w:numPr>
        <w:spacing w:line="270" w:lineRule="exact"/>
        <w:jc w:val="left"/>
        <w:rPr>
          <w:rFonts w:ascii="Calibri" w:hAnsi="Calibri" w:eastAsia="Calibri" w:cs="Calibri"/>
          <w:b w:val="0"/>
          <w:bCs w:val="0"/>
          <w:i w:val="0"/>
          <w:iCs w:val="0"/>
          <w:noProof w:val="0"/>
          <w:sz w:val="22"/>
          <w:szCs w:val="22"/>
          <w:lang w:val="en-US"/>
        </w:rPr>
      </w:pPr>
      <w:r w:rsidRPr="1480D048" w:rsidR="44B215FF">
        <w:rPr>
          <w:rFonts w:ascii="Calibri" w:hAnsi="Calibri" w:eastAsia="Calibri" w:cs="Calibri"/>
          <w:b w:val="0"/>
          <w:bCs w:val="0"/>
          <w:i w:val="0"/>
          <w:iCs w:val="0"/>
          <w:strike w:val="0"/>
          <w:dstrike w:val="0"/>
          <w:noProof w:val="0"/>
          <w:sz w:val="22"/>
          <w:szCs w:val="22"/>
          <w:u w:val="none"/>
          <w:lang w:val="en-US"/>
        </w:rPr>
        <w:t>Within a broader setting, there has been some work on PCL which is concerned with the communica- tion between two parties, where one is patronized by the other, such as in social media interactions. In particular, Wang and Potts (2019) recently published the Talkdown corpus for condescension detection in comment-reply pairs from Reddit. In this work, the authors highlight the difficulty of the task and the need for a high-quality dataset annotated by experts, which is the approach we take for studying PCL towards vulnerable communities.</w:t>
      </w:r>
    </w:p>
    <w:p xmlns:wp14="http://schemas.microsoft.com/office/word/2010/wordml" w:rsidP="1480D048" w14:paraId="3FBFD9A2" wp14:textId="2D989533">
      <w:pPr>
        <w:pStyle w:val="ListParagraph"/>
        <w:numPr>
          <w:ilvl w:val="2"/>
          <w:numId w:val="3"/>
        </w:numPr>
        <w:spacing w:line="270" w:lineRule="exact"/>
        <w:jc w:val="left"/>
        <w:rPr>
          <w:rFonts w:ascii="Calibri" w:hAnsi="Calibri" w:eastAsia="Calibri" w:cs="Calibri"/>
          <w:b w:val="0"/>
          <w:bCs w:val="0"/>
          <w:i w:val="0"/>
          <w:iCs w:val="0"/>
          <w:noProof w:val="0"/>
          <w:sz w:val="22"/>
          <w:szCs w:val="22"/>
          <w:lang w:val="en-US"/>
        </w:rPr>
      </w:pPr>
      <w:r w:rsidRPr="1480D048" w:rsidR="44B215FF">
        <w:rPr>
          <w:rFonts w:ascii="Calibri" w:hAnsi="Calibri" w:eastAsia="Calibri" w:cs="Calibri"/>
          <w:b w:val="0"/>
          <w:bCs w:val="0"/>
          <w:i w:val="0"/>
          <w:iCs w:val="0"/>
          <w:strike w:val="0"/>
          <w:dstrike w:val="0"/>
          <w:noProof w:val="0"/>
          <w:sz w:val="22"/>
          <w:szCs w:val="22"/>
          <w:u w:val="none"/>
          <w:lang w:val="en-US"/>
        </w:rPr>
        <w:t>In particular, while some forms of PCL can be detected by identifying relatively simple linguistic patterns, many other cases seem to require a non-trivial amount of world knowledge.</w:t>
      </w:r>
    </w:p>
    <w:p xmlns:wp14="http://schemas.microsoft.com/office/word/2010/wordml" w:rsidP="1480D048" w14:paraId="49FC35AC" wp14:textId="448C7DF3">
      <w:pPr>
        <w:pStyle w:val="ListParagraph"/>
        <w:numPr>
          <w:ilvl w:val="1"/>
          <w:numId w:val="1"/>
        </w:numPr>
        <w:spacing w:line="270" w:lineRule="exact"/>
        <w:jc w:val="left"/>
        <w:rPr>
          <w:rFonts w:ascii="Calibri" w:hAnsi="Calibri" w:eastAsia="Calibri" w:cs="Calibri"/>
          <w:b w:val="0"/>
          <w:bCs w:val="0"/>
          <w:i w:val="0"/>
          <w:iCs w:val="0"/>
          <w:noProof w:val="0"/>
          <w:sz w:val="22"/>
          <w:szCs w:val="22"/>
          <w:lang w:val="en-US"/>
        </w:rPr>
      </w:pPr>
      <w:r w:rsidRPr="1480D048" w:rsidR="44B215FF">
        <w:rPr>
          <w:rFonts w:ascii="Calibri" w:hAnsi="Calibri" w:eastAsia="Calibri" w:cs="Calibri"/>
          <w:b w:val="0"/>
          <w:bCs w:val="0"/>
          <w:i w:val="0"/>
          <w:iCs w:val="0"/>
          <w:strike w:val="0"/>
          <w:dstrike w:val="0"/>
          <w:noProof w:val="0"/>
          <w:sz w:val="22"/>
          <w:szCs w:val="22"/>
          <w:u w:val="none"/>
          <w:lang w:val="en-US"/>
        </w:rPr>
        <w:t>Identifiable features of PCL:</w:t>
      </w:r>
    </w:p>
    <w:p xmlns:wp14="http://schemas.microsoft.com/office/word/2010/wordml" w:rsidP="1480D048" w14:paraId="1879D517" wp14:textId="185C5506">
      <w:pPr>
        <w:pStyle w:val="ListParagraph"/>
        <w:numPr>
          <w:ilvl w:val="2"/>
          <w:numId w:val="3"/>
        </w:numPr>
        <w:rPr/>
      </w:pPr>
      <w:r w:rsidR="36101FB0">
        <w:drawing>
          <wp:inline xmlns:wp14="http://schemas.microsoft.com/office/word/2010/wordprocessingDrawing" wp14:editId="78B83AC2" wp14:anchorId="0B970F76">
            <wp:extent cx="4572000" cy="4076700"/>
            <wp:effectExtent l="0" t="0" r="0" b="0"/>
            <wp:docPr id="1933552449" name="" title=""/>
            <wp:cNvGraphicFramePr>
              <a:graphicFrameLocks noChangeAspect="1"/>
            </wp:cNvGraphicFramePr>
            <a:graphic>
              <a:graphicData uri="http://schemas.openxmlformats.org/drawingml/2006/picture">
                <pic:pic>
                  <pic:nvPicPr>
                    <pic:cNvPr id="0" name=""/>
                    <pic:cNvPicPr/>
                  </pic:nvPicPr>
                  <pic:blipFill>
                    <a:blip r:embed="Rb38c217da3c94233">
                      <a:extLst>
                        <a:ext xmlns:a="http://schemas.openxmlformats.org/drawingml/2006/main" uri="{28A0092B-C50C-407E-A947-70E740481C1C}">
                          <a14:useLocalDpi val="0"/>
                        </a:ext>
                      </a:extLst>
                    </a:blip>
                    <a:stretch>
                      <a:fillRect/>
                    </a:stretch>
                  </pic:blipFill>
                  <pic:spPr>
                    <a:xfrm>
                      <a:off x="0" y="0"/>
                      <a:ext cx="4572000" cy="4076700"/>
                    </a:xfrm>
                    <a:prstGeom prst="rect">
                      <a:avLst/>
                    </a:prstGeom>
                  </pic:spPr>
                </pic:pic>
              </a:graphicData>
            </a:graphic>
          </wp:inline>
        </w:drawing>
      </w:r>
    </w:p>
    <w:p xmlns:wp14="http://schemas.microsoft.com/office/word/2010/wordml" w:rsidP="1480D048" w14:paraId="6861AAC5" wp14:textId="36C56A4E">
      <w:pPr>
        <w:pStyle w:val="ListParagraph"/>
        <w:numPr>
          <w:ilvl w:val="2"/>
          <w:numId w:val="3"/>
        </w:numPr>
        <w:rPr/>
      </w:pPr>
    </w:p>
    <w:p xmlns:wp14="http://schemas.microsoft.com/office/word/2010/wordml" w:rsidP="1480D048" w14:paraId="504F4457" wp14:textId="2C7D2797">
      <w:pPr>
        <w:pStyle w:val="ListParagraph"/>
        <w:numPr>
          <w:ilvl w:val="1"/>
          <w:numId w:val="1"/>
        </w:numPr>
        <w:spacing w:line="270" w:lineRule="exact"/>
        <w:jc w:val="left"/>
        <w:rPr>
          <w:rFonts w:ascii="Calibri" w:hAnsi="Calibri" w:eastAsia="Calibri" w:cs="Calibri"/>
          <w:b w:val="0"/>
          <w:bCs w:val="0"/>
          <w:i w:val="0"/>
          <w:iCs w:val="0"/>
          <w:noProof w:val="0"/>
          <w:sz w:val="22"/>
          <w:szCs w:val="22"/>
          <w:lang w:val="en-US"/>
        </w:rPr>
      </w:pPr>
      <w:r w:rsidRPr="1480D048" w:rsidR="44B215FF">
        <w:rPr>
          <w:rFonts w:ascii="Calibri" w:hAnsi="Calibri" w:eastAsia="Calibri" w:cs="Calibri"/>
          <w:b w:val="0"/>
          <w:bCs w:val="0"/>
          <w:i w:val="0"/>
          <w:iCs w:val="0"/>
          <w:strike w:val="0"/>
          <w:dstrike w:val="0"/>
          <w:noProof w:val="0"/>
          <w:sz w:val="22"/>
          <w:szCs w:val="22"/>
          <w:u w:val="none"/>
          <w:lang w:val="en-US"/>
        </w:rPr>
        <w:t>What is not a PCL:</w:t>
      </w:r>
    </w:p>
    <w:p xmlns:wp14="http://schemas.microsoft.com/office/word/2010/wordml" w:rsidP="1480D048" w14:paraId="5C028EA5" wp14:textId="18EA2A7A">
      <w:pPr>
        <w:pStyle w:val="ListParagraph"/>
        <w:numPr>
          <w:ilvl w:val="2"/>
          <w:numId w:val="3"/>
        </w:numPr>
        <w:rPr/>
      </w:pPr>
      <w:r w:rsidR="55BC7931">
        <w:drawing>
          <wp:inline xmlns:wp14="http://schemas.microsoft.com/office/word/2010/wordprocessingDrawing" wp14:editId="12DF24FC" wp14:anchorId="0B7E4630">
            <wp:extent cx="4572000" cy="1647825"/>
            <wp:effectExtent l="0" t="0" r="0" b="0"/>
            <wp:docPr id="1854630300" name="" title=""/>
            <wp:cNvGraphicFramePr>
              <a:graphicFrameLocks noChangeAspect="1"/>
            </wp:cNvGraphicFramePr>
            <a:graphic>
              <a:graphicData uri="http://schemas.openxmlformats.org/drawingml/2006/picture">
                <pic:pic>
                  <pic:nvPicPr>
                    <pic:cNvPr id="0" name=""/>
                    <pic:cNvPicPr/>
                  </pic:nvPicPr>
                  <pic:blipFill>
                    <a:blip r:embed="R8108d8c911044e27">
                      <a:extLst>
                        <a:ext xmlns:a="http://schemas.openxmlformats.org/drawingml/2006/main" uri="{28A0092B-C50C-407E-A947-70E740481C1C}">
                          <a14:useLocalDpi val="0"/>
                        </a:ext>
                      </a:extLst>
                    </a:blip>
                    <a:stretch>
                      <a:fillRect/>
                    </a:stretch>
                  </pic:blipFill>
                  <pic:spPr>
                    <a:xfrm>
                      <a:off x="0" y="0"/>
                      <a:ext cx="4572000" cy="1647825"/>
                    </a:xfrm>
                    <a:prstGeom prst="rect">
                      <a:avLst/>
                    </a:prstGeom>
                  </pic:spPr>
                </pic:pic>
              </a:graphicData>
            </a:graphic>
          </wp:inline>
        </w:drawing>
      </w:r>
    </w:p>
    <w:p xmlns:wp14="http://schemas.microsoft.com/office/word/2010/wordml" w:rsidP="1480D048" w14:paraId="72631B13" wp14:textId="0769F6F9">
      <w:pPr>
        <w:pStyle w:val="ListParagraph"/>
        <w:numPr>
          <w:ilvl w:val="2"/>
          <w:numId w:val="3"/>
        </w:numPr>
        <w:rPr/>
      </w:pPr>
    </w:p>
    <w:p xmlns:wp14="http://schemas.microsoft.com/office/word/2010/wordml" w:rsidP="1480D048" w14:paraId="5253DCD9" wp14:textId="1C64D895">
      <w:pPr>
        <w:pStyle w:val="ListParagraph"/>
        <w:numPr>
          <w:ilvl w:val="1"/>
          <w:numId w:val="1"/>
        </w:numPr>
        <w:spacing w:line="270" w:lineRule="exact"/>
        <w:jc w:val="left"/>
        <w:rPr>
          <w:rFonts w:ascii="Calibri" w:hAnsi="Calibri" w:eastAsia="Calibri" w:cs="Calibri"/>
          <w:b w:val="0"/>
          <w:bCs w:val="0"/>
          <w:i w:val="0"/>
          <w:iCs w:val="0"/>
          <w:noProof w:val="0"/>
          <w:sz w:val="22"/>
          <w:szCs w:val="22"/>
          <w:lang w:val="es-ES"/>
        </w:rPr>
      </w:pPr>
      <w:r w:rsidRPr="1480D048" w:rsidR="44B215FF">
        <w:rPr>
          <w:rFonts w:ascii="Calibri" w:hAnsi="Calibri" w:eastAsia="Calibri" w:cs="Calibri"/>
          <w:b w:val="0"/>
          <w:bCs w:val="0"/>
          <w:i w:val="0"/>
          <w:iCs w:val="0"/>
          <w:strike w:val="0"/>
          <w:dstrike w:val="0"/>
          <w:noProof w:val="0"/>
          <w:sz w:val="22"/>
          <w:szCs w:val="22"/>
          <w:u w:val="none"/>
          <w:lang w:val="es-ES"/>
        </w:rPr>
        <w:t>Methods:</w:t>
      </w:r>
    </w:p>
    <w:p xmlns:wp14="http://schemas.microsoft.com/office/word/2010/wordml" w:rsidP="1480D048" w14:paraId="36A02C17" wp14:textId="5DAAAE12">
      <w:pPr>
        <w:pStyle w:val="ListParagraph"/>
        <w:numPr>
          <w:ilvl w:val="2"/>
          <w:numId w:val="3"/>
        </w:numPr>
        <w:spacing w:line="270" w:lineRule="exact"/>
        <w:jc w:val="left"/>
        <w:rPr>
          <w:rFonts w:ascii="Calibri" w:hAnsi="Calibri" w:eastAsia="Calibri" w:cs="Calibri"/>
          <w:b w:val="0"/>
          <w:bCs w:val="0"/>
          <w:i w:val="0"/>
          <w:iCs w:val="0"/>
          <w:noProof w:val="0"/>
          <w:sz w:val="22"/>
          <w:szCs w:val="22"/>
          <w:lang w:val="es-ES"/>
        </w:rPr>
      </w:pPr>
      <w:r w:rsidRPr="1480D048" w:rsidR="44B215FF">
        <w:rPr>
          <w:rFonts w:ascii="Calibri" w:hAnsi="Calibri" w:eastAsia="Calibri" w:cs="Calibri"/>
          <w:b w:val="0"/>
          <w:bCs w:val="0"/>
          <w:i w:val="0"/>
          <w:iCs w:val="0"/>
          <w:strike w:val="0"/>
          <w:dstrike w:val="0"/>
          <w:noProof w:val="0"/>
          <w:sz w:val="22"/>
          <w:szCs w:val="22"/>
          <w:u w:val="none"/>
          <w:lang w:val="es-ES"/>
        </w:rPr>
        <w:t>T</w:t>
      </w:r>
      <w:r w:rsidRPr="1480D048" w:rsidR="44B215FF">
        <w:rPr>
          <w:rFonts w:ascii="Calibri" w:hAnsi="Calibri" w:eastAsia="Calibri" w:cs="Calibri"/>
          <w:b w:val="0"/>
          <w:bCs w:val="0"/>
          <w:i w:val="0"/>
          <w:iCs w:val="0"/>
          <w:strike w:val="0"/>
          <w:dstrike w:val="0"/>
          <w:noProof w:val="0"/>
          <w:sz w:val="22"/>
          <w:szCs w:val="22"/>
          <w:u w:val="none"/>
          <w:lang w:val="en-US"/>
        </w:rPr>
        <w:t>o this end, we first selected ten keywords related to potentially vulnerable communities widely covered in the media and susceptible of receiving a condescending or patronizing treatment: disabled, homeless, hopeless, immigrant, in need, migrant, poor families, refugee, vulnerable and women.</w:t>
      </w:r>
    </w:p>
    <w:p xmlns:wp14="http://schemas.microsoft.com/office/word/2010/wordml" w:rsidP="1480D048" w14:paraId="1278DA9A" wp14:textId="69F829D6">
      <w:pPr>
        <w:pStyle w:val="ListParagraph"/>
        <w:numPr>
          <w:ilvl w:val="2"/>
          <w:numId w:val="3"/>
        </w:numPr>
        <w:spacing w:line="270" w:lineRule="exact"/>
        <w:jc w:val="left"/>
        <w:rPr>
          <w:rFonts w:ascii="Calibri" w:hAnsi="Calibri" w:eastAsia="Calibri" w:cs="Calibri"/>
          <w:b w:val="0"/>
          <w:bCs w:val="0"/>
          <w:i w:val="0"/>
          <w:iCs w:val="0"/>
          <w:noProof w:val="0"/>
          <w:sz w:val="22"/>
          <w:szCs w:val="22"/>
          <w:lang w:val="en-US"/>
        </w:rPr>
      </w:pPr>
      <w:r w:rsidRPr="1480D048" w:rsidR="44B215FF">
        <w:rPr>
          <w:rFonts w:ascii="Calibri" w:hAnsi="Calibri" w:eastAsia="Calibri" w:cs="Calibri"/>
          <w:b w:val="0"/>
          <w:bCs w:val="0"/>
          <w:i w:val="0"/>
          <w:iCs w:val="0"/>
          <w:strike w:val="0"/>
          <w:dstrike w:val="0"/>
          <w:noProof w:val="0"/>
          <w:sz w:val="22"/>
          <w:szCs w:val="22"/>
          <w:u w:val="none"/>
          <w:lang w:val="en-US"/>
        </w:rPr>
        <w:t>Categorization of the PCL (savior, expert, poet, other)</w:t>
      </w:r>
    </w:p>
    <w:p xmlns:wp14="http://schemas.microsoft.com/office/word/2010/wordml" w:rsidP="1480D048" w14:paraId="2C078E63" wp14:textId="6CC4E5D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5327bb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fe201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f44330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04a8bd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aaa6b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C8FC60"/>
    <w:rsid w:val="1480D048"/>
    <w:rsid w:val="16EF4DB9"/>
    <w:rsid w:val="36101FB0"/>
    <w:rsid w:val="44B215FF"/>
    <w:rsid w:val="55BC7931"/>
    <w:rsid w:val="72C8FC60"/>
    <w:rsid w:val="73EE4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8FC60"/>
  <w15:chartTrackingRefBased/>
  <w15:docId w15:val="{D1BED7C1-4297-476A-8039-4363B6CAAA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374bf72bbc0494d" /><Relationship Type="http://schemas.openxmlformats.org/officeDocument/2006/relationships/hyperlink" Target="https://aclanthology.org/2020.coling-main.518.pdf" TargetMode="External" Id="R2f647891ba924655" /><Relationship Type="http://schemas.openxmlformats.org/officeDocument/2006/relationships/image" Target="/media/image2.png" Id="Rb38c217da3c94233" /><Relationship Type="http://schemas.openxmlformats.org/officeDocument/2006/relationships/image" Target="/media/image3.png" Id="R8108d8c911044e27" /><Relationship Type="http://schemas.openxmlformats.org/officeDocument/2006/relationships/numbering" Target="numbering.xml" Id="R9ae7ff58f7c0427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2023-02-01T14:15:18.9504558Z</dcterms:created>
  <dcterms:modified xsi:type="dcterms:W3CDTF">2023-02-01T15:22:59.7672475Z</dcterms:modified>
  <dc:creator>Jakubowski, Lukasz</dc:creator>
  <lastModifiedBy>Jakubowski, Lukasz</lastModifiedBy>
</coreProperties>
</file>