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6475.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CO130 - Databases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00.8" w:right="863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Prelude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content discussed here is part of CO130 - Databases (Computing MEng); taught by Thomas Heinis, in Imperial College London during the academic year 2018/19. The notes are written for my personal use, and have no guarantee of being correct (although I hope it is, for my own sake).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00.8" w:right="758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Material Order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notes are primarily based off the slides on CATe. This is the order in which they are uploaded (and I’d assume the order in which they are taught).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20.8" w:right="577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Introduction.pdf 2. ER Modelling.pdf 3. ER to RM.pdf 4. Relational Algebra.pdf 5. Tutorial ER.pdf 6. Tutorial Translation.pdf 7. Relational Algebra.pdf 8. Functional Dependencies.pdf 9. Tutorial Relational Algebra.pdf 10. Normalisation.pdf 11. SQL.pdf 12. Data Definition.pdf 13. Data Manipulation.pdf 14. Advanced SQL.pdf 15. Functional Dependency Tutorial.pdf 16. Transactions.pdf 17. SQL Tutorial.pdf 18. Storage.pdf 19. Indexing.pdf 20. NoSQL.pdf 21. MapReduce.pdf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 w:right="795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Introduction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use databases as it’s more organised; hence it’s easier to model and manage. It’s more efficient, as it’s fast to search, and update, and integration allows us to minimise data duplication. Concurrent (and therefore multi-user) access allows multiple people to access the database at the same time (will require some techniques). Transactions are sequences of database actions that execute in a coherent, and reliable way - the classical properties are ACID. Consider the two transactions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 A − 100;B = B + 100,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B = B − 100;A = A + 100, we can observe ACID properties as follows;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5.19999999999993"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atomicity if one part of a transaction fails, the entire transaction fails on completion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either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− 100, and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 + 100, or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and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 where the former is a successful transaction, and the latter is in the case of a failure.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consistency transactions don’t leave the database in an inconsistent state the sum of the balances must remain the same, such that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A+B; we can also have more constraints such as keeping balances positive, or limiting the amount a transfer can do at once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5.19999999999993"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isolation transactions run as if no other transactions are running (may need to wait) given the two concurrent transactions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one has to be completed before the other can start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05.5999999999995"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durability results of successful transactions aren’t lost on system failure the new values,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must persist if the transaction completes, even if the system fails (disk failure etc.)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Database Management System (DMBS) creates new databases via a Data Definition Lan- guage (DDL), which specifies the structure (schema). It also queries, and manipulates through a Data Manipulation Language (DML). Examples of this include PostgreSQL, MySQL, SQLite, and can also fall under NoSQL, however SQL remains as the most widespread technology (as of writing this). It lets us define, query, and manipulate databases with a high-level declarative language (Structured Query Language). It’s standardised by the ISO, but each DBMS implements its own variation of the standards, which may be costly if it’s complex.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769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Relational Model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42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model, represented as a table;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86.3999999999999" w:right="715.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heading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title:string year:int length:int genre:string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825.6" w:right="26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body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3.1999999999998" w:right="-3971.1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Gone with the Wind 1939 231 Drama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944" w:right="681.6000000000008" w:firstLine="3078.3999999999996"/>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 Wars 1977 124 Science Fiction Luis’s World 1992 95 Comedy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have the columns be the attribute, with the top row being the heading, and the rest being the body. The attributes are in the format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name:type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rows (of the body) are referred to as tuples. A relation is the heading as well as the body (the entire table). The heading is an unordered set of attributes, and an attribute is the name as well as the type (typically indivisible types). The body is an unordered set of tuples, and a tuple is the set of attribute values. The schema is for the entire relation is the name of the relation, and the heading, in this case, we’d have;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movies(title:string, year:int, length:int, genre:string)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 database is a collection of relations. A schema for a database is the schemas for all relations. In mathematics, with a set of sets;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 relation R is a set of tuples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therefore R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As the idea of relations stems from set theory, it’s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to note that the order in which we represent the attributes, and tuples in unimportant. In the Relational model we have attributed tuples, rather than ordered; R is the set of tuples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It’s important to note that relations aren’t 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dimensional tables, even though it’s more convenient to draw it on paper. We should instead consider them as a set of n-dimensional values, such that we have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title:string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=StarWars,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=1997,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genre:string</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=ScienceFiction), as a 4-dimensional movie value.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 w:right="544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Entity Relationship Modelling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a new database is being developed, it’s important to try and model the real-world situation, instead of trying to refine it into an implementation, such as a relational model. In Entity-Relationship modelling, we try to create a diagram which represents the information needed for the database (the Entity Relationship Diagram). As there is no universally accepting notation for ER diagrams, we will use the following notation;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type description shape entity sets a set of distinguishable entries that share the same set of properties, can be physical (a room etc.), an event (flight, sale, etc.) - they normally correspond to nouns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rectangle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relationship sets captures how two or more entity sets are related (e.g. owns, tutors), we can also have more than one relationship set between entity sets, and they can also have a relationship set on the same entity - they sometimes correspond to verbs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diamonds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attributes properties of an entity; relationship sets can also have attributes,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primary keys are underlined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small circles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movie example is represented below. Note that I’ve also extended it to contain different types of complex attributes. You can see that the address field is subdivided into number, and postcode, we have a multi-valued attribute in phones, and a derived attribute in age (can be calculated from date of birth)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phones 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name number postcode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address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actor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acts in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name address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studio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owns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Cardinality Constraints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relationship between two entity sets can be seen as one of the following (using the car example, where a person can drive N cars, and a car can be driven by M people);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one-to-one M = 1,N = 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one-to-many M = 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many-to-many no restrictions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person 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drive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Participation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same example, we can force participation, which means that all entities must participate in a relationship, with a double line. The example below, with the cars, suggests that everyone drives at least 1 car, and car can have at most 1 driver (note that it doesn’t mean that every car has a driver).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person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drive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title movie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year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length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Sometimes, instead of using double lines, E-R notation may allow explicit bounds. The below diagram suggests that staff work in exactly 1 branch, and that each branch must have at least 3 members of staff;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025.6" w:right="1896.0000000000014"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staff works branch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3..N 1..1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700.8" w:right="70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Fan, and Chasm Traps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437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See the diagrams in ER Modelling.pdf for examples.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need to ensure that we do not allow ambiguous paths between entities. For example, if we say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works for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operates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some member of staff works for Engineering, which operates both Computing, and EE, we can’t follow a path from the staff member to their department. This can be solved by having the staff work for the department, which is operated by some faculty.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can’t follow a path between two entities, we may need to add another relation between them to specify the relationship.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08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Weak Entities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Entities which cannot be uniquely identified by their own attributes are called weak entities, in contrast to strong entities which have primary keys. A weak entity has to be defined by a string entity. Weak entities are drawn as a double rectangle, and the relationship to the strong entity is drawn as a double diamond. The key for a weak entity is formed by combining the primary key of the strong entity with attributes of the weak entity (denoted by a dashed underline). For example, a room in a building is a weak entity, with a room number, and can be uniquely identified with the name of the building combined with the room number.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00.8" w:right="8222.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ER to RM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Keys are used to join information when we do queries. The primary key is the unique identifier of a tuple, and a foreign key is the primary key of another table.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we have an Entity Relationship Model, we can then map it to a relational schema. The schemas can then be refined with functional dependencies, and implemented with relational languages. A high level data model isn’t the only concern for database design (considered a simpler aspect).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consider a strong entity set, with simple attributes, we can easily create a table from it (see the example,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drawn above).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67.2" w:right="4987.2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movie(title, year, length, genre)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658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movie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VARCHAR(120),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genre CHAR(20),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5846.4000000000015" w:firstLine="811.2"/>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9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PRIMARY KEY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Composite attributes are also fairly easy to represent, since we just flatten it, therefore store each of the sub-attributes as their own field - consider the actor example (note that if the primary key is composite, we mark all the sub-attributes as primary keys). This example also shows how multi-valued attributes are stored - we create their own relation, and link back to the entity set with a foreign key constraint;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856.000000000001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actor(name, number, postcode)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actor_phones(actorName, phoneID, other attributes)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6340.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actor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name VARCHAR(60),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number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postcode VARCHAR(10),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38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11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actor_phones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actorName VARCHAR(60),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phoneID VARCHAR(10),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(actorName, phoneID),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(actorName) REFERENCES actor.name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relational model doesn’t allow us to specify derived attributes, and we’re therefore expected to calculate them with queries.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consider how many-to-many relationships can be represented (using the car example again). The first example is when a car can be driven by many people, and a person can drive many cars;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084.800000000001"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person(ID, other attributes)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car(regno, other attributes)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drive(personID, regno, other attributes)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1296.000000000001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drive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personID VARCHAR(10),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regno VARCHAR(12),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(personID, regno),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(personID) REFERENCES person.ID ON DELETE CASCADE,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(regno) REFERENCES car.regno ON DELETE CASCADE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it’s easier to represent a one-to-many relationship, as we can simply include the primary key of the ”one” relation as a foreign key in the many (where a car can be driven by 1 person, and a person can drive many cars). The representation for a one-to-one is similar, but the foreign key can be in either one, which is up to the designer;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329.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person(ID, other attributes)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car(regno, personID, other attributes)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633.600000000001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car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regno VARCHAR(12),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personID VARCHAR(10),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(regno),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(personID) REFERENCES person.ID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weak entity, we include the primary key of the strong relation as a foreign key, but also use it as part of the composite primary key for the weak entity. A delete cascade is also used, and finally the we use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ensure total participation;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4084.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building(name, other attributes)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room(no, buildingname, other attributes)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436.8000000000006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room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 VARCHAR(120),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buildingname VARCHAR(50) NOT 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(no, buildingname),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(buildingname) REFERENCES building.name ON DELETE CASCADE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multiway relationship can be mapped as several binary relationships, or we can generalise it to have the primary key consist of the relationship be composed of the primary keys of the many entity sets, and have the primary keys of the one entities be attributes. For roles, we map each role as a foreign key attribute in the entity set;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100.8"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movie(ID, other attributes)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sequelof(originalID, sequelID, other attributes)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3633.600000000001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sequelof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originalID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sequelID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(orignalID, sequelID),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originalID REFERENCES movie.ID,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sequelID REFERENCES movie.ID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767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Extended Models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Newer models extend the classic model by supporting features from object-oriented design. We can look at how E-R models handle specialisation, or generalisation with is-a hierarchies. For example, we can specify that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cartoon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means that it inherits all the attributes of movie, but can have more attributes. and relations. Once this extends on multiple levels, we begin to form a hierarchy.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707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Relational Algebra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use relational algebra to construct new relations from existing ones, the operators include selection, projection, intersection, union, difference, and product. Consider the examples below,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all integers. Intersection, union, and difference will be omitted, since those are fairly self-explanatory.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47.2000000000003" w:right="1747.2000000000014" w:hanging="868.800000000000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π</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a,c,e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S σ</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a&gt;3|b&lt;5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b c d e f a c e a b c a b 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1 2 3 4 5 6 1 3 5 3 2 3 3 2 3 1 1 1 1 1 1 1 1 1 2 1 7 8 2 2 2 2 2 2 2 2 2 2 2 8 2 2 1 2 3 4 5 8 1 2 9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syntax in use here for projection is π</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attributes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and likewise for selection it’s σ</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condition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former returns a relation with only the listed attributes, and the only takes rows which satisfy the given condition. Neither will return duplicate rows. Here is an example of a Cartesian product;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2.7999999999997" w:right="2808.00000000000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S R × 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b c d e a b c d 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1 2 1 2 3 1 2 1 2 3 3 4 4 5 6 1 2 4 5 6 7 8 9 1 2 7 8 9 3 4 1 2 3 3 4 4 5 6 3 4 7 8 9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take a natural join, where the resulting relation contains all the tuples that have matching attributes in R, and S. This is less common, and we’d typically use something closer to 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in this case, they are the same, since that’s the only attribute that overlaps;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995.2" w:right="2990.4000000000005" w:hanging="2841.5999999999995"/>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S R ⊳⊲ 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b b c d a b c 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1 2 1 2 3 1 2 5 6 1 3 2 5 6 3 4 8 9 3 4 4 8 9 3 4 9 9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29.6000000000004"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4 9 9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Attributes can also be renamed with the notation ρ</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new/old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notation, which is fairly self-explanatory.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00.8" w:right="621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Functional Dependencies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Relational database schemas should be normalised, which helps reduce redundancy, and avoids update, and deletion anomalies. The basis for normalisation is the concept of functional dependency, and keys. Consider the following example, which can experience update anomalies;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660.7999999999997" w:right="165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producer city product no. price quantity 3 London 52 65 4 22 Birmingham 10 15 5 22 Birmingham 12 4 11 3 London 44 43 32 3 London 43 3 27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an existing producer changes address, and tuples aren’t updated, then it leads to incoherence (as the data would now be invalid). If a new tuple / row is inserted, and the producer already exists, but with an older address, we will once again have incoherence. If a producer doesn’t have any open orders, say rows 1, and 5 didn’t exist, then data about producer 3 would be lost. The price of the product doesn’t depend on the producer, and the location of the producer doesn’t have anything to do with the product. There is also redundant data, since the address is duplicated. Ideally, the data should be stored like this;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39999999999995" w:right="29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Open Orders producer no. product no. quantity 3 52 4 22 10 5 22 12 11 3 44 32 3 43 27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4.4000000000005" w:right="214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Producer producer no. city 3 London 22 Birmingham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2.0000000000005" w:right="-18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Product product no. price 52 65 10 15 12 4 44 43 43 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2.0000000000005" w:right="-18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Product product no. price 52 65 10 15 12 4 44 43 43 3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functional dependency is a constraint that if two tuples of a relation R agree on a set of attributes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they must also agree on the set of attributes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This can be written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therefore the B set is functionally dependant on the A set, or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set functionally determines the B set. Therefore, for any set of values A, then there is only one set of values B. The normal forms a designer can use are defined in terms of their functional dependencies. This can be summarised by the following examples;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7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52.7999999999997" w:right="1257.60000000000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functional dependency for all tuple pairs, x, y, if then assert A → K x.A = y.A x.K = y.K A, B → K x.A = y.A x.K = y.K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7.2000000000003" w:right="1267.2000000000014"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x.B = y.B A → K, L x.A = y.A x.K = y.K x.L = y.L A, B → K, L x.A = y.A x.K = y.K x.B = y.B x.L = y.L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Note that if we have two functional dependencies, A, B → K, and A, B → L, it’s trivial to combine them as A, B → K, L (or to split them). If we have the functional dependency A, B, C, D, E → A, C, X, Y, Z, we can remove all the attributes on the right hand side, that are on the left hand side, such that the aforementioned FD reduces to A, B, C, D, E → X,Y,Z. A trivial FD is one where all the attributes on the RHS are on the LHS.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914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Keys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have some set of attributes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functionally determine all the remaining attributes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relation, then the set A is a superkey. This also implies that two tuples cannot have the same superkey values, due to the uniqueness property. Let there be a set of all attributes in the relation, K, and the superkey set S. Therefore we can state S → {x ∈ K | x /∈ S}. A single relation may have more than one superkey, and superkeys can contain attributes that aren’t strictly required. Generally, we are interested in superkeys where there isn’t a subset of the superkey (hence the smallest superkey, by the irreducibility property), and this minimal superkey is referred to as the candidate key. If we have more than one candidate key, we can choose one of them to act as the primary key. A candidate key is also often referred to as just a key.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88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Closure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set of all attributes functionally determined by a set L, under a set of dependencies F, the closure of L, denoted as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contains all the attributes of R, then it follows that L is a superkey of R. If RHS ⊆ LHS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then LHS → RHS holds.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compute the closure of a set of attributes, L, under a set of FDs given in the form LHS → RHS, we keep adding all the LHSs which exist as a subset of L, and add the RHS to L. We repeat this until we can no longer add anymore RHSs. The final value is referred to as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Given the starting value of L = {A, B}, and the following FD set;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00.8" w:right="798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A, B → C (2) B,C → A, D (3) D → E (4) C, F → B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Starting with (1), both A, and B are in L, so we can add C. Now that C is in L, and B was already there, we can add D (no need to add A) from (2). Since we have D in L, we can add E. There is nothing else we can do, since F is not in L. Hence the value of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B, C, D, 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2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Armstrong’s Axioms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is a sound (doesn’t generate incorrect FDs), and compete (allows us to derive all valid FDs) axiomisation of FDs. Given attributes A, B, C, ..., and sets of attributes α,β,γ, we have the following axioms;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5.19999999999993"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reflexivity (trivial FDs) α → β always holds if β ⊆ α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augmentation if α → β, then it follows αγ → βγ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transitivity if α → β, and β → γ, then α → γ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(derived) union if α → β, and α → γ, then α → βγ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(derived) decomposition if α → βγ, then α → β, and α → γ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(derived) pseudotransitivity if α → β, and δβ → γ, then δα → γ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3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Closure, and Covers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Similar to attributes, we can find the closure of a FD set, which is the set of all FDs that can be inferred, denoted as 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can be approached by applying Armstrong’s axioms. We start by initialising 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the set F. By applying reflexivity, and augmentation, we can add new FDs to 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Transitivity can then be applied to suitable FDs, and adding the derived ones to 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is repeated until no more changes occur.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two FD sets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equivalent if they each imply the other - if any relation instance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satisfying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also satisfies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they are said to be covers of each other. A cover is canonical / minimal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irreducible if each LHS is unique, and no FD can be deleted from the cover, and still maintain an equivalent FD set. Additionally, no attributes can be deleted from any FD set, and still have an equivalent set. Therefore, the canonical cover has no redundant dependencies, nor attributes.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method for testing whether some attribute, X, is extraneous depends on whether it’s on the LHS, or RHS. For an attribute X on the LHS, we can say X is extraneous if RHS ⊆ {LHS−X}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under the FD set - note that here we are referring to closure on attributes, not FDs. On the other hand (no pun intended, I’m so depressed), an attribute X on the RHS is extraneous if X ∈ LHS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under the FD set, where X is removed from the RHS of the FD.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19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compute a canonical cover F for an FD set, we can use the following algorithm;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2385.600000000000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FD set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replace dependencies of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 β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 γ</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with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 → βγ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remove all extraneous attributes one at a time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doesn’t change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00.8" w:right="7737.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Normalisation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previously mentioned, in the previous section, normalisation reduces data duplication, and anoma- lies. One of the approaches taken to develop a normalised schema is to start with a few big relations, and then decompose them into a suitable normal form. The ones we’ll look at are Boyce-Codd Nor- mal Form (BCNF), and Third Normal Form (3NF). Consider the following example, which is just a ”big” relation;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68.0000000000001" w:right="168.00000000000182"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year length genre studio actor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 Wars 1977 124 Science Fiction Fox Carrie Fisher Star Wars 1977 124 Science Fiction Fox Mark Hamill Star Wars 1977 124 Science Fiction Fox Harrison Ford Gone with the Wind 1939 231 Drama MGM Vivien Leigh Luis’s World 1992 95 Comedy Paramount Dana Carvey Luis’s World 1992 95 Comedy Paramount Mile Myers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You’ll notice straight away that there is a huge amount of redundant, repeated data, which is present in multiple rows. Updating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Star Wars would require 3 updates (for the relation to remain consistent), which is error prone. Inserting a new actor for a movie would require duplicating a fair bit of data, and would require checks to maintain consistency. Finally, deleting Vivien Leigh would delete the entire row, which deletes information about the movie.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4454.400000000001"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9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Decomposition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a relation R(A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decompose it into two projected relations S, and T, such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that attr(R) = attr(S) ∪ attr(T). This also means that S =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attr(S)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and similar for 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decompose a relation, it’s crucial for us to ensure we can recover the original relation by joining the decomposed relations, and also preserve the FDs of the original relation. Note that the latter isn’t always possible with BCNF.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R decomposed into S, and T, the decomposition is lossless if at least one of the following FDs hold in the closure of FD set of 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630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attr(S) ∩ attr(T) → attr(S)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2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attr(S) ∩ attr(T) → attr(T)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means the common attributes of S, and T form a superkey of either of the decomposed relations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we’re able to check the FDs of R without joining the decomposed sets, then the decomposition is dependency preserving.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118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the following example, on R(A,B,C), with the FD set {A → B,B → 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6" w:right="-201.5999999999985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decomposition lossless? dependency preserving? S(A, B) B → A, B doesn’t hold yes, A → B is checked with S, and B → C with T T(B,C) B → B,C holds </w:t>
      </w:r>
      <w:r w:rsidDel="00000000" w:rsidR="00000000" w:rsidRPr="00000000">
        <w:rPr>
          <w:rFonts w:ascii="Gungsuh" w:cs="Gungsuh" w:eastAsia="Gungsuh" w:hAnsi="Gungsuh"/>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lossless S(A, B) A → A, B holds </w:t>
      </w:r>
      <w:r w:rsidDel="00000000" w:rsidR="00000000" w:rsidRPr="00000000">
        <w:rPr>
          <w:rFonts w:ascii="Gungsuh" w:cs="Gungsuh" w:eastAsia="Gungsuh" w:hAnsi="Gungsuh"/>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lossless no, B → C cannot be checked without joining T(A, C) A → A, C holds also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0.8" w:right="661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Boyce-Codd Normal Form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relation R is in BCNF, if and only if, for all non-trivial FDs (including derived FDs) of the relation, the LHS of every FD is a superkey (i.e. contains a key)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if we have the FD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genre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studio</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it’s not in BCNF,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doesn’t functionally determine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actor</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In order to convert something into BCNF, we first initialise a set of relations with just R. While the set contains relations that violate the rules of BCNF, take one of them, let it be V . Let us take some non-trivial FD for V , of the form LHS → RHS; fulfilling the conditions LHS ∩ RHS =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(therefore we may need to check a derived FD for decomposed relations), and LHS → attr(V ) does not hold for the FD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R (therefore, LHS is not a superkey of R). Now remove V from the set of relations. Add a new relation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(LHS ∪ RHS), and another relation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(attr(V ) − RHS) to the set of decompositions.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process is then recursively applied to the child relations. Consider the following example; R(A, B, C, D, E, F, G, H, I, J, K), and the following FDs;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19999999999993" w:right="78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 B,C,D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82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H, I → J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55.19999999999993" w:right="3648.0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A,E,F,G → H,I,K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R(A, B, C, D, E, F, G, H, I, J, K)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77.6" w:right="63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 B,C,D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252.7999999999997" w:right="2337.600000000001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(A,B,C,D)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E, F, G, H, I, J, 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43.2" w:right="1252.8000000000009"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 I → JR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(H,I,J)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(A,E,F,G,H,I,K)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96.799999999999" w:right="4396.8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69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Honestly, just practice this.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77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Recovering Data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decompose into BCNF, it’s crucial that we’re able to recover the original relation by joining the decomposed ones. As long as the FDs hold for the original relation, it will always be possible. However; if the FDs don’t hold, we’d end up with false data; as the join would generate tuples that don’t exist in the original relation.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72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Dependency Preservation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previously mentioned, we know that BCNF doesn’t always preserve dependencies, which can be shown here. Let there be a relation R(A,B,C), and the FD set; {{A, B} → C, C → B}. We wouldn’t be able to check A, B → C without the RDBMS joining the relations.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955.2" w:right="3945.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R(A,B,C)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43.2" w:right="524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B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13.6000000000004" w:right="2913.600000000001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(B,C)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C)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00.8" w:right="737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Third Normal Form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relation R is in 3NF, if and only if, the LHS of every nontrivial FD is a superkey (same as BCNF test), or if every attribute on the RHS of a FD is prime (if it is a member of any key of the relation)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a BCNF decomposition doesn’t preserve the original FDs, we can either ”live with” the violating dependencies, or use a weaker normal form which preserves FDs, but has redundancy. With 3NF, there always exists a dependency preserving, lossless decomposition.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decompose a relation R, and a set of FDs F for R, we can generate a set of decomposed relations D. We first need to find C, a canonical cover for F, such that it’s a minimal FD set for R. Initialise D to be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For every canonical FD, in the form LHS → RHS, we add a new relation (LHS∪RHS) to D. Now, for every relation in D, if it is a subset of another relation in D, we remove it. Finally, if none of the relations in D include a key for R, we add a new relation to D, which contains a key.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relation R(A, B, C, D, E, F, G, H, I), a set of keys {{A, B},{A, D},{B,D}} with the following FD set (and its canonical cover on the right);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B → D, E A, B → 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8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 I A → I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B → C, F, G, H B → C, F, 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86.399999999998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G → H G → H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D → B, C, E, F, G, H A, D → B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9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B,D → A,I,E B,D → A, 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268.8"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 B, C, D, E, F, G, H, 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648.0000000000001" w:right="196.80000000000064"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(A,B,D)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I)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(B,C,F,G)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 H)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(A,B,D,E)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6705.600000000002"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dropped, as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9115.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SQL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Structured Query Language is the most common language for relational databases, with use in more than 99% of applications. It supports schema creation, modification, data insertion, retrieval, updates, deletion, and a lot more. Translating from the relational algebra we previously done, to SQL, can be done with the table below;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22.4" w:right="2985.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relational algebra SQL comments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06.4" w:right="4252.800000000001" w:firstLine="0"/>
        <w:jc w:val="center"/>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 ∪ S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UNION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 R ∩ S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INTERSECT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 R − S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π</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attributes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attributes FROM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σ</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condition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FROM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WHERE condition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49.59999999999994" w:right="4416.000000000002" w:firstLine="0"/>
        <w:jc w:val="center"/>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 S R, S or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CROSS JOIN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 R ⊳⊲ S 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NATURAL JOIN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 R ⊳⊲</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condition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R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JOIN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ON condition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6" w:right="-575.9999999999991"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 table persistent relations stored on disk relational expression views based on other relations, not normally stored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399999999999977" w:right="2040.0000000000011" w:firstLine="182.40000000000003"/>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tuple row also called a record attribute column also called a field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436.799999999998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domain type includes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etc.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SQL differs from the theory we’ve studied so far, as it is based on multi-sets, and therefore can contain duplicate rows / tuples. It’s still best practice to avoid them. Not all attributes need to be filled in, and therefore can be left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once again this should be avoided; because of this, booleans are three-valued (true, false, and unknown). Most implementations have a wide range of types, and therefore numbers have multiple types - arithmetic operators are usually available. Strings can either be a fixed length, and padded with spaces, or varying length. The concatenation operator used in SQL is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we can use pattern matching, with denoting any character,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matching zero, or more characters. We can store bits, bytes, and large binary objects (blobs) to hold images, movies, and other files.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booleans, we have additional comparison operators such as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BETWEEN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BETWEEN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of which should be fairly self-explanatory. The truth values for 3VL (three valued logic) can be computed with the following mapping;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837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1 - true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55.19999999999993" w:right="7852.800000000001"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unknown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19999999999993" w:right="833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 false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8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 = min(x, 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16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 = max(x, 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6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 1 − x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also important to remember that any arithmetic which uses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will result 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Any comparisons that use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will result in unknown.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8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Queries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8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save space, all comments will be done inline, in the SQL code listing below;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2774.400000000000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movie(title, year, length, genre, studio, producer)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casting(title, year, name)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9619.2" w:firstLine="0"/>
        <w:jc w:val="left"/>
        <w:rPr>
          <w:rFonts w:ascii="Courier New" w:cs="Courier New" w:eastAsia="Courier New" w:hAnsi="Courier New"/>
          <w:b w:val="0"/>
          <w:i w:val="0"/>
          <w:smallCaps w:val="0"/>
          <w:strike w:val="0"/>
          <w:color w:val="000000"/>
          <w:sz w:val="11.955199241638184"/>
          <w:szCs w:val="11.9551992416381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551.999999999998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that the results of a selection is still a relation, and therefore we can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67.2" w:right="-427.199999999998" w:firstLine="1339.2000000000003"/>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use it as a subquery in other expressions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length/60 AS hours -- projected attributes (and a rename)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 the relation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studio=’fox’ AND year &gt; 1990 -- the condition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ORDER BY year DESC, title ASC -- sorts first by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that we’re using attributes which aren’t in the projection, the order of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9.2" w:right="1051.2000000000012" w:firstLine="1483.1999999999998"/>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operations is FROM, WHERE, ORDER, SELECT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that we can also prefix the fields, to make it more readable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46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join two relations, we can use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2524.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year, 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JOIN casting ON (movie.producer=casting.name)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we can do a theta join with an ON, and a condition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182.4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JOIN casting USING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that this is the same as ON (movie.title=casting.title AND movie.year=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9999999999898" w:right="7416.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casting.year)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57.59999999999991" w:firstLine="811.2"/>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9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c1.name, c2.name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casting AS c1 JOIN casting c2 -- note how we can omit AS for readability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ON c1.address = c2.address AND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c1.name &lt; c2.name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we can do a self join, but we have to name the relation, these are called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9999999999898" w:right="6926.400000000001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correlation names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consider the different types of joins, either natural (by matching attributes), or theta (by condition);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inner join returns tuples when there is at least one match in both sides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left outer join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LOJ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similar to inner join, but will include all tuples from the left relation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right outer join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ROJ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similar to inner, but includes all tuples from the right relation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full outer join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similar to inner, but includes all unmatched tuples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1.2" w:right="1046.40000000000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 R L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LOJ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L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ROJ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L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 b c a b c a b c d a b c d a b c 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3 2 3 A 1 2 3 A 1 2 3 A 1 2 3 A 4 5 6 2 3 B 1 2 3 B 1 2 3 B 1 2 3 B 7 8 9 6 8 C 4 5 6 N N 6 8 C 4 5 6 N 7 8 9 N 7 8 9 N N 6 8 C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67.2" w:right="1665.6000000000006"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DISTINCT title, year, name -- selects only unique tuples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LEFT OUTER JOIN casting ON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movie.producer=casting.name AND movie.year=casting.year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also have a set of aggregation functions, which can be used to calculate a single value, for example;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987.2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department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COUNT(*) as professors,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SUM(salary) as totalsalary,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AVG(salary) as averagesalary,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MIN(age) as youngest,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6216.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MAX(age) as oldest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employee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position=’Professor’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GROUP BY department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HAVING COUNT(*) &gt;= 10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ORDER BY totalsalary DESC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creates a tuple for each department; the results are then sorted in descending order by total salary. Any non-aggregates used in the projection, or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HAVING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 must be included in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list. Only departments with at least 10 professors are listed.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44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Subqueries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powerful feature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is that we can also use them as subqueries in expressions, by wrapping them in brackets. The types supported by SQL are;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54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scalar subquery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83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subquery that produces a single value, normally uses an aggregate function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643.199999999999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count(name)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casting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casting.title=movie.title) AS numactors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how the outer query is related to the subquery; this is an example of a correlated subquery that has to be evaluated for each outer tuple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3.60000000000014" w:right="415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8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title, count(name) as numactors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JOIN casting USING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GROUP BY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this is equivalent, and is clearer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55.19999999999993" w:right="784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set subquery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creates a set of distinct values (a single column), typically used for set membership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set comparisons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SOME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3.60000000000014" w:right="1324.800000000001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studio IN (SELECT 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studio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address LIKE ’C%’)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casting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(title, year) NOT IN (SELECT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genre=’sf’)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note how we’re able to match on tuple values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m1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year &lt; SOME(SELECT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m2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m2.title=m1.title)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the keywords ALL, and SOME can be used with any comparator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3.60000000000014" w:right="7478.4000000000015"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19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name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317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employee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salary &lt;&gt; ALL(SELECT salary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employee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position=’Professor’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55.19999999999993" w:right="734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relation subquery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produces a relation, which is typically used as an operand, used with operators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EXISTS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check if it’s empty, or operators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UNIQUE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test for duplicate tuples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1204.8000000000013"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m1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NOT EXISTS(SELECT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m2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m2.title=m1.title AND m1.year&lt;&gt;m2.year)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700.8" w:right="681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SQL Data Definition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SQL’s DDL is concerned with schema creation, as well as the specification of any constraints. This course mainly focuses on base relations (which are stored tables), and lightly touches on derived rela- tions (views). The constraints we deal with in SQL include type, primary / foreign key constraints, uniqueness, checking a value exists (not null), check constraints, as well as assertions.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Creating a Relation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some relation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movie(title, year, length, genre, ISAN)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following SQL instruction will create the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2774.4000000000005"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TABLE movie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VARCHAR(120),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INT DEFAULT 2011,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length INT NOT NULL DEFAULT 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genre CHAR(20) NOT 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ISAN CHAR(24) NOT 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UNIQUE (ISAN)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this table can be deleted with ’DROP TABLE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please sanitise your inputs (https://xkcd.com/327/)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modify the schema, with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command, for example (leads to the modified schema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movie(title, year, genre, studio, ISAN)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38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ALTER TABLE movie ADD studio CHAR(16) DEFAULT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ALTER TABLE movie DROP length;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we’ve also assigned a value that is unique, hence no other tuple can have the same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ISAN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value (if a command were to attempt to violate this constraint, such as via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it would fail). Adding a constraint to prevent the assignment of nulls is also shown above.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1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Primary Key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relation should be given a primary (candidate) key, which determines the other attributes, and uniquely identifies each tuple. This is also used to enforce foreign key constraints. The constraints on a primary key are as follows; the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not permitted in a primary key, and the whole primary key (in the case of composite keys) has to be unique to the tuple. For example, the following would fail, since we haven’t given a value to year (hence it’s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28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 INTO movie (title, genre) VALUES (’Up’, ’cartoon’);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00.8" w:right="75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Check Constraints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prevent the repetition of code, I’ll simply leave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original code (from the first declaration of the table) is. While giving types to the attributes, and ensuring that they aren’t nulls allow us to limit the values we store, we need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constraints to define predicates that must be satisfied on the insertion, or update of a tuple. While the first two are probably the most common types of check (where it’s a simple expression on a single attribute), we can have arbitrary expressions that may involve other queries;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926.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TABLE MOVIE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CHECK (year BETWEEN 1900 AND 2020),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CHECK (genre IN (’sf’, ’comedy’, ’drama’, ’western’)),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CONSTRAINT validISAN CHECK (ISAN in (SELECT no FROM ISANcatalog))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2404.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8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ASSERTION nopoorbosses CHECK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NOT EXISTS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s.name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studio s JOIN movieboss m ON (s.boss=m.name)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m.networth &lt; 314159265 -- some large number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You’ll note that we can also name our constraints, which not only allows us to modify them with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ALTER TABLE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but also clarifies errors when they are violated. There’s also an assertion, but they are difficult to efficiently implement, despite being a powerful feature.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8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Foreign Key Constraints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method of ensuring referential integrity is to apply constraints on foreign keys, which specify that the value of some set of attributes in a table must reference (match) primary key values of another relation, in this case, we’re dealing with the schema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casting(title, year, name)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9048.0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67.2" w:right="-551.999999999998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TABLE casting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VARCHAR(120),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INT,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name VARCHAR(60),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(title, year) REFERENCES movie (title, year) ON UPDATE CASCADE 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67.2" w:right="6801.6" w:firstLine="1828.8"/>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 CASCADE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Another important factor in maintaining referential integrity is to cascade updates, whether it being a field update, or a deletion. Any update to the referenced attribute will cascade down to the foreign key. If the referenced tuple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movie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this case) is deleted, then the entry referencing tuple is also deleted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casting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here). Instead of cascading updates, or deletions, we can set use other policies to update the referencing tuple (although this will lead to unmatched tuples). In our case, if the referenced tuple is deleted, the referencing fields are set to null, and if it’s updated, then the fields are set to the default values;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523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TABLE casting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VARCHAR(120) DEFAULT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671.999999999998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year INT DEFAULT 2011,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name VARCHAR(60),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FOREIGN KEY (title, year) REFERENCES movie (title, year) ON UPDATE SET DEFAULT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67.2" w:right="6187.200000000001" w:firstLine="1953.6"/>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ON DELETE SET 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902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Views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Views are temporary relations that can be defined with a query. For example, given the same schemas previously used, this can then be queried as if it were a stored relation;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6585.600000000002"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VIEW comedies AS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genre=’comedy’;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50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6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CREATE VIEW actorGenre(actorname, moviegenre) AS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DISTINCT name, genre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movie JOIN CASTING USING (title, year);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39.2" w:right="4617.600000000001"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 FROM comedies WHERE year=2010;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8702.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Indexing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were to have a large database of movies, it could be quite slow to check. As such, we can make copies, which are automatically updated by the RDBMS. Once again, it leads to a trade-off between space and time.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492.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INDEX yearindex ON movies (YEAR);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00.8" w:right="4113.6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Data Manipulation, and Advanced SQL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8673.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Insertion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run a query to insert items into a table, missing values are set to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(unless the schema doesn’t allow that), or are set to a default value (if one is specified). If it fails any constraints, such as uniqueness, then an error is given, and the tuple is not added to the table, and any associated transaction is rolled back. We’re also able to insert values using a subquery, for example, the second command adds studios which are present in the movie relation (which aren’t present in the studios relation) to the studio relation. An insertion subquery will be fully evaluated before the insertion occurs to prevent any anomalies.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617.600000000001" w:firstLine="0"/>
        <w:jc w:val="both"/>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 INTO movie (title, year, genre)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VALUES (’True Grit’, 2010, ’Western’),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(’The Kings Speech’, 2010, ’Drama’)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3139.2000000000007"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INSERT INTO studio (name)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DISTINCT studio FROM movies m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m.studio NOT IN (SELECT s.name FROM studio 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00.8" w:right="873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Deletion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also able to delete from a relation. It’s extremely important to state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otherwise the entire relation will be cleared.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3264.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DELETE FROM movie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length &gt; 180 OR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(title, year) IN (SELECT title, year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casting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name=’Keanu Reeves’)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862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Updating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able to update tuples that satisfy a condition as follows. Similar to insertion, the transaction is aborted if it violates any constraints;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123.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UPDATE employee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SET salary = CASE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WHEN salary &lt;= 70000 THEN salary * 1.02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WHEN salary &lt;= 80000 THEN salary * 1.03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salary * 1.04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END,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lastpayincrease = current_date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position=’Professor’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719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Advanced Operations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119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was its own set of slides, but it’s actually not that long, so it’s just a list now.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clause used to specify (limit) the number of records to return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7108.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columns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table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LIMIT number;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1.59999999999997" w:right="1204.8000000000013"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 FROM persons LIMIT 2; -- only gets the first two rows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operator used in a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clause to search for specific patterns in a column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5630.4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columns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FROM table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WHERE column LIKE pattern;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398.3999999999992"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SELECT * FROM persons WHERE city LIKE ’S%’; -- only gets people from cities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1.59999999999997" w:right="2553.6000000000013" w:firstLine="753.6"/>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starting in ’S’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 is used to substitute zero, or more characters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_ is used to substitute exactly one character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AUTO INCREMENT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allows a unique number to be generated when new records are added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1.59999999999997" w:right="427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CREATE TABLE persons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p_id INT NOT NULL AUTO_INCREMENT,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lastName VARCHAR(255) NOT NULL,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firstName VARCHAR(255),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address VARCHAR(255),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city VARCHAR(255),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PRIMARY KEY (P_Id)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948.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Transactions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25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a client program, executing three SQL statements in one go;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87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update 2. insert 3. update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the databases ’crashes’ between statements 2, and 3. The reason for the crash could be anything; the server being unable to handle the request (powering off, disk crashing), or a failed connection between the client, and server. Now, consider the same scenario; another issue between 2, and 3, but instead of a server crash, it’s a constraint violation from the insert. Due to this; we’d have more precise information on the failure, however in terms of consistency, we’d like to have the same semantics in both cases.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were to consider all three statements executed by the client as a single transaction, we need to consider its atomicity. It is supposed to guarantee that either the entire transaction executes, or none of it does. If a failure occurs, the whole transaction should be aborted and rolled-back - but the roll-back is handled by the DBMS, not the client.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32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Consistency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Once a transaction is successful, also known as committed, it must leave the database in a consistent state (given that the database was consistent before the transaction started). However, this is something the programmer must ensure, while SQL’s constraints assist the programmer, more complex rules must be checked by the application.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668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Atomicity, and Durability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transactions are aborted for any reason, the DBMS must revert to the state before the transaction started (including schema modifications). The recovery system of a DBMS maintains a log of all changes, which includes old values (as such, it also handles durability). When a DBMS starts up, the recovery system typically checks logs to ensure all successful transactions were saved to disk, and the rest are rolled back.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0.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SQL, we can manually start a transaction as follows (although this is automatically in some SQL clients);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67.2" w:right="4128.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START TRANSACTION; -- BEGIN in some systems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SELECT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INSERT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UPDATE ...;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COMMIT;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00.8" w:right="75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Replicated Servers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guard against disk failures, a common approach is to take a RAID set-up, which improves performance by striping, and also improves durability by having redundant mirrored data. In order to cope with server failures, the entire database server could be mirrored, such that if main server were to crash, then a replicated one would take over.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87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Isolation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it would be trivial to have isolation by serialising our transactions, it would slow down a frequently accessed databases, and would waste resources. Therefore, concurrent transactions are essential for real databases, but require techniques to preserver consistency whenever there’s concurrent access. Isolation is handled by a DBMS’ concurrency control system, that maximises concurrency but still ensures serialisability. The DBMS can easily allow both transactions to run concurrently if it’s one of the three following cases;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both transactions are read-only 2. they modify different relations 3. they modify the same relation, but different tuples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424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therefore have different levels of isolation in SQL;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26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read uncommitted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uncommitted data changed by other transactions can be read (dirty reads) - all changes by other transactions are immediately visible (lowest isolation)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5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read committed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144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only data that has been committed by another transaction can be read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5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repeatable read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 w:right="-705.5999999999995" w:firstLine="523.2"/>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similar to read committed, but guarantees all rows returned by a query will be included if we repeat the query (however, may return new tuples)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803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serialisable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3.19999999999993" w:right="291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trades the degree of concurrency for guaranteed isolation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830.3999999999999" w:right="830.4000000000008" w:hanging="119.9999999999998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level dirty reads non-repeatable reads phantom reads read uncommitted possible possible possible read committed prevented possible possible repeatable read prevented prevented possible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14.4" w:right="108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serialisable prevented prevented prevented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 no level are dirty writes allowed, which means we cannot update data that has been modified, but not yet committed.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6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Remarks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Transactions are one of the most important concepts in computing. ACID properties are fulfilled by the following; atomicity, and durability are implemented by a recovery system, consistency requires the programmer’s implementation, although the DBMS has features to help, and finally isolation is handled by a concurrency control system which tries to maximise concurrency but maintain serialisability.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 w:right="86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Storage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Requests are specified in SQL, and sent to a query / database server via a remote procedure call mechanism. Standard transaction servers consists of the following processes;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server receive user queries (transactions), executes them, and sends results back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78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lock manager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database writer outputs the modified buffer to disks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log writer server processes add logs to the buffer, and the writer writes to stable storage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checkpoint performs periodic checkpoints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process monitor monitors other processes, and takes recovery action on failures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server buffer pool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query plain cache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 buffer lock table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writer checkpoint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process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writer process monitor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memory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shared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manager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lock To ensure that multiple processes aren’t accessing the same data, systems implement mutual exclu- sion, with either OS semaphores (controls access), or atomic instructions (test-and-set). We can classify physical storage based on the following factors;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access speed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cost per unit of data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reliability (data loss on system failure, and physical failure of storage)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common types of physical storage used are as follows (ranked as a hierarchy);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cache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fastest, and most costly - also volatile, and managed by the hardware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main memory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fast access, but too small (or expensive) to store entire database - also volatile 3. flash memory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non-volatile, and can survive power failure, data can be rewritten a limited number of times (10K - 1M cycles); fast reads, but slow writes, and erases 4. flash memory (NOR)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fast reads, very slow erase, and low capacity 5. flash memory (NAND)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high capacity 6. magnetic disk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primary medium for long-term storage 7. optical storage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reads, and writes slower than magnetic disk 8. tape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extremely high capacity, primary used for backup (and archival data)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Indexing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create an index (briefly mentioned above), it helps to speed up access to desired data. Another basic concept is the search key, which is an attribute used to look up records in a file. The index file consists of records, referred to as index entries, in the form search-key pointer . The index files are typically much smaller than the original files. Indices are either ordered, where the search keys are stored in a sorted order, or search keys are distributed across ”buckets” with a hash function.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Ordered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an ordered index, entries are sorted on the search key. In a sequentially ordered file, the primary index is the index whose search key specifies the order of the file (also referred to as a clustering index). This is usually the primary key. On the other hand, a secondary index is one whose search key specifies a different order from the sequential order of the file.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Index Density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dense index, there is an index record for every search-key value in the file, as opposed to a sparse index file, where it only contains index records for some search key values. In order to find a record with the value K, we need to first find the index record with the largest search key, below K, and then search sequentially after that. A sparse index takes less space, and has less maintenance overhead for insertion and deletion, but is slower at locating records.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Multilevel Index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a primary index cannot fit in memory, access then becomes expensive. We can solve this by treating the primary index as a sequential file, and then creating another sparse index on it, where we have an outer index, which acts as a sparse index of the primary index, and the inner index being the original primary index file. The same process can be applied to the outer index if it’s also too large to fit in memory, and so on. All levels must be updated on insertion, or deletion.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outer index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inner index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Record Deletion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a deleted record was the only record in the file with the particular search-key value, the search-key value is deleted from the index (this is propagated across the multi-level index). In a dense index, the search-key deletion is similar to the file record deletion, but in a sparse index, if the value exists in the index, the value is replaced with the next search-key value in the file. If the value already exists in the index, the index record is deleted.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Record Insertion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the search-key value doesn’t exist in the index, add it in (dense indices), on the other hand, with a sparse index, no change will be made, unless a new block has to be created. If a new block has to be created, the first search-key value in the block is inserted into the index. Multi-level insertion is done with the same process.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Secondary Indices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find it easier to consider this as a multi-level index, with the inner index being dense (therefore the index records points to a bucket that contains pointers to the actual records)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 Index Files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Indexed-sequential files have some disadvantages in that the performance gets worse as the file gets bigger, since overflow blocks need to be created. Periodically, the entire file will also need to be reorganised. On the other hand, with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 index files, it can automatically reorganise itself with small changes when insertions, and deletions occur. However, there is additional overhead in insertion, deletion, as well as in space - but these disadvantages are outweighed by the advantages. The properties of a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 are as follows;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all paths from the root to leaf are of equal length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each node that is not a root, nor a leaf, has between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and n children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leaf node has between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and n − 1 values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if the root is not a leaf, then it has at least 2 children, otherwise if the root is a leaf (when there are no other nodes in the tree), it can have between 0, and n − 1 values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Pictured below is the structure of a typical node. We have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the search values, and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pointers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children (for non-leaf nodes), or pointers to records (or record buckets) when it is a leaf node. The keys are ordered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 &lt;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[1..n − 1] the pointer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either points to a file record with the search-key value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to a bucket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pointers, where all the pointers in the bucket have a search-key value of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bucket structure 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only needed if the search-key doesn’t form a primary key. If we have leaf nodes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i&lt;j,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follows that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search-key values are less than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search key values.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points to the next leaf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node, in the search-key order.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non-leaf nodes form a multi-level sparse index on the leaf nodes. For a non-leaf node with m pointers, all the search-keys in the subtree to which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points, are less than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 [2..n−1],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search-keys in the subtree to which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points have values in the range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All the search-keys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subtree to which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points to have values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find all records with a search-key value of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via the following method;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 = root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do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examine N for the smallest search-key value &gt; k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value exists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assume it is K</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 = P</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it follows k &gt;= K</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n - 1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 = P</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until N is a leaf node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if for some i, K</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k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2" w:right="4003.2000000000007"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follow pointer P</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to record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no record with search-key value k exists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at some point in the next paragraph I will start using S-K V, because I think this degree is giving me RSI.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insert values into the tree, we find the leaf node in which the value would appear. If the search-key value is already present, we add the record to the file, otherwise we add the record to the main file (and generate a bucket if needed). If there’s room in the leaf node, insert the (key-value, pointer) pair in the leaf node, otherwise split the node. In order to split a leaf node, we take n (S-K V, P) pairs, in a sorted order (including the pair being inserted). Place the first in the original node, and the rest in a new node. We then create a new pair (k, p), in the parent of the node being split. This is then propagated upwards if the parent is also full.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delete a record from the tree, we need to find the record and remove it from the main file (as well as from the bucket). Remove the pair from the leaf node, if the bucket becomes empty (or if there wasn’t a bucket in the first place). If the node now has too few entries, and it is able to merge with a sibling to fit into a single node, we then merge siblings. This is done by inserting all the S-K Vs in the two nodes into a single node (the left-most one), and deleting the other. The deleted pair is then deleted from the parent, done recursively. However, if it cannot combine with a sibling, then we need to redistribute the pointers. Distribute it such that the number of pointers in both the current node, and the sibling node have more than the minimum number, and update the corresponding S-K V in the parent of the node.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index file degradation problem is solved by using indices, and the data file degradation problem is solved by the tree file organisation. The leaf nodes in a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-tree file organisation store records, instead of pointers. Since records are larger than pointers, the maximum number of records that can be stored in a leaf node is smaller than the number of pointers in a non-leaf node.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7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Hashing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use a hash function to obtain the bucket for a record, directly from it’s S-K V. Given some hash function h, it maps the set of S-K Vs K to the set of bucket addresses B. However, records with different S-K Vs can still be mapped to the same bucket, so the bucket will still need to be sequentially searched (however, on a smaller data set, provided the hash function is good). The worst hash function would map all S-K Vs to the same bucket, whereas an ideal function is uniform and assigns the same number to each bucket.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00.8" w:right="8697.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NoSQL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due to the strong consistency needed for ACID transactions, it can be difficult to scale, especially because the idea of transactions was built into the optimisation of relational databases. Changing schema can also be difficult. One of the main objectives of NoSQL is to distribute the state, such that different objects are stored on different servers, by giving up ACID constraints, it can improve performance, we also give up strong consistency for eventual consistency. The key features of Not Only SQL / Not Relational are as follows;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55.19999999999993" w:right="179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horizontal scaling (more machines, instead of a more powerful machine)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20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replicate / distribute data over servers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657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simple call level interface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59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weaker concurrency than ACID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47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efficient use of main memory (and indices)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60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flexible schema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NoSQL implementations can be split in to four categories; Key-Value, Graphs, BigTable, and Docu- ments (nested values, like XML, or JSON).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50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Key-Value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Think of it more as a file system than a database, and there is only a primary key (hence we lookup by key). Given some table of pairs, where the key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has a corresponding value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have a simple API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lookup(key) leads to a value, lookup(key range) leads to a set of values, and so on. Insertion requires the pair, and deletion requires the key.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0.8" w:right="78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Document Store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121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pointerless object, and can have secondary indices, in addition to the KV stores.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91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Column Family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Most implementations are based on Google’s BigTable. It supports semi-structured data, is scalable, and is naturally indexed, however it’s poor for interconnected data.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76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Graph Databases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Modelled based on nodes, and relationships. Powerful data model, and general like RDBMS, easy to query, and connected data is indexed locally. A graph database has an explicit structure, where each node knows its adjacent nodes. The cost of a local step remains the same, even if the number of nodes increase.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904"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