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p14="http://schemas.microsoft.com/office/word/2010/wordprocessingDrawing" xmlns:w14="http://schemas.microsoft.com/office/word/2010/wordml" xmlns:w="http://schemas.openxmlformats.org/wordprocessingml/2006/main" xmlns:mc="http://schemas.openxmlformats.org/markup-compatibility/2006" mc:Ignorable="wp14">
  <w:comment w:initials="TP" w:author="Tay Li-Ane, Penelope" w:date="2021-03-15T15:23:10" w:id="2080832831">
    <w:p w:rsidR="37A7C359" w:rsidRDefault="37A7C359" w14:paraId="6E6DFD32" w14:textId="47DB21E4">
      <w:pPr>
        <w:pStyle w:val="CommentText"/>
      </w:pPr>
      <w:r w:rsidR="37A7C359">
        <w:rPr/>
        <w:t>I think the focus of this question is more on the fish-eye lens bit: alt answer below</w:t>
      </w:r>
      <w:r>
        <w:rPr>
          <w:rStyle w:val="CommentReference"/>
        </w:rPr>
        <w:annotationRef/>
      </w:r>
    </w:p>
  </w:comment>
  <w:comment w:initials="TP" w:author="Tay Li-Ane, Penelope" w:date="2021-03-15T21:26:21" w:id="1222527198">
    <w:p w:rsidR="0D2744AF" w:rsidRDefault="0D2744AF" w14:paraId="353BDB50" w14:textId="47209250">
      <w:pPr>
        <w:pStyle w:val="CommentText"/>
      </w:pPr>
      <w:r w:rsidR="0D2744AF">
        <w:rPr/>
        <w:t>I dont think the specular highlight becomes symmetric? It was probably always symmetric, just that looking at it from this perspective makes it clear we can simplify sampling.</w:t>
      </w:r>
      <w:r>
        <w:rPr>
          <w:rStyle w:val="CommentReference"/>
        </w:rPr>
        <w:annotationRef/>
      </w:r>
      <w:r>
        <w:rPr>
          <w:rStyle w:val="CommentReference"/>
        </w:rPr>
        <w:annotationRef/>
      </w:r>
      <w:r>
        <w:rPr>
          <w:rStyle w:val="CommentReference"/>
        </w:rPr>
        <w:annotationRef/>
      </w:r>
      <w:r>
        <w:rPr>
          <w:rStyle w:val="CommentReference"/>
        </w:rPr>
        <w:annotationRef/>
      </w:r>
    </w:p>
  </w:comment>
  <w:comment w:initials="MJ" w:author="Mulla, Jamal" w:date="2021-03-15T22:09:35" w:id="1527455648">
    <w:p w:rsidR="0D2744AF" w:rsidRDefault="0D2744AF" w14:paraId="003F2279" w14:textId="51BC9FF6">
      <w:pPr>
        <w:pStyle w:val="CommentText"/>
      </w:pPr>
      <w:r w:rsidR="0D2744AF">
        <w:rPr/>
        <w:t>Hmm yeah. I kinda just wrote down what abhijeet said in lecture 12, minute 26. I think maybe it's just being a bit imprecise?</w:t>
      </w:r>
      <w:r>
        <w:rPr>
          <w:rStyle w:val="CommentReference"/>
        </w:rPr>
        <w:annotationRef/>
      </w:r>
      <w:r>
        <w:rPr>
          <w:rStyle w:val="CommentReference"/>
        </w:rPr>
        <w:annotationRef/>
      </w:r>
      <w:r>
        <w:rPr>
          <w:rStyle w:val="CommentReference"/>
        </w:rPr>
        <w:annotationRef/>
      </w:r>
      <w:r>
        <w:rPr>
          <w:rStyle w:val="CommentReference"/>
        </w:rPr>
        <w:annotationRef/>
      </w:r>
    </w:p>
  </w:comment>
  <w:comment w:initials="TP" w:author="Tay Li-Ane, Penelope" w:date="2021-03-16T01:04:28" w:id="973671572">
    <w:p w:rsidR="0D2744AF" w:rsidRDefault="0D2744AF" w14:paraId="13B9D1F2" w14:textId="300C1A41">
      <w:pPr>
        <w:pStyle w:val="CommentText"/>
      </w:pPr>
      <w:r w:rsidR="0D2744AF">
        <w:rPr/>
        <w:t>I am a bit unsure on spherical illumination calculation too, so hope someone else has a better answer</w:t>
      </w:r>
      <w:r>
        <w:rPr>
          <w:rStyle w:val="CommentReference"/>
        </w:rPr>
        <w:annotationRef/>
      </w:r>
      <w:r>
        <w:rPr>
          <w:rStyle w:val="CommentReference"/>
        </w:rPr>
        <w:annotationRef/>
      </w:r>
      <w:r>
        <w:rPr>
          <w:rStyle w:val="CommentReference"/>
        </w:rPr>
        <w:annotationRef/>
      </w:r>
    </w:p>
  </w:comment>
  <w:comment w:initials="TP" w:author="Tay Li-Ane, Penelope" w:date="2021-03-16T02:06:18" w:id="514771002">
    <w:p w:rsidR="0D2744AF" w:rsidRDefault="0D2744AF" w14:paraId="3F85344F" w14:textId="7E9BB98F">
      <w:pPr>
        <w:pStyle w:val="CommentText"/>
      </w:pPr>
      <w:r w:rsidR="0D2744AF">
        <w:rPr/>
        <w:t>Does 1st bounce onwards include the 1st bounce?</w:t>
      </w:r>
      <w:r>
        <w:rPr>
          <w:rStyle w:val="CommentReference"/>
        </w:rPr>
        <w:annotationRef/>
      </w:r>
      <w:r>
        <w:rPr>
          <w:rStyle w:val="CommentReference"/>
        </w:rPr>
        <w:annotationRef/>
      </w:r>
      <w:r>
        <w:rPr>
          <w:rStyle w:val="CommentReference"/>
        </w:rPr>
        <w:annotationRef/>
      </w:r>
    </w:p>
  </w:comment>
  <w:comment w:initials="MJ" w:author="Mulla, Jamal" w:date="2021-03-16T09:34:48" w:id="501193135">
    <w:p w:rsidR="0D2744AF" w:rsidRDefault="0D2744AF" w14:paraId="7C958496" w14:textId="5C408216">
      <w:pPr>
        <w:pStyle w:val="CommentText"/>
      </w:pPr>
      <w:r w:rsidR="0D2744AF">
        <w:rPr/>
        <w:t>yep. tutorial 4 has a very similar question</w:t>
      </w:r>
      <w:r>
        <w:rPr>
          <w:rStyle w:val="CommentReference"/>
        </w:rPr>
        <w:annotationRef/>
      </w:r>
      <w:r>
        <w:rPr>
          <w:rStyle w:val="CommentReference"/>
        </w:rPr>
        <w:annotationRef/>
      </w:r>
      <w:r>
        <w:rPr>
          <w:rStyle w:val="CommentReference"/>
        </w:rPr>
        <w:annotationRef/>
      </w:r>
    </w:p>
  </w:comment>
  <w:comment w:initials="TP" w:author="Tay Li-Ane, Penelope" w:date="2021-03-16T14:37:04" w:id="419582842">
    <w:p w:rsidR="35E0773F" w:rsidRDefault="35E0773F" w14:paraId="65CAC641" w14:textId="43BE2AF6">
      <w:pPr>
        <w:pStyle w:val="CommentText"/>
      </w:pPr>
      <w:r w:rsidR="35E0773F">
        <w:rPr/>
        <w:t>I agree with this answer, but the sample paper answers suggest exposure stops should be computed for ii), not in i)</w:t>
      </w:r>
      <w:r>
        <w:rPr>
          <w:rStyle w:val="CommentReference"/>
        </w:rPr>
        <w:annotationRef/>
      </w:r>
      <w:r>
        <w:rPr>
          <w:rStyle w:val="CommentReference"/>
        </w:rPr>
        <w:annotationRef/>
      </w:r>
    </w:p>
  </w:comment>
  <w:comment w:initials="MJ" w:author="Mulla, Jamal" w:date="2021-03-17T17:09:29" w:id="695239065">
    <w:p w:rsidR="51BEA417" w:rsidRDefault="51BEA417" w14:paraId="0497CE2B" w14:textId="52EC40AE">
      <w:pPr>
        <w:pStyle w:val="CommentText"/>
      </w:pPr>
      <w:r w:rsidR="51BEA417">
        <w:rPr/>
        <w:t>Why is the normal of B just (0,-1,0)? Do we not need to use the half vector equation here too? Like in tutorial 1 for Y. Isn't this just -Y.</w:t>
      </w:r>
      <w:r>
        <w:rPr>
          <w:rStyle w:val="CommentReference"/>
        </w:rPr>
        <w:annotationRef/>
      </w:r>
      <w:r>
        <w:rPr>
          <w:rStyle w:val="CommentReference"/>
        </w:rPr>
        <w:annotationRef/>
      </w:r>
      <w:r>
        <w:rPr>
          <w:rStyle w:val="CommentReference"/>
        </w:rPr>
        <w:annotationRef/>
      </w:r>
    </w:p>
    <w:p w:rsidR="51BEA417" w:rsidRDefault="51BEA417" w14:paraId="3C225EC1" w14:textId="43724922">
      <w:pPr>
        <w:pStyle w:val="CommentText"/>
      </w:pPr>
      <w:r w:rsidR="51BEA417">
        <w:rPr/>
        <w:t>I'm not quite sure when you need to and when you don't.</w:t>
      </w:r>
    </w:p>
  </w:comment>
  <w:comment w:initials="TP" w:author="Tay Li-Ane, Penelope" w:date="2021-03-18T00:34:46" w:id="1757790518">
    <w:p w:rsidR="0CAD17BF" w:rsidRDefault="0CAD17BF" w14:paraId="665E9BAF" w14:textId="2B7A0829">
      <w:pPr>
        <w:pStyle w:val="CommentText"/>
      </w:pPr>
      <w:r w:rsidR="0CAD17BF">
        <w:rPr/>
        <w:t>My bad, you are completely right. nB = (0, -1/sqrt(2), 1/sqrt(2))</w:t>
      </w:r>
      <w:r>
        <w:rPr>
          <w:rStyle w:val="CommentReference"/>
        </w:rPr>
        <w:annotationRef/>
      </w:r>
      <w:r>
        <w:rPr>
          <w:rStyle w:val="CommentReference"/>
        </w:rPr>
        <w:annotationRef/>
      </w:r>
    </w:p>
  </w:comment>
  <w:comment w:initials="LB" w:author="Langley, James W B" w:date="2021-03-18T18:20:14" w:id="2077278500">
    <w:p w:rsidR="17E6EA20" w:rsidRDefault="17E6EA20" w14:paraId="1165164B" w14:textId="3B9DC0CB">
      <w:pPr>
        <w:pStyle w:val="CommentText"/>
      </w:pPr>
      <w:r w:rsidR="17E6EA20">
        <w:rPr/>
        <w:t>retro-reflective</w:t>
      </w:r>
      <w:r>
        <w:rPr>
          <w:rStyle w:val="CommentReference"/>
        </w:rPr>
        <w:annotationRef/>
      </w:r>
    </w:p>
  </w:comment>
  <w:comment w:initials="MJ" w:author="Mulla, Jamal" w:date="2021-03-18T18:27:27" w:id="426446364">
    <w:p w:rsidR="17E6EA20" w:rsidRDefault="17E6EA20" w14:paraId="01F573AB" w14:textId="305933F9">
      <w:pPr>
        <w:pStyle w:val="CommentText"/>
      </w:pPr>
      <w:r w:rsidR="17E6EA20">
        <w:rPr/>
        <w:t>abhijeet used the term back scattering when he described this in the lecture so I did too</w:t>
      </w:r>
      <w:r>
        <w:rPr>
          <w:rStyle w:val="CommentReference"/>
        </w:rPr>
        <w:annotationRef/>
      </w:r>
    </w:p>
  </w:comment>
  <w:comment w:initials="LB" w:author="Langley, James W B" w:date="2021-03-18T18:31:19" w:id="1979933840">
    <w:p w:rsidR="17E6EA20" w:rsidRDefault="17E6EA20" w14:paraId="6D95E082" w14:textId="1CDAC865">
      <w:pPr>
        <w:pStyle w:val="CommentText"/>
      </w:pPr>
      <w:r w:rsidR="17E6EA20">
        <w:rPr/>
        <w:t>Fair enough - I wasn't really implying that what I said was a correction. But the notes do explicitly say retro-reflection... I'd argue both are good and in the exam would probably put both :)</w:t>
      </w:r>
      <w:r>
        <w:rPr>
          <w:rStyle w:val="CommentReference"/>
        </w:rPr>
        <w:annotationRef/>
      </w:r>
    </w:p>
  </w:comment>
  <w:comment w:initials="II" w:author="Ivana, Iulia" w:date="2021-03-19T13:40:25" w:id="819315793">
    <w:p w:rsidR="17E6EA20" w:rsidRDefault="17E6EA20" w14:paraId="331A4D95" w14:textId="48A86AA5">
      <w:pPr>
        <w:pStyle w:val="CommentText"/>
      </w:pPr>
      <w:r w:rsidR="17E6EA20">
        <w:rPr/>
        <w:t xml:space="preserve">why is the integral over the upper hemisphere in tutorial 2 given as 2pi and here it's pi </w:t>
      </w:r>
      <w:r>
        <w:rPr>
          <w:rStyle w:val="CommentReference"/>
        </w:rPr>
        <w:annotationRef/>
      </w:r>
    </w:p>
  </w:comment>
  <w:comment w:initials="MJ" w:author="Mulla, Jamal" w:date="2021-03-19T11:50:15" w:id="1064011284">
    <w:p w:rsidR="17E6EA20" w:rsidRDefault="17E6EA20" w14:paraId="48C5C865" w14:textId="4E3BFD7F">
      <w:pPr>
        <w:pStyle w:val="CommentText"/>
      </w:pPr>
      <w:r w:rsidR="17E6EA20">
        <w:rPr/>
        <w:t>It's because in tutorial 2 the EM is for the whole sphere of directions so theta goes from 0-&gt;pi. Here it's a hemisphere so we go from 0-&gt;pi/2</w:t>
      </w:r>
      <w:r>
        <w:rPr>
          <w:rStyle w:val="CommentReference"/>
        </w:rPr>
        <w:annotationRef/>
      </w:r>
    </w:p>
  </w:comment>
  <w:comment w:initials="MJ" w:author="Mulla, Jamal" w:date="2021-03-19T11:51:48" w:id="1043658667">
    <w:p w:rsidR="17E6EA20" w:rsidRDefault="17E6EA20" w14:paraId="2D397400" w14:textId="14693EAC">
      <w:pPr>
        <w:pStyle w:val="CommentText"/>
      </w:pPr>
      <w:r w:rsidR="17E6EA20">
        <w:rPr/>
        <w:t>See derivation</w:t>
      </w:r>
      <w:r>
        <w:rPr>
          <w:rStyle w:val="CommentReference"/>
        </w:rPr>
        <w:annotationRef/>
      </w:r>
    </w:p>
  </w:comment>
  <w:comment w:initials="II" w:author="Ivana, Iulia" w:date="2021-03-19T13:54:33" w:id="619873051">
    <w:p w:rsidR="17E6EA20" w:rsidRDefault="17E6EA20" w14:paraId="06E32115" w14:textId="5CAE06C9">
      <w:pPr>
        <w:pStyle w:val="CommentText"/>
      </w:pPr>
      <w:r w:rsidR="17E6EA20">
        <w:rPr/>
        <w:t xml:space="preserve">yeah the derivation shows that it's clearly pi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E6DFD32"/>
  <w15:commentEx w15:done="0" w15:paraId="353BDB50"/>
  <w15:commentEx w15:done="0" w15:paraId="003F2279" w15:paraIdParent="353BDB50"/>
  <w15:commentEx w15:done="0" w15:paraId="13B9D1F2"/>
  <w15:commentEx w15:done="1" w15:paraId="3F85344F"/>
  <w15:commentEx w15:done="1" w15:paraId="7C958496" w15:paraIdParent="3F85344F"/>
  <w15:commentEx w15:done="1" w15:paraId="65CAC641"/>
  <w15:commentEx w15:done="0" w15:paraId="3C225EC1"/>
  <w15:commentEx w15:done="0" w15:paraId="665E9BAF" w15:paraIdParent="3C225EC1"/>
  <w15:commentEx w15:done="1" w15:paraId="1165164B"/>
  <w15:commentEx w15:done="1" w15:paraId="01F573AB" w15:paraIdParent="1165164B"/>
  <w15:commentEx w15:done="1" w15:paraId="6D95E082" w15:paraIdParent="1165164B"/>
  <w15:commentEx w15:done="0" w15:paraId="331A4D95"/>
  <w15:commentEx w15:done="0" w15:paraId="48C5C865" w15:paraIdParent="331A4D95"/>
  <w15:commentEx w15:done="0" w15:paraId="2D397400" w15:paraIdParent="331A4D95"/>
  <w15:commentEx w15:done="0" w15:paraId="06E32115" w15:paraIdParent="331A4D9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5FC2BFA" w16cex:dateUtc="2021-03-15T15:23:10Z"/>
  <w16cex:commentExtensible w16cex:durableId="55FF44D7" w16cex:dateUtc="2021-03-15T21:26:21.496Z"/>
  <w16cex:commentExtensible w16cex:durableId="798468AA" w16cex:dateUtc="2021-03-15T22:09:35.409Z"/>
  <w16cex:commentExtensible w16cex:durableId="10902239" w16cex:dateUtc="2021-03-16T01:04:28.276Z"/>
  <w16cex:commentExtensible w16cex:durableId="069E0E4F" w16cex:dateUtc="2021-03-16T02:06:18.232Z"/>
  <w16cex:commentExtensible w16cex:durableId="2A208AA2" w16cex:dateUtc="2021-03-16T09:34:48.269Z"/>
  <w16cex:commentExtensible w16cex:durableId="5CBC1D4F" w16cex:dateUtc="2021-03-16T14:37:04Z"/>
  <w16cex:commentExtensible w16cex:durableId="571AFC0E" w16cex:dateUtc="2021-03-17T17:09:29.149Z">
    <w16cex:extLst>
      <w16:ext w16:uri="{CE6994B0-6A32-4C9F-8C6B-6E91EDA988CE}">
        <cr:reactions xmlns:cr="http://schemas.microsoft.com/office/comments/2020/reactions">
          <cr:reaction reactionType="1">
            <cr:reactionInfo dateUtc="2023-03-20T11:22:43.104Z">
              <cr:user userId="S::jhb119@ic.ac.uk::041f9f99-40b0-4581-98f1-4017d24684b5" userProvider="AD" userName="Ball, James"/>
            </cr:reactionInfo>
          </cr:reaction>
        </cr:reactions>
      </w16:ext>
    </w16cex:extLst>
  </w16cex:commentExtensible>
  <w16cex:commentExtensible w16cex:durableId="590F3426" w16cex:dateUtc="2021-03-18T00:34:46.708Z"/>
  <w16cex:commentExtensible w16cex:durableId="4F8F6128" w16cex:dateUtc="2021-03-18T18:20:14Z"/>
  <w16cex:commentExtensible w16cex:durableId="4D909941" w16cex:dateUtc="2021-03-18T18:27:27Z"/>
  <w16cex:commentExtensible w16cex:durableId="605FA3D4" w16cex:dateUtc="2021-03-18T18:31:19Z"/>
  <w16cex:commentExtensible w16cex:durableId="4F9244E3" w16cex:dateUtc="2021-03-19T11:40:25.498Z"/>
  <w16cex:commentExtensible w16cex:durableId="4511A2D3" w16cex:dateUtc="2021-03-19T11:50:15.081Z"/>
  <w16cex:commentExtensible w16cex:durableId="6CB58419" w16cex:dateUtc="2021-03-19T11:51:48.41Z"/>
  <w16cex:commentExtensible w16cex:durableId="6DAA0802" w16cex:dateUtc="2021-03-19T11:54:33.357Z"/>
</w16cex:commentsExtensible>
</file>

<file path=word/commentsIds.xml><?xml version="1.0" encoding="utf-8"?>
<w16cid:commentsIds xmlns:mc="http://schemas.openxmlformats.org/markup-compatibility/2006" xmlns:w16cid="http://schemas.microsoft.com/office/word/2016/wordml/cid" mc:Ignorable="w16cid">
  <w16cid:commentId w16cid:paraId="6E6DFD32" w16cid:durableId="35FC2BFA"/>
  <w16cid:commentId w16cid:paraId="353BDB50" w16cid:durableId="55FF44D7"/>
  <w16cid:commentId w16cid:paraId="003F2279" w16cid:durableId="798468AA"/>
  <w16cid:commentId w16cid:paraId="13B9D1F2" w16cid:durableId="10902239"/>
  <w16cid:commentId w16cid:paraId="3F85344F" w16cid:durableId="069E0E4F"/>
  <w16cid:commentId w16cid:paraId="7C958496" w16cid:durableId="2A208AA2"/>
  <w16cid:commentId w16cid:paraId="65CAC641" w16cid:durableId="5CBC1D4F"/>
  <w16cid:commentId w16cid:paraId="3C225EC1" w16cid:durableId="571AFC0E"/>
  <w16cid:commentId w16cid:paraId="665E9BAF" w16cid:durableId="590F3426"/>
  <w16cid:commentId w16cid:paraId="1165164B" w16cid:durableId="4F8F6128"/>
  <w16cid:commentId w16cid:paraId="01F573AB" w16cid:durableId="4D909941"/>
  <w16cid:commentId w16cid:paraId="6D95E082" w16cid:durableId="605FA3D4"/>
  <w16cid:commentId w16cid:paraId="331A4D95" w16cid:durableId="4F9244E3"/>
  <w16cid:commentId w16cid:paraId="48C5C865" w16cid:durableId="4511A2D3"/>
  <w16cid:commentId w16cid:paraId="2D397400" w16cid:durableId="6CB58419"/>
  <w16cid:commentId w16cid:paraId="06E32115" w16cid:durableId="6DAA0802"/>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F427892" w:rsidP="214D0A09" w:rsidRDefault="1F427892" w14:paraId="63FE52B5" w14:textId="4E2B7B2C">
      <w:pPr>
        <w:ind w:firstLine="720"/>
        <w:pPrChange w:author="Tsukui, Keigo" w:date="2022-03-25T09:11:04.197Z" w:id="558696969">
          <w:pPr/>
        </w:pPrChange>
      </w:pPr>
      <w:bookmarkStart w:name="_GoBack" w:id="0"/>
      <w:bookmarkEnd w:id="0"/>
      <w:r w:rsidR="20F90352">
        <w:rPr/>
        <w:t>1a)</w:t>
      </w:r>
      <w:r w:rsidR="6173D92C">
        <w:rPr/>
        <w:t xml:space="preserve"> </w:t>
      </w:r>
      <w:proofErr w:type="spellStart"/>
      <w:r w:rsidR="6173D92C">
        <w:rPr/>
        <w:t>i</w:t>
      </w:r>
      <w:proofErr w:type="spellEnd"/>
      <w:r w:rsidR="6173D92C">
        <w:rPr/>
        <w:t>)</w:t>
      </w:r>
    </w:p>
    <w:p w:rsidR="1F427892" w:rsidP="0F6CDC33" w:rsidRDefault="1F427892" w14:paraId="72B022D6" w14:textId="0BD220BA">
      <w:pPr>
        <w:pStyle w:val="Normal"/>
        <w:ind w:firstLine="720"/>
      </w:pPr>
      <w:r w:rsidR="1F427892">
        <w:rPr/>
        <w:t xml:space="preserve">I) Remove </w:t>
      </w:r>
      <w:r w:rsidR="0327DE21">
        <w:rPr/>
        <w:t>underexposed/</w:t>
      </w:r>
      <w:r w:rsidR="1F427892">
        <w:rPr/>
        <w:t xml:space="preserve">overexposed </w:t>
      </w:r>
      <w:r w:rsidR="5871A8C9">
        <w:rPr/>
        <w:t>-&gt; 2, 11, 49, 223</w:t>
      </w:r>
    </w:p>
    <w:p w:rsidR="1F427892" w:rsidP="0F6CDC33" w:rsidRDefault="1F427892" w14:paraId="5B7EA5EB" w14:textId="070EE507">
      <w:pPr>
        <w:pStyle w:val="Normal"/>
        <w:ind w:firstLine="720"/>
      </w:pPr>
      <w:r w:rsidR="1F427892">
        <w:rPr/>
        <w:t xml:space="preserve">2) </w:t>
      </w:r>
      <w:proofErr w:type="spellStart"/>
      <w:r w:rsidR="1F427892">
        <w:rPr/>
        <w:t>Normalise</w:t>
      </w:r>
      <w:proofErr w:type="spellEnd"/>
      <w:r w:rsidR="1F427892">
        <w:rPr/>
        <w:t xml:space="preserve"> -&gt; (2/255), (11/255), (49/255),</w:t>
      </w:r>
      <w:r w:rsidR="50CBF395">
        <w:rPr/>
        <w:t xml:space="preserve"> (223/255)</w:t>
      </w:r>
    </w:p>
    <w:p w:rsidR="439B57BC" w:rsidP="0F6CDC33" w:rsidRDefault="439B57BC" w14:paraId="12C06BFD" w14:textId="38DB973C">
      <w:pPr>
        <w:pStyle w:val="Normal"/>
        <w:ind w:firstLine="720"/>
      </w:pPr>
      <w:r w:rsidR="16A2B22F">
        <w:rPr/>
        <w:t>3) I</w:t>
      </w:r>
      <w:r w:rsidR="16A2B22F">
        <w:rPr/>
        <w:t>nvert</w:t>
      </w:r>
      <w:r w:rsidR="16A2B22F">
        <w:rPr/>
        <w:t xml:space="preserve"> gamma -&gt; (2/</w:t>
      </w:r>
      <w:r w:rsidR="16A2B22F">
        <w:rPr/>
        <w:t>255)^</w:t>
      </w:r>
      <w:r w:rsidR="16A2B22F">
        <w:rPr/>
        <w:t>(1/2.2), (11/255</w:t>
      </w:r>
      <w:r w:rsidR="634B81A8">
        <w:rPr/>
        <w:t>)</w:t>
      </w:r>
      <w:r w:rsidR="16A2B22F">
        <w:rPr/>
        <w:t>^</w:t>
      </w:r>
      <w:r w:rsidR="16A2B22F">
        <w:rPr/>
        <w:t>(1/2.2), (49/</w:t>
      </w:r>
      <w:r w:rsidR="16A2B22F">
        <w:rPr/>
        <w:t>255)</w:t>
      </w:r>
      <w:r w:rsidR="16A2B22F">
        <w:rPr/>
        <w:t>^</w:t>
      </w:r>
      <w:r w:rsidR="16A2B22F">
        <w:rPr/>
        <w:t>(1/2.2), (223/</w:t>
      </w:r>
      <w:r w:rsidR="16A2B22F">
        <w:rPr/>
        <w:t>255)</w:t>
      </w:r>
      <w:r w:rsidR="16A2B22F">
        <w:rPr/>
        <w:t>^</w:t>
      </w:r>
      <w:r w:rsidR="16A2B22F">
        <w:rPr/>
        <w:t>(1/2.2)</w:t>
      </w:r>
    </w:p>
    <w:p w:rsidR="0B6D759F" w:rsidP="3F0C98D0" w:rsidRDefault="0B6D759F" w14:paraId="6E73F699" w14:textId="6791A551">
      <w:pPr>
        <w:pStyle w:val="Normal"/>
        <w:ind w:firstLine="0"/>
      </w:pPr>
      <w:r w:rsidR="0B6D759F">
        <w:rPr/>
        <w:t>ii)</w:t>
      </w:r>
    </w:p>
    <w:p w:rsidR="50CBF395" w:rsidP="3F0C98D0" w:rsidRDefault="50CBF395" w14:paraId="4A8D2A0C" w14:textId="2394A18E">
      <w:pPr>
        <w:pStyle w:val="Normal"/>
        <w:ind w:firstLine="0"/>
      </w:pPr>
      <w:commentRangeStart w:id="419582842"/>
      <w:r w:rsidR="5746AA8C">
        <w:rPr/>
        <w:t xml:space="preserve">1 stop apart -&gt; </w:t>
      </w:r>
      <w:r w:rsidR="6508D395">
        <w:rPr/>
        <w:t>0.017255</w:t>
      </w:r>
      <w:r w:rsidR="5746AA8C">
        <w:rPr/>
        <w:t>, (</w:t>
      </w:r>
      <w:r w:rsidR="6F38A8A4">
        <w:rPr/>
        <w:t>0.239595364</w:t>
      </w:r>
      <w:r w:rsidR="5746AA8C">
        <w:rPr/>
        <w:t>)/2, (</w:t>
      </w:r>
      <w:r w:rsidR="6E8E5860">
        <w:rPr/>
        <w:t>0.472486109</w:t>
      </w:r>
      <w:r w:rsidR="5746AA8C">
        <w:rPr/>
        <w:t>)/4, (</w:t>
      </w:r>
      <w:r w:rsidR="097D3534">
        <w:rPr/>
        <w:t>0.940869524</w:t>
      </w:r>
      <w:r w:rsidR="5746AA8C">
        <w:rPr/>
        <w:t>)/8</w:t>
      </w:r>
      <w:r w:rsidR="5746AA8C">
        <w:rPr/>
        <w:t xml:space="preserve"> </w:t>
      </w:r>
    </w:p>
    <w:p w:rsidR="0F6CDC33" w:rsidP="3F0C98D0" w:rsidRDefault="0F6CDC33" w14:paraId="2B55F7F4" w14:textId="477CB9D9">
      <w:pPr>
        <w:pStyle w:val="Normal"/>
        <w:ind w:firstLine="0"/>
      </w:pPr>
      <w:r w:rsidR="19509C9D">
        <w:rPr/>
        <w:t xml:space="preserve">= </w:t>
      </w:r>
      <w:r w:rsidR="52BA4145">
        <w:rPr/>
        <w:t>0.11039513,</w:t>
      </w:r>
      <w:r w:rsidR="19509C9D">
        <w:rPr/>
        <w:t xml:space="preserve"> </w:t>
      </w:r>
      <w:r w:rsidR="3E51AE1A">
        <w:rPr/>
        <w:t>0.119797682</w:t>
      </w:r>
      <w:r w:rsidR="19509C9D">
        <w:rPr/>
        <w:t>,</w:t>
      </w:r>
      <w:r w:rsidR="460914E7">
        <w:rPr/>
        <w:t xml:space="preserve"> 0.118121527</w:t>
      </w:r>
      <w:r w:rsidR="19509C9D">
        <w:rPr/>
        <w:t>,</w:t>
      </w:r>
      <w:r w:rsidR="782B6AEB">
        <w:rPr/>
        <w:t xml:space="preserve"> 0.117608691</w:t>
      </w:r>
      <w:commentRangeEnd w:id="419582842"/>
      <w:r>
        <w:rPr>
          <w:rStyle w:val="CommentReference"/>
        </w:rPr>
        <w:commentReference w:id="419582842"/>
      </w:r>
    </w:p>
    <w:p w:rsidR="7F97E9E4" w:rsidP="0F6CDC33" w:rsidRDefault="7F97E9E4" w14:paraId="1B25DFF2" w14:textId="2225FE87">
      <w:pPr>
        <w:pStyle w:val="Normal"/>
        <w:ind w:firstLine="0"/>
      </w:pPr>
      <w:r w:rsidR="126B8E22">
        <w:rPr/>
        <w:t>4 pixel values so weight by ¼ and sum</w:t>
      </w:r>
    </w:p>
    <w:p w:rsidR="7F97E9E4" w:rsidP="0F6CDC33" w:rsidRDefault="7F97E9E4" w14:paraId="0B7B3849" w14:textId="06CE2DC9">
      <w:pPr>
        <w:pStyle w:val="Normal"/>
        <w:ind w:firstLine="0"/>
      </w:pPr>
      <w:r w:rsidR="7F97E9E4">
        <w:rPr/>
        <w:t xml:space="preserve">= </w:t>
      </w:r>
      <w:r w:rsidR="171AC8B7">
        <w:rPr/>
        <w:t>0.116480757</w:t>
      </w:r>
    </w:p>
    <w:p w:rsidR="0F6CDC33" w:rsidP="0F6CDC33" w:rsidRDefault="0F6CDC33" w14:paraId="0B011D7B" w14:textId="1DAD52DC">
      <w:pPr>
        <w:pStyle w:val="Normal"/>
        <w:ind w:firstLine="0"/>
      </w:pPr>
      <w:r w:rsidR="7F97E9E4">
        <w:rPr/>
        <w:t xml:space="preserve">iii) </w:t>
      </w:r>
      <w:r w:rsidR="03A78765">
        <w:rPr/>
        <w:t xml:space="preserve">Fish-eye lens </w:t>
      </w:r>
      <w:r w:rsidR="0E3FCD95">
        <w:rPr/>
        <w:t xml:space="preserve">Needs to be </w:t>
      </w:r>
      <w:r w:rsidR="0E3FCD95">
        <w:rPr/>
        <w:t>calibrated</w:t>
      </w:r>
      <w:r w:rsidR="1EF6660D">
        <w:rPr/>
        <w:t xml:space="preserve"> for fall-off in light towards </w:t>
      </w:r>
      <w:r w:rsidR="1EF6660D">
        <w:rPr/>
        <w:t>periphery</w:t>
      </w:r>
      <w:r w:rsidR="1EF6660D">
        <w:rPr/>
        <w:t xml:space="preserve">; </w:t>
      </w:r>
      <w:r w:rsidR="70DE0D12">
        <w:rPr/>
        <w:t xml:space="preserve">sensors further from the center of the lens </w:t>
      </w:r>
      <w:r w:rsidR="0DE213FA">
        <w:rPr/>
        <w:t xml:space="preserve">are less efficient at light capture </w:t>
      </w:r>
      <w:r w:rsidR="70DE0D12">
        <w:rPr/>
        <w:t>than sensors closer to the center, so before inverting the response function, we must rescale based on fall-off function</w:t>
      </w:r>
      <w:r w:rsidR="092728C4">
        <w:rPr/>
        <w:t>.</w:t>
      </w:r>
    </w:p>
    <w:p w:rsidR="0E3FCD95" w:rsidP="37A7C359" w:rsidRDefault="0E3FCD95" w14:paraId="4AFD4D9A" w14:textId="73B5DA5A">
      <w:pPr>
        <w:pStyle w:val="Normal"/>
        <w:ind w:firstLine="0"/>
      </w:pPr>
      <w:commentRangeStart w:id="2080832831"/>
      <w:r w:rsidR="092728C4">
        <w:rPr/>
        <w:t>How reflective the mirror ball is, affects accuracy</w:t>
      </w:r>
      <w:r w:rsidR="3531E663">
        <w:rPr/>
        <w:t xml:space="preserve"> of captured light.</w:t>
      </w:r>
      <w:commentRangeEnd w:id="2080832831"/>
      <w:r>
        <w:rPr>
          <w:rStyle w:val="CommentReference"/>
        </w:rPr>
        <w:commentReference w:id="2080832831"/>
      </w:r>
    </w:p>
    <w:p w:rsidR="0E3FCD95" w:rsidP="37A7C359" w:rsidRDefault="0E3FCD95" w14:paraId="02881E1B" w14:textId="72422F72">
      <w:pPr>
        <w:pStyle w:val="Normal"/>
        <w:ind w:firstLine="0"/>
      </w:pPr>
      <w:r w:rsidR="0E3FCD95">
        <w:rPr/>
        <w:t>b)</w:t>
      </w:r>
      <w:r w:rsidR="7F38076F">
        <w:rPr/>
        <w:t>i</w:t>
      </w:r>
      <w:r w:rsidR="7F38076F">
        <w:rPr/>
        <w:t xml:space="preserve">) </w:t>
      </w:r>
    </w:p>
    <w:p w:rsidR="0F6CDC33" w:rsidP="0F6CDC33" w:rsidRDefault="0F6CDC33" w14:paraId="613F7028" w14:textId="5865E945">
      <w:pPr>
        <w:pStyle w:val="Normal"/>
        <w:ind w:firstLine="0"/>
      </w:pPr>
      <w:r w:rsidR="2FC5746F">
        <w:drawing>
          <wp:inline wp14:editId="7A955E3E" wp14:anchorId="426E97DE">
            <wp:extent cx="4572000" cy="2324100"/>
            <wp:effectExtent l="0" t="0" r="0" b="0"/>
            <wp:docPr id="187159398" name="" title=""/>
            <wp:cNvGraphicFramePr>
              <a:graphicFrameLocks noChangeAspect="1"/>
            </wp:cNvGraphicFramePr>
            <a:graphic>
              <a:graphicData uri="http://schemas.openxmlformats.org/drawingml/2006/picture">
                <pic:pic>
                  <pic:nvPicPr>
                    <pic:cNvPr id="0" name=""/>
                    <pic:cNvPicPr/>
                  </pic:nvPicPr>
                  <pic:blipFill>
                    <a:blip r:embed="R214bf2c572624b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24100"/>
                    </a:xfrm>
                    <a:prstGeom prst="rect">
                      <a:avLst/>
                    </a:prstGeom>
                  </pic:spPr>
                </pic:pic>
              </a:graphicData>
            </a:graphic>
          </wp:inline>
        </w:drawing>
      </w:r>
    </w:p>
    <w:p w:rsidR="66B69CA6" w:rsidP="37A7C359" w:rsidRDefault="66B69CA6" w14:paraId="6E7BFB05" w14:textId="3285053E">
      <w:pPr>
        <w:pStyle w:val="Normal"/>
        <w:ind w:firstLine="0"/>
      </w:pPr>
      <w:r w:rsidR="7E579A98">
        <w:rPr/>
        <w:t>PFM</w:t>
      </w:r>
    </w:p>
    <w:p w:rsidR="66B69CA6" w:rsidP="37A7C359" w:rsidRDefault="66B69CA6" w14:paraId="67E26DC1" w14:textId="4702B1D0">
      <w:pPr>
        <w:pStyle w:val="Normal"/>
        <w:ind w:firstLine="0"/>
      </w:pPr>
      <w:r w:rsidR="7E579A98">
        <w:rPr/>
        <w:t>96 bits in total.</w:t>
      </w:r>
    </w:p>
    <w:p w:rsidR="66B69CA6" w:rsidP="37A7C359" w:rsidRDefault="66B69CA6" w14:paraId="3E76DC2B" w14:textId="3C501898">
      <w:pPr>
        <w:pStyle w:val="Normal"/>
        <w:ind w:firstLine="0"/>
      </w:pPr>
      <w:r w:rsidR="7E579A98">
        <w:rPr/>
        <w:t>HDR</w:t>
      </w:r>
    </w:p>
    <w:p w:rsidR="66B69CA6" w:rsidP="37A7C359" w:rsidRDefault="66B69CA6" w14:paraId="5D0A241B" w14:textId="28BF0A5F">
      <w:pPr>
        <w:pStyle w:val="Normal"/>
        <w:ind w:firstLine="0"/>
      </w:pPr>
      <w:r w:rsidR="7E579A98">
        <w:rPr/>
        <w:t>32 bits in total. It is reduced by:</w:t>
      </w:r>
      <w:r>
        <w:br/>
      </w:r>
      <w:r w:rsidR="765A9017">
        <w:rPr/>
        <w:t>1. exponent is shared between the 3 channels. There is typically a high correlation between channel inten</w:t>
      </w:r>
      <w:r w:rsidR="44B2711E">
        <w:rPr/>
        <w:t>sities, so all channels can be scaled by same exponent.</w:t>
      </w:r>
    </w:p>
    <w:p w:rsidR="156956C9" w:rsidP="37A7C359" w:rsidRDefault="156956C9" w14:paraId="704FA95D" w14:textId="7E8FCABB">
      <w:pPr>
        <w:pStyle w:val="Normal"/>
        <w:ind w:firstLine="0"/>
      </w:pPr>
      <w:r w:rsidR="44B2711E">
        <w:rPr/>
        <w:t xml:space="preserve">2. removal of sign bit. We expect intensities to always be positive as it is a representation of light. The sign bit is </w:t>
      </w:r>
      <w:r w:rsidR="44B2711E">
        <w:rPr/>
        <w:t>unnecessary</w:t>
      </w:r>
    </w:p>
    <w:p w:rsidR="156956C9" w:rsidP="37A7C359" w:rsidRDefault="156956C9" w14:paraId="42B72639" w14:textId="3E4F0691">
      <w:pPr>
        <w:pStyle w:val="Normal"/>
        <w:ind w:firstLine="0"/>
      </w:pPr>
      <w:r w:rsidR="44B2711E">
        <w:rPr/>
        <w:t>3. Reduction of</w:t>
      </w:r>
      <w:r w:rsidR="2E9681D6">
        <w:rPr/>
        <w:t xml:space="preserve"> per-channel mantissa from 23 to 8 bits. We instead offload the representation of</w:t>
      </w:r>
      <w:r w:rsidR="090B1514">
        <w:rPr/>
        <w:t xml:space="preserve"> intensity</w:t>
      </w:r>
      <w:r w:rsidR="2E9681D6">
        <w:rPr/>
        <w:t xml:space="preserve"> magnitude to the exponent, which</w:t>
      </w:r>
      <w:r w:rsidR="6A24D7D7">
        <w:rPr/>
        <w:t xml:space="preserve"> </w:t>
      </w:r>
      <w:r w:rsidR="2E9681D6">
        <w:rPr/>
        <w:t>now represents an ex</w:t>
      </w:r>
      <w:r w:rsidR="7159357E">
        <w:rPr/>
        <w:t>ponential (* 2</w:t>
      </w:r>
      <w:r w:rsidR="07822DBF">
        <w:rPr/>
        <w:t>^</w:t>
      </w:r>
      <w:r w:rsidR="7159357E">
        <w:rPr/>
        <w:t xml:space="preserve">(e-128)) </w:t>
      </w:r>
      <w:r w:rsidR="202B880E">
        <w:rPr/>
        <w:t>rather</w:t>
      </w:r>
      <w:r w:rsidR="7159357E">
        <w:rPr/>
        <w:t xml:space="preserve"> than linear (* e) scale</w:t>
      </w:r>
      <w:r w:rsidR="6C5DF114">
        <w:rPr/>
        <w:t xml:space="preserve"> and can hence recreate large and small </w:t>
      </w:r>
      <w:r w:rsidR="6C5DF114">
        <w:rPr/>
        <w:t>floating point</w:t>
      </w:r>
      <w:r w:rsidR="6C5DF114">
        <w:rPr/>
        <w:t xml:space="preserve"> values.</w:t>
      </w:r>
    </w:p>
    <w:p w:rsidR="2DF685BB" w:rsidP="37A7C359" w:rsidRDefault="2DF685BB" w14:paraId="4317F483" w14:textId="11863380">
      <w:pPr>
        <w:pStyle w:val="Normal"/>
        <w:ind w:firstLine="0"/>
      </w:pPr>
      <w:r w:rsidR="2DF685BB">
        <w:rPr/>
        <w:t>ii)</w:t>
      </w:r>
      <w:r w:rsidR="1B2DB460">
        <w:rPr/>
        <w:t xml:space="preserve"> A 4D light field is a ray based representation of a scene. 4D when rays are travelling through free space. Parameterised by two planes, a uv plane which is the viewing plane where you observe the scene from and the st plane which describes the scene itself. All the things you want to view exist in the st plane and all the viewpoints you want to view from exist in the uv plane.</w:t>
      </w:r>
    </w:p>
    <w:p w:rsidR="0F0932D5" w:rsidP="0F6CDC33" w:rsidRDefault="0F0932D5" w14:paraId="45C592A8" w14:textId="6ED83D63">
      <w:pPr>
        <w:pStyle w:val="Normal"/>
        <w:ind w:firstLine="0"/>
      </w:pPr>
      <w:r w:rsidR="5B1EA704">
        <w:rPr/>
        <w:t xml:space="preserve">iii) </w:t>
      </w:r>
    </w:p>
    <w:p w:rsidR="0F0932D5" w:rsidP="0F6CDC33" w:rsidRDefault="0F0932D5" w14:paraId="0241E611" w14:textId="1F6942EC">
      <w:pPr>
        <w:pStyle w:val="Normal"/>
        <w:ind w:firstLine="0"/>
      </w:pPr>
      <w:r w:rsidR="029E66B2">
        <w:rPr/>
        <w:t xml:space="preserve">Dual photography takes advantage of </w:t>
      </w:r>
      <w:r w:rsidR="029E66B2">
        <w:rPr/>
        <w:t>Hermholtz’s</w:t>
      </w:r>
      <w:r w:rsidR="029E66B2">
        <w:rPr/>
        <w:t xml:space="preserve"> reciprocity of light transport</w:t>
      </w:r>
      <w:r w:rsidR="131EDFF8">
        <w:rPr/>
        <w:t xml:space="preserve">, A = alpha B and B = alpha A, where A is the </w:t>
      </w:r>
      <w:r w:rsidR="636BD013">
        <w:rPr/>
        <w:t xml:space="preserve">photodiode </w:t>
      </w:r>
      <w:r w:rsidR="131EDFF8">
        <w:rPr/>
        <w:t>position, B is the light position and alpha is a constant</w:t>
      </w:r>
      <w:r w:rsidR="5DE3D1C5">
        <w:rPr/>
        <w:t xml:space="preserve"> transport quantity. AKA, the </w:t>
      </w:r>
      <w:r w:rsidR="61FCD6F5">
        <w:rPr/>
        <w:t xml:space="preserve">light seen by the </w:t>
      </w:r>
      <w:r w:rsidR="78B0D2C5">
        <w:rPr/>
        <w:t>photodiode</w:t>
      </w:r>
      <w:r w:rsidR="61FCD6F5">
        <w:rPr/>
        <w:t xml:space="preserve"> is the same, even if </w:t>
      </w:r>
      <w:r w:rsidR="427217F0">
        <w:rPr/>
        <w:t xml:space="preserve">photodiode </w:t>
      </w:r>
      <w:r w:rsidR="516E11BD">
        <w:rPr/>
        <w:t xml:space="preserve">and light </w:t>
      </w:r>
      <w:r w:rsidR="61FCD6F5">
        <w:rPr/>
        <w:t xml:space="preserve">swap positions. This means given a </w:t>
      </w:r>
      <w:r w:rsidR="72463419">
        <w:rPr/>
        <w:t xml:space="preserve">stack of real </w:t>
      </w:r>
      <w:r w:rsidR="420B1947">
        <w:rPr/>
        <w:t>responses</w:t>
      </w:r>
      <w:r w:rsidR="72463419">
        <w:rPr/>
        <w:t xml:space="preserve"> T</w:t>
      </w:r>
      <w:r w:rsidR="61FCD6F5">
        <w:rPr/>
        <w:t>,</w:t>
      </w:r>
      <w:r w:rsidR="61FCD6F5">
        <w:rPr/>
        <w:t xml:space="preserve"> we can create a virtual image</w:t>
      </w:r>
      <w:r w:rsidR="759628A4">
        <w:rPr/>
        <w:t xml:space="preserve"> p’’</w:t>
      </w:r>
      <w:r w:rsidR="61FCD6F5">
        <w:rPr/>
        <w:t xml:space="preserve"> </w:t>
      </w:r>
      <w:r w:rsidR="55343C31">
        <w:rPr/>
        <w:t>through converting a primal configuration to a dual configuration p’’ = T^T</w:t>
      </w:r>
    </w:p>
    <w:p w:rsidR="0F0932D5" w:rsidP="0F6CDC33" w:rsidRDefault="0F0932D5" w14:paraId="2711F8AB" w14:textId="60AF70C5">
      <w:pPr>
        <w:pStyle w:val="Normal"/>
        <w:ind w:firstLine="0"/>
      </w:pPr>
      <w:r w:rsidR="64CAD2F1">
        <w:rPr/>
        <w:t>T is created through stacked c’s, where c’</w:t>
      </w:r>
      <w:r w:rsidR="6E66A6D0">
        <w:rPr/>
        <w:t xml:space="preserve"> is th</w:t>
      </w:r>
      <w:r w:rsidR="48FB0C1B">
        <w:rPr/>
        <w:t>e response</w:t>
      </w:r>
      <w:r w:rsidR="6E66A6D0">
        <w:rPr/>
        <w:t xml:space="preserve"> </w:t>
      </w:r>
      <w:r w:rsidR="3964C055">
        <w:rPr/>
        <w:t>of</w:t>
      </w:r>
      <w:r w:rsidR="6E66A6D0">
        <w:rPr/>
        <w:t xml:space="preserve"> the </w:t>
      </w:r>
      <w:r w:rsidR="51B0BA57">
        <w:rPr/>
        <w:t>photodiode</w:t>
      </w:r>
      <w:r w:rsidR="6E66A6D0">
        <w:rPr/>
        <w:t xml:space="preserve"> when one pixel of the projector is turned on. </w:t>
      </w:r>
      <w:r w:rsidR="09A544CA">
        <w:rPr/>
        <w:t>To obtain this, w</w:t>
      </w:r>
      <w:r w:rsidR="6E66A6D0">
        <w:rPr/>
        <w:t xml:space="preserve">e can illuminate the screen of a projector one pixel at a time, and a single photodiode </w:t>
      </w:r>
      <w:r w:rsidR="34E69918">
        <w:rPr/>
        <w:t xml:space="preserve">to take the resultant </w:t>
      </w:r>
      <w:r w:rsidR="34E69918">
        <w:rPr/>
        <w:t>MxN</w:t>
      </w:r>
      <w:r w:rsidR="34E69918">
        <w:rPr/>
        <w:t xml:space="preserve"> pixels. </w:t>
      </w:r>
      <w:r w:rsidR="56627860">
        <w:rPr/>
        <w:t>We can take the transpose of the light transport matrix, T^T,</w:t>
      </w:r>
      <w:r w:rsidR="196C6548">
        <w:rPr/>
        <w:t xml:space="preserve"> </w:t>
      </w:r>
      <w:r w:rsidR="56627860">
        <w:rPr/>
        <w:t xml:space="preserve">to create a virtual image as if the photodiode was the projector and the projector was the </w:t>
      </w:r>
      <w:r w:rsidR="5F2C5DEE">
        <w:rPr/>
        <w:t>photodiode</w:t>
      </w:r>
      <w:r w:rsidR="56627860">
        <w:rPr/>
        <w:t>.</w:t>
      </w:r>
    </w:p>
    <w:p w:rsidR="0F0932D5" w:rsidP="0F6CDC33" w:rsidRDefault="0F0932D5" w14:paraId="2760AAE4" w14:textId="3CC76EFE">
      <w:pPr>
        <w:pStyle w:val="Normal"/>
        <w:ind w:firstLine="0"/>
      </w:pPr>
      <w:r w:rsidR="5585BF53">
        <w:rPr/>
        <w:t>C) I)</w:t>
      </w:r>
    </w:p>
    <w:p w:rsidR="0F0932D5" w:rsidP="0F6CDC33" w:rsidRDefault="0F0932D5" w14:paraId="09D53FC1" w14:textId="03AC5154">
      <w:pPr>
        <w:pStyle w:val="Normal"/>
        <w:ind w:firstLine="0"/>
      </w:pPr>
      <w:commentRangeStart w:id="695239065"/>
      <w:commentRangeStart w:id="1757790518"/>
      <w:r w:rsidR="559200D8">
        <w:drawing>
          <wp:inline wp14:editId="3C91A78B" wp14:anchorId="2511455A">
            <wp:extent cx="2910031" cy="3656584"/>
            <wp:effectExtent l="0" t="0" r="0" b="0"/>
            <wp:docPr id="508166577" name="" title=""/>
            <wp:cNvGraphicFramePr>
              <a:graphicFrameLocks noChangeAspect="1"/>
            </wp:cNvGraphicFramePr>
            <a:graphic>
              <a:graphicData uri="http://schemas.openxmlformats.org/drawingml/2006/picture">
                <pic:pic>
                  <pic:nvPicPr>
                    <pic:cNvPr id="0" name=""/>
                    <pic:cNvPicPr/>
                  </pic:nvPicPr>
                  <pic:blipFill>
                    <a:blip r:embed="Ra9780907c4b248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10031" cy="3656584"/>
                    </a:xfrm>
                    <a:prstGeom prst="rect">
                      <a:avLst/>
                    </a:prstGeom>
                  </pic:spPr>
                </pic:pic>
              </a:graphicData>
            </a:graphic>
          </wp:inline>
        </w:drawing>
      </w:r>
      <w:commentRangeEnd w:id="695239065"/>
      <w:r>
        <w:rPr>
          <w:rStyle w:val="CommentReference"/>
        </w:rPr>
        <w:commentReference w:id="695239065"/>
      </w:r>
      <w:commentRangeEnd w:id="1757790518"/>
      <w:r>
        <w:rPr>
          <w:rStyle w:val="CommentReference"/>
        </w:rPr>
        <w:commentReference w:id="1757790518"/>
      </w:r>
      <w:r>
        <w:tab/>
      </w:r>
    </w:p>
    <w:p w:rsidR="31DFA949" w:rsidP="0F6CDC33" w:rsidRDefault="31DFA949" w14:paraId="04A728E8" w14:textId="6056C63B">
      <w:pPr>
        <w:pStyle w:val="Normal"/>
        <w:ind w:firstLine="0"/>
      </w:pPr>
      <w:r w:rsidR="31DFA949">
        <w:rPr/>
        <w:t xml:space="preserve">ii) </w:t>
      </w:r>
    </w:p>
    <w:p w:rsidR="31DFA949" w:rsidP="0F6CDC33" w:rsidRDefault="31DFA949" w14:paraId="25D43A40" w14:textId="799BF636">
      <w:pPr>
        <w:pStyle w:val="Normal"/>
        <w:ind w:firstLine="0"/>
      </w:pPr>
      <w:r w:rsidR="430740E3">
        <w:rPr/>
        <w:t xml:space="preserve"> </w:t>
      </w:r>
      <w:commentRangeStart w:id="819315793"/>
      <w:commentRangeStart w:id="1064011284"/>
      <w:commentRangeStart w:id="1043658667"/>
      <w:commentRangeStart w:id="619873051"/>
      <w:r w:rsidR="07726A91">
        <w:drawing>
          <wp:inline wp14:editId="49AE188E" wp14:anchorId="2C1C55E6">
            <wp:extent cx="4572000" cy="2543175"/>
            <wp:effectExtent l="0" t="0" r="0" b="0"/>
            <wp:docPr id="1249320062" name="" title=""/>
            <wp:cNvGraphicFramePr>
              <a:graphicFrameLocks noChangeAspect="1"/>
            </wp:cNvGraphicFramePr>
            <a:graphic>
              <a:graphicData uri="http://schemas.openxmlformats.org/drawingml/2006/picture">
                <pic:pic>
                  <pic:nvPicPr>
                    <pic:cNvPr id="0" name=""/>
                    <pic:cNvPicPr/>
                  </pic:nvPicPr>
                  <pic:blipFill>
                    <a:blip r:embed="R1d6f7b09c05b48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commentRangeEnd w:id="819315793"/>
      <w:r>
        <w:rPr>
          <w:rStyle w:val="CommentReference"/>
        </w:rPr>
        <w:commentReference w:id="819315793"/>
      </w:r>
      <w:commentRangeEnd w:id="1064011284"/>
      <w:r>
        <w:rPr>
          <w:rStyle w:val="CommentReference"/>
        </w:rPr>
        <w:commentReference w:id="1064011284"/>
      </w:r>
      <w:commentRangeEnd w:id="1043658667"/>
      <w:r>
        <w:rPr>
          <w:rStyle w:val="CommentReference"/>
        </w:rPr>
        <w:commentReference w:id="1043658667"/>
      </w:r>
      <w:commentRangeEnd w:id="619873051"/>
      <w:r>
        <w:rPr>
          <w:rStyle w:val="CommentReference"/>
        </w:rPr>
        <w:commentReference w:id="619873051"/>
      </w:r>
    </w:p>
    <w:p w:rsidR="0F6CDC33" w:rsidP="0F6CDC33" w:rsidRDefault="0F6CDC33" w14:paraId="12BE8398" w14:textId="3A1737E8">
      <w:pPr>
        <w:pStyle w:val="Normal"/>
        <w:ind w:firstLine="0"/>
      </w:pPr>
      <w:r w:rsidR="48C5250F">
        <w:drawing>
          <wp:inline wp14:editId="57B22623" wp14:anchorId="76BC6492">
            <wp:extent cx="4572000" cy="3733800"/>
            <wp:effectExtent l="0" t="0" r="0" b="0"/>
            <wp:docPr id="1409305730" name="" title=""/>
            <wp:cNvGraphicFramePr>
              <a:graphicFrameLocks noChangeAspect="1"/>
            </wp:cNvGraphicFramePr>
            <a:graphic>
              <a:graphicData uri="http://schemas.openxmlformats.org/drawingml/2006/picture">
                <pic:pic>
                  <pic:nvPicPr>
                    <pic:cNvPr id="0" name=""/>
                    <pic:cNvPicPr/>
                  </pic:nvPicPr>
                  <pic:blipFill>
                    <a:blip r:embed="R90ec635093af44b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733800"/>
                    </a:xfrm>
                    <a:prstGeom prst="rect">
                      <a:avLst/>
                    </a:prstGeom>
                  </pic:spPr>
                </pic:pic>
              </a:graphicData>
            </a:graphic>
          </wp:inline>
        </w:drawing>
      </w:r>
    </w:p>
    <w:p w:rsidR="392183B2" w:rsidP="0F6CDC33" w:rsidRDefault="392183B2" w14:paraId="225B1348" w14:textId="6FFD8AB2">
      <w:pPr>
        <w:pStyle w:val="Normal"/>
        <w:ind w:firstLine="0"/>
      </w:pPr>
      <w:r w:rsidR="392183B2">
        <w:rPr/>
        <w:t xml:space="preserve">D) I) </w:t>
      </w:r>
      <w:r w:rsidR="21249635">
        <w:rPr/>
        <w:t xml:space="preserve">Image based lighting - Illuminating CG Objects using measurements of real </w:t>
      </w:r>
      <w:r w:rsidR="7D351A99">
        <w:rPr/>
        <w:t>l</w:t>
      </w:r>
      <w:r w:rsidR="21249635">
        <w:rPr/>
        <w:t>ight.</w:t>
      </w:r>
    </w:p>
    <w:p w:rsidR="69775187" w:rsidP="0F6CDC33" w:rsidRDefault="69775187" w14:paraId="46993ABC" w14:textId="76B496DB">
      <w:pPr>
        <w:pStyle w:val="Normal"/>
        <w:ind w:firstLine="0"/>
      </w:pPr>
      <w:r w:rsidR="69775187">
        <w:rPr/>
        <w:t xml:space="preserve">Image </w:t>
      </w:r>
      <w:r w:rsidR="69775187">
        <w:rPr/>
        <w:t>based</w:t>
      </w:r>
      <w:r w:rsidR="69775187">
        <w:rPr/>
        <w:t xml:space="preserve"> lighting reproduction - IBR relights real subjects or objects whose reflectance field has been acquired using a light stage.</w:t>
      </w:r>
    </w:p>
    <w:p w:rsidR="0F6CDC33" w:rsidP="0F6CDC33" w:rsidRDefault="0F6CDC33" w14:paraId="65178AA1" w14:textId="0168E9E7">
      <w:pPr>
        <w:pStyle w:val="Normal"/>
        <w:ind w:firstLine="0"/>
      </w:pPr>
    </w:p>
    <w:p w:rsidR="0F6CDC33" w:rsidP="0F6CDC33" w:rsidRDefault="0F6CDC33" w14:paraId="33CF6F8E" w14:textId="535F871A">
      <w:pPr>
        <w:pStyle w:val="Normal"/>
        <w:ind w:firstLine="0"/>
      </w:pPr>
      <w:r w:rsidR="69775187">
        <w:rPr/>
        <w:t xml:space="preserve">ii)  </w:t>
      </w:r>
      <w:r w:rsidR="69775187">
        <w:rPr/>
        <w:t>RGB illumination has gaps in the spectrum</w:t>
      </w:r>
      <w:r w:rsidR="0D36702B">
        <w:rPr/>
        <w:t>, in contrast to skin on human faces, that have a more continuous reflectance spectr</w:t>
      </w:r>
      <w:r w:rsidR="7467E42F">
        <w:rPr/>
        <w:t>um. This creates visible differences in lighting reproduction compared to a photograph, a</w:t>
      </w:r>
      <w:r w:rsidR="08B5CF5F">
        <w:rPr/>
        <w:t xml:space="preserve">s </w:t>
      </w:r>
      <w:r w:rsidR="3D5926DD">
        <w:rPr/>
        <w:t>a composition of just R, G and B and responses</w:t>
      </w:r>
      <w:r w:rsidR="63461AA2">
        <w:rPr/>
        <w:t xml:space="preserve"> is not an accurate reflection of skin response to orange and cyan energy</w:t>
      </w:r>
      <w:r w:rsidR="3D5926DD">
        <w:rPr/>
        <w:t xml:space="preserve">. Spectral reproduction adds </w:t>
      </w:r>
      <w:r w:rsidR="040C07A6">
        <w:rPr/>
        <w:t>cyan, amber</w:t>
      </w:r>
      <w:r w:rsidR="3D5926DD">
        <w:rPr/>
        <w:t xml:space="preserve"> and white LEDs to RGB illumination to</w:t>
      </w:r>
      <w:r w:rsidR="735E41D1">
        <w:rPr/>
        <w:t xml:space="preserve"> fill out the gaps, and consequently better sample the skin reflectance spectrum.</w:t>
      </w:r>
    </w:p>
    <w:p w:rsidR="69775187" w:rsidP="0F6CDC33" w:rsidRDefault="69775187" w14:paraId="337942E9" w14:textId="2B26AECC">
      <w:pPr>
        <w:pStyle w:val="Normal"/>
        <w:ind w:firstLine="0"/>
      </w:pPr>
      <w:r w:rsidR="69775187">
        <w:rPr/>
        <w:t>Iii)</w:t>
      </w:r>
      <w:r w:rsidR="5C333F84">
        <w:rPr/>
        <w:t xml:space="preserve"> 250 * 20 = 5000 </w:t>
      </w:r>
      <w:r w:rsidR="5C333F84">
        <w:rPr/>
        <w:t xml:space="preserve">so </w:t>
      </w:r>
      <w:r w:rsidR="36CBC144">
        <w:rPr/>
        <w:t>5000</w:t>
      </w:r>
      <w:r w:rsidR="36CBC144">
        <w:rPr/>
        <w:t>x5000</w:t>
      </w:r>
      <w:r w:rsidR="63F127D3">
        <w:rPr/>
        <w:t xml:space="preserve"> main sensor resolution and 250x250 micro-lens array</w:t>
      </w:r>
    </w:p>
    <w:p w:rsidR="0F6CDC33" w:rsidP="0F6CDC33" w:rsidRDefault="0F6CDC33" w14:paraId="3BC77D6D" w14:textId="15F35602">
      <w:pPr>
        <w:pStyle w:val="Normal"/>
        <w:ind w:firstLine="0"/>
      </w:pPr>
    </w:p>
    <w:p w:rsidR="0F6CDC33" w:rsidP="0F6CDC33" w:rsidRDefault="0F6CDC33" w14:paraId="6CF50EDA" w14:textId="17289DAB">
      <w:pPr>
        <w:pStyle w:val="Normal"/>
        <w:ind w:firstLine="0"/>
      </w:pPr>
    </w:p>
    <w:p w:rsidR="4CC21850" w:rsidP="0F6CDC33" w:rsidRDefault="4CC21850" w14:paraId="232839E1" w14:textId="5B22290F">
      <w:pPr>
        <w:pStyle w:val="Normal"/>
        <w:ind w:firstLine="0"/>
      </w:pPr>
      <w:r w:rsidR="4CC21850">
        <w:rPr/>
        <w:t xml:space="preserve">2) </w:t>
      </w:r>
    </w:p>
    <w:p w:rsidR="4CC21850" w:rsidP="0F6CDC33" w:rsidRDefault="4CC21850" w14:paraId="4B00B63C" w14:textId="593AFB1F">
      <w:pPr>
        <w:pStyle w:val="Normal"/>
        <w:ind w:firstLine="0"/>
      </w:pPr>
      <w:r w:rsidR="635E514C">
        <w:rPr/>
        <w:t>A) I)</w:t>
      </w:r>
    </w:p>
    <w:p w:rsidR="4CC21850" w:rsidP="0F6CDC33" w:rsidRDefault="4CC21850" w14:paraId="75DDE92F" w14:textId="1DF7805D">
      <w:pPr>
        <w:pStyle w:val="Normal"/>
        <w:ind w:firstLine="0"/>
      </w:pPr>
      <w:r w:rsidR="4F3C47FB">
        <w:rPr/>
        <w:t xml:space="preserve"> </w:t>
      </w:r>
      <w:r w:rsidR="4250BC0B">
        <w:drawing>
          <wp:inline wp14:editId="4B12658F" wp14:anchorId="4ED12F62">
            <wp:extent cx="6297852" cy="3962400"/>
            <wp:effectExtent l="0" t="0" r="0" b="0"/>
            <wp:docPr id="1575682921" name="" title=""/>
            <wp:cNvGraphicFramePr>
              <a:graphicFrameLocks noChangeAspect="1"/>
            </wp:cNvGraphicFramePr>
            <a:graphic>
              <a:graphicData uri="http://schemas.openxmlformats.org/drawingml/2006/picture">
                <pic:pic>
                  <pic:nvPicPr>
                    <pic:cNvPr id="0" name=""/>
                    <pic:cNvPicPr/>
                  </pic:nvPicPr>
                  <pic:blipFill>
                    <a:blip r:embed="R9eefb0fde9884b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97852" cy="3962400"/>
                    </a:xfrm>
                    <a:prstGeom prst="rect">
                      <a:avLst/>
                    </a:prstGeom>
                  </pic:spPr>
                </pic:pic>
              </a:graphicData>
            </a:graphic>
          </wp:inline>
        </w:drawing>
      </w:r>
    </w:p>
    <w:p w:rsidR="188D3365" w:rsidP="0F6CDC33" w:rsidRDefault="188D3365" w14:paraId="7AE3E1E8" w14:textId="3EEDCC5D">
      <w:pPr>
        <w:pStyle w:val="Normal"/>
        <w:ind w:firstLine="0"/>
      </w:pPr>
      <w:r w:rsidR="188D3365">
        <w:rPr/>
        <w:t>ii)</w:t>
      </w:r>
    </w:p>
    <w:p w:rsidR="188D3365" w:rsidP="0F6CDC33" w:rsidRDefault="188D3365" w14:paraId="09F758BA" w14:textId="6ABC848C">
      <w:pPr>
        <w:pStyle w:val="Normal"/>
        <w:ind w:firstLine="0"/>
      </w:pPr>
      <w:r w:rsidR="232954D5">
        <w:rPr/>
        <w:t xml:space="preserve"> </w:t>
      </w:r>
      <w:r w:rsidR="232954D5">
        <w:drawing>
          <wp:inline wp14:editId="245D6B58" wp14:anchorId="4D117258">
            <wp:extent cx="4572000" cy="1905000"/>
            <wp:effectExtent l="0" t="0" r="0" b="0"/>
            <wp:docPr id="1335025044" name="" title=""/>
            <wp:cNvGraphicFramePr>
              <a:graphicFrameLocks noChangeAspect="1"/>
            </wp:cNvGraphicFramePr>
            <a:graphic>
              <a:graphicData uri="http://schemas.openxmlformats.org/drawingml/2006/picture">
                <pic:pic>
                  <pic:nvPicPr>
                    <pic:cNvPr id="0" name=""/>
                    <pic:cNvPicPr/>
                  </pic:nvPicPr>
                  <pic:blipFill>
                    <a:blip r:embed="R55ca6cc715a545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05000"/>
                    </a:xfrm>
                    <a:prstGeom prst="rect">
                      <a:avLst/>
                    </a:prstGeom>
                  </pic:spPr>
                </pic:pic>
              </a:graphicData>
            </a:graphic>
          </wp:inline>
        </w:drawing>
      </w:r>
    </w:p>
    <w:p w:rsidR="0F6CDC33" w:rsidP="0F6CDC33" w:rsidRDefault="0F6CDC33" w14:paraId="415BE139" w14:textId="12ADB74E">
      <w:pPr>
        <w:pStyle w:val="Normal"/>
        <w:ind w:firstLine="0"/>
      </w:pPr>
    </w:p>
    <w:p w:rsidR="0F6CDC33" w:rsidP="0F6CDC33" w:rsidRDefault="0F6CDC33" w14:paraId="4956C885" w14:textId="14BAFBBC">
      <w:pPr>
        <w:pStyle w:val="Normal"/>
        <w:ind w:firstLine="0"/>
      </w:pPr>
    </w:p>
    <w:p w:rsidR="0CEBF978" w:rsidP="0F6CDC33" w:rsidRDefault="0CEBF978" w14:paraId="7F0E5C1B" w14:textId="1768281C">
      <w:pPr>
        <w:pStyle w:val="Normal"/>
        <w:ind w:firstLine="0"/>
      </w:pPr>
      <w:r w:rsidR="0CEBF978">
        <w:rPr/>
        <w:t xml:space="preserve">B) I) </w:t>
      </w:r>
      <w:r w:rsidR="3DF5F059">
        <w:rPr/>
        <w:t xml:space="preserve">Both the structure of the </w:t>
      </w:r>
      <w:proofErr w:type="gramStart"/>
      <w:r w:rsidR="3DF5F059">
        <w:rPr/>
        <w:t>physically-based</w:t>
      </w:r>
      <w:proofErr w:type="gramEnd"/>
      <w:r w:rsidR="3DF5F059">
        <w:rPr/>
        <w:t xml:space="preserve"> and data-driven microfacet models are the same, a formula that models the reflectance of a surface through the interaction of incoming light with a collection of microfacets:</w:t>
      </w:r>
    </w:p>
    <w:p w:rsidR="1517615F" w:rsidP="0D2744AF" w:rsidRDefault="1517615F" w14:paraId="73DB26D2" w14:textId="0E7D08FE">
      <w:pPr>
        <w:pStyle w:val="Normal"/>
        <w:ind w:firstLine="0"/>
      </w:pPr>
      <w:r w:rsidR="1517615F">
        <w:rPr/>
        <w:t xml:space="preserve">BRDF: </w:t>
      </w:r>
      <w:proofErr w:type="spellStart"/>
      <w:r w:rsidR="1517615F">
        <w:rPr/>
        <w:t>fr</w:t>
      </w:r>
      <w:proofErr w:type="spellEnd"/>
      <w:r w:rsidR="1517615F">
        <w:rPr/>
        <w:t>(</w:t>
      </w:r>
      <w:proofErr w:type="spellStart"/>
      <w:r w:rsidR="1517615F">
        <w:rPr/>
        <w:t>wr</w:t>
      </w:r>
      <w:proofErr w:type="spellEnd"/>
      <w:r w:rsidR="1517615F">
        <w:rPr/>
        <w:t xml:space="preserve">, </w:t>
      </w:r>
      <w:proofErr w:type="spellStart"/>
      <w:r w:rsidR="1517615F">
        <w:rPr/>
        <w:t>wi</w:t>
      </w:r>
      <w:proofErr w:type="spellEnd"/>
      <w:r w:rsidR="1517615F">
        <w:rPr/>
        <w:t>) = (D G F) / (4 (n.wi)(n.wr))</w:t>
      </w:r>
    </w:p>
    <w:p w:rsidR="1517615F" w:rsidP="0D2744AF" w:rsidRDefault="1517615F" w14:paraId="78102FB8" w14:textId="0AB70AD5">
      <w:pPr>
        <w:pStyle w:val="Normal"/>
        <w:ind w:firstLine="0"/>
      </w:pPr>
      <w:r w:rsidR="1517615F">
        <w:rPr/>
        <w:t xml:space="preserve">The difference is that the </w:t>
      </w:r>
      <w:proofErr w:type="gramStart"/>
      <w:r w:rsidR="1517615F">
        <w:rPr/>
        <w:t>physically-based</w:t>
      </w:r>
      <w:proofErr w:type="gramEnd"/>
      <w:r w:rsidR="1517615F">
        <w:rPr/>
        <w:t xml:space="preserve"> model sol</w:t>
      </w:r>
      <w:r w:rsidR="3066BCA6">
        <w:rPr/>
        <w:t>ves for D, G, F through other mathematical calculations based on assumed properties of the underlying medium. Meanwhile, the data-driven model takes measured values and fits them to a D, G, F that would most accurately reflect these values.</w:t>
      </w:r>
    </w:p>
    <w:p w:rsidR="0D2744AF" w:rsidP="0D2744AF" w:rsidRDefault="0D2744AF" w14:paraId="6A249E63" w14:textId="47D25ACC">
      <w:pPr>
        <w:pStyle w:val="Normal"/>
        <w:ind w:firstLine="0"/>
      </w:pPr>
    </w:p>
    <w:p w:rsidR="27F08A41" w:rsidP="0F6CDC33" w:rsidRDefault="27F08A41" w14:paraId="7ACB5A67" w14:textId="7370FC78">
      <w:pPr>
        <w:pStyle w:val="Normal"/>
        <w:ind w:firstLine="0"/>
      </w:pPr>
      <w:r w:rsidR="27F08A41">
        <w:rPr/>
        <w:t xml:space="preserve">Ii) </w:t>
      </w:r>
      <w:r w:rsidR="00E558C4">
        <w:rPr/>
        <w:t xml:space="preserve">Instead of using </w:t>
      </w:r>
      <w:proofErr w:type="spellStart"/>
      <w:r w:rsidR="00E558C4">
        <w:rPr/>
        <w:t>omega_I</w:t>
      </w:r>
      <w:proofErr w:type="spellEnd"/>
      <w:r w:rsidR="00E558C4">
        <w:rPr/>
        <w:t xml:space="preserve"> and </w:t>
      </w:r>
      <w:proofErr w:type="spellStart"/>
      <w:r w:rsidR="00E558C4">
        <w:rPr/>
        <w:t>omega_o</w:t>
      </w:r>
      <w:proofErr w:type="spellEnd"/>
      <w:r w:rsidR="00E558C4">
        <w:rPr/>
        <w:t xml:space="preserve">, you use a half vector </w:t>
      </w:r>
      <w:proofErr w:type="spellStart"/>
      <w:r w:rsidR="00E558C4">
        <w:rPr/>
        <w:t>omega_h</w:t>
      </w:r>
      <w:proofErr w:type="spellEnd"/>
      <w:r w:rsidR="00E558C4">
        <w:rPr/>
        <w:t xml:space="preserve"> and </w:t>
      </w:r>
      <w:proofErr w:type="spellStart"/>
      <w:r w:rsidR="00E558C4">
        <w:rPr/>
        <w:t>omega_d</w:t>
      </w:r>
      <w:proofErr w:type="spellEnd"/>
      <w:r w:rsidR="00E558C4">
        <w:rPr/>
        <w:t xml:space="preserve"> which is the difference between the illumination direction and the half vector.</w:t>
      </w:r>
      <w:commentRangeStart w:id="1222527198"/>
      <w:commentRangeStart w:id="1527455648"/>
      <w:r w:rsidR="00E558C4">
        <w:rPr/>
        <w:t xml:space="preserve"> The specular highlights become symmetric about the half vector and the BRDF </w:t>
      </w:r>
      <w:r w:rsidR="00E558C4">
        <w:rPr/>
        <w:t>matrix simplifies to a lower rank matrix.</w:t>
      </w:r>
      <w:commentRangeEnd w:id="1222527198"/>
      <w:r>
        <w:rPr>
          <w:rStyle w:val="CommentReference"/>
        </w:rPr>
        <w:commentReference w:id="1222527198"/>
      </w:r>
      <w:commentRangeEnd w:id="1527455648"/>
      <w:r>
        <w:rPr>
          <w:rStyle w:val="CommentReference"/>
        </w:rPr>
        <w:commentReference w:id="1527455648"/>
      </w:r>
      <w:r w:rsidR="00E558C4">
        <w:rPr/>
        <w:t xml:space="preserve"> Goes from a full rank matrix to a 1 rank matrix as there’s only variation in the </w:t>
      </w:r>
      <w:proofErr w:type="spellStart"/>
      <w:r w:rsidR="00E558C4">
        <w:rPr/>
        <w:t>omega_h</w:t>
      </w:r>
      <w:proofErr w:type="spellEnd"/>
      <w:r w:rsidR="00E558C4">
        <w:rPr/>
        <w:t xml:space="preserve"> direction. Allows you to do </w:t>
      </w:r>
      <w:proofErr w:type="gramStart"/>
      <w:r w:rsidR="00E558C4">
        <w:rPr/>
        <w:t>non linear</w:t>
      </w:r>
      <w:proofErr w:type="gramEnd"/>
      <w:r w:rsidR="00E558C4">
        <w:rPr/>
        <w:t xml:space="preserve"> sampling along the </w:t>
      </w:r>
      <w:proofErr w:type="spellStart"/>
      <w:r w:rsidR="00E558C4">
        <w:rPr/>
        <w:t>omega_h</w:t>
      </w:r>
      <w:proofErr w:type="spellEnd"/>
      <w:r w:rsidR="00E558C4">
        <w:rPr/>
        <w:t xml:space="preserve"> axis.</w:t>
      </w:r>
    </w:p>
    <w:p w:rsidR="375D1DAA" w:rsidP="0F6CDC33" w:rsidRDefault="375D1DAA" w14:paraId="52656B02" w14:textId="321A24AA">
      <w:pPr>
        <w:pStyle w:val="Normal"/>
        <w:ind w:firstLine="0"/>
      </w:pPr>
      <w:r w:rsidR="375D1DAA">
        <w:rPr/>
        <w:t>Iii) Satin reflects light in the mirror reflection dir</w:t>
      </w:r>
      <w:r w:rsidR="2F41858F">
        <w:rPr/>
        <w:t xml:space="preserve">ection </w:t>
      </w:r>
      <w:proofErr w:type="spellStart"/>
      <w:r w:rsidR="2F41858F">
        <w:rPr/>
        <w:t>anisotropically</w:t>
      </w:r>
      <w:proofErr w:type="spellEnd"/>
      <w:r w:rsidR="2F41858F">
        <w:rPr/>
        <w:t xml:space="preserve">. Velvet reflects light most strongly </w:t>
      </w:r>
      <w:commentRangeStart w:id="2077278500"/>
      <w:commentRangeStart w:id="426446364"/>
      <w:commentRangeStart w:id="1979933840"/>
      <w:r w:rsidR="2F41858F">
        <w:rPr/>
        <w:t>in the back scattering</w:t>
      </w:r>
      <w:r w:rsidR="71BB29C1">
        <w:rPr/>
        <w:t>/retro reflective</w:t>
      </w:r>
      <w:r w:rsidR="2F41858F">
        <w:rPr/>
        <w:t xml:space="preserve"> direction</w:t>
      </w:r>
      <w:commentRangeEnd w:id="2077278500"/>
      <w:r>
        <w:rPr>
          <w:rStyle w:val="CommentReference"/>
        </w:rPr>
        <w:commentReference w:id="2077278500"/>
      </w:r>
      <w:commentRangeEnd w:id="426446364"/>
      <w:r>
        <w:rPr>
          <w:rStyle w:val="CommentReference"/>
        </w:rPr>
        <w:commentReference w:id="426446364"/>
      </w:r>
      <w:commentRangeEnd w:id="1979933840"/>
      <w:r>
        <w:rPr>
          <w:rStyle w:val="CommentReference"/>
        </w:rPr>
        <w:commentReference w:id="1979933840"/>
      </w:r>
      <w:r w:rsidR="2F41858F">
        <w:rPr/>
        <w:t>. Velvet has bright i</w:t>
      </w:r>
      <w:r w:rsidR="7C68993F">
        <w:rPr/>
        <w:t>sotropic highlights only at grazing angle.</w:t>
      </w:r>
    </w:p>
    <w:p w:rsidR="0F6CDC33" w:rsidP="0F6CDC33" w:rsidRDefault="0F6CDC33" w14:paraId="3DD446E1" w14:textId="19AC4C01">
      <w:pPr>
        <w:pStyle w:val="Normal"/>
        <w:ind w:firstLine="0"/>
      </w:pPr>
    </w:p>
    <w:p w:rsidR="4A706C8B" w:rsidP="0F6CDC33" w:rsidRDefault="4A706C8B" w14:paraId="1CF489C8" w14:textId="25292D72">
      <w:pPr>
        <w:pStyle w:val="Normal"/>
        <w:ind w:firstLine="0"/>
      </w:pPr>
      <w:r w:rsidR="4A706C8B">
        <w:rPr/>
        <w:t xml:space="preserve">C) </w:t>
      </w:r>
      <w:r w:rsidR="4A706C8B">
        <w:rPr/>
        <w:t>i</w:t>
      </w:r>
      <w:r w:rsidR="4A706C8B">
        <w:rPr/>
        <w:t>)</w:t>
      </w:r>
      <w:r w:rsidR="30400BA0">
        <w:rPr/>
        <w:t xml:space="preserve"> </w:t>
      </w:r>
      <w:r w:rsidR="62026E8C">
        <w:rPr/>
        <w:t>Examples i</w:t>
      </w:r>
      <w:r w:rsidR="5B3483BE">
        <w:rPr/>
        <w:t>n the slides</w:t>
      </w:r>
      <w:r w:rsidR="5581ECA1">
        <w:rPr/>
        <w:t xml:space="preserve">. </w:t>
      </w:r>
    </w:p>
    <w:p w:rsidR="4A706C8B" w:rsidP="0F6CDC33" w:rsidRDefault="4A706C8B" w14:paraId="7F78EE88" w14:textId="4E49E6C3">
      <w:pPr>
        <w:pStyle w:val="Normal"/>
        <w:ind w:firstLine="0"/>
      </w:pPr>
      <w:r w:rsidR="4A706C8B">
        <w:rPr/>
        <w:t>ii)</w:t>
      </w:r>
      <w:r w:rsidR="50634C3B">
        <w:rPr/>
        <w:t xml:space="preserve"> </w:t>
      </w:r>
    </w:p>
    <w:p w:rsidR="05F0C886" w:rsidP="0F6CDC33" w:rsidRDefault="05F0C886" w14:paraId="5DD8CF22" w14:textId="332C1186">
      <w:pPr>
        <w:pStyle w:val="Normal"/>
        <w:ind w:firstLine="0"/>
      </w:pPr>
      <w:r w:rsidR="763356A5">
        <w:rPr/>
        <w:t xml:space="preserve"> </w:t>
      </w:r>
      <w:r w:rsidR="763356A5">
        <w:drawing>
          <wp:inline wp14:editId="1995A512" wp14:anchorId="6C085450">
            <wp:extent cx="4572000" cy="2409825"/>
            <wp:effectExtent l="0" t="0" r="0" b="0"/>
            <wp:docPr id="420852219" name="" title=""/>
            <wp:cNvGraphicFramePr>
              <a:graphicFrameLocks noChangeAspect="1"/>
            </wp:cNvGraphicFramePr>
            <a:graphic>
              <a:graphicData uri="http://schemas.openxmlformats.org/drawingml/2006/picture">
                <pic:pic>
                  <pic:nvPicPr>
                    <pic:cNvPr id="0" name=""/>
                    <pic:cNvPicPr/>
                  </pic:nvPicPr>
                  <pic:blipFill>
                    <a:blip r:embed="Rd772930aaca041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09825"/>
                    </a:xfrm>
                    <a:prstGeom prst="rect">
                      <a:avLst/>
                    </a:prstGeom>
                  </pic:spPr>
                </pic:pic>
              </a:graphicData>
            </a:graphic>
          </wp:inline>
        </w:drawing>
      </w:r>
    </w:p>
    <w:p w:rsidR="0F6CDC33" w:rsidP="0F6CDC33" w:rsidRDefault="0F6CDC33" w14:paraId="3A78D7CA" w14:textId="70685205">
      <w:pPr>
        <w:pStyle w:val="Normal"/>
        <w:ind w:firstLine="0"/>
      </w:pPr>
    </w:p>
    <w:p w:rsidR="4A706C8B" w:rsidP="0F6CDC33" w:rsidRDefault="4A706C8B" w14:paraId="77845F82" w14:textId="42CEF3DC">
      <w:pPr>
        <w:pStyle w:val="Normal"/>
        <w:ind w:firstLine="0"/>
        <w:rPr>
          <w:rFonts w:ascii="Calibri" w:hAnsi="Calibri" w:eastAsia="Calibri" w:cs="Calibri"/>
          <w:noProof w:val="0"/>
          <w:sz w:val="22"/>
          <w:szCs w:val="22"/>
          <w:lang w:val="en-US"/>
        </w:rPr>
      </w:pPr>
      <w:r w:rsidR="4A706C8B">
        <w:rPr/>
        <w:t xml:space="preserve">D) </w:t>
      </w:r>
      <w:proofErr w:type="spellStart"/>
      <w:r w:rsidR="4A706C8B">
        <w:rPr/>
        <w:t>i</w:t>
      </w:r>
      <w:proofErr w:type="spellEnd"/>
      <w:r w:rsidR="4A706C8B">
        <w:rPr/>
        <w:t xml:space="preserve">)  </w:t>
      </w:r>
      <w:r w:rsidR="23E7D2E2">
        <w:rPr/>
        <w:t>C</w:t>
      </w:r>
      <w:r w:rsidRPr="0F6CDC33" w:rsidR="23E7D2E2">
        <w:rPr>
          <w:rFonts w:ascii="Calibri" w:hAnsi="Calibri" w:eastAsia="Calibri" w:cs="Calibri"/>
          <w:noProof w:val="0"/>
          <w:sz w:val="22"/>
          <w:szCs w:val="22"/>
          <w:lang w:val="en-US"/>
        </w:rPr>
        <w:t xml:space="preserve">atadioptric systems typically use some sort of mirror/camera system. Some use concave or convex mirrors and others use a hemispherical </w:t>
      </w:r>
      <w:r w:rsidRPr="0F6CDC33" w:rsidR="4FDD2709">
        <w:rPr>
          <w:rFonts w:ascii="Calibri" w:hAnsi="Calibri" w:eastAsia="Calibri" w:cs="Calibri"/>
          <w:noProof w:val="0"/>
          <w:sz w:val="22"/>
          <w:szCs w:val="22"/>
          <w:lang w:val="en-US"/>
        </w:rPr>
        <w:t>mirror. An</w:t>
      </w:r>
      <w:r w:rsidRPr="0F6CDC33" w:rsidR="56B28617">
        <w:rPr>
          <w:rFonts w:ascii="Calibri" w:hAnsi="Calibri" w:eastAsia="Calibri" w:cs="Calibri"/>
          <w:noProof w:val="0"/>
          <w:sz w:val="22"/>
          <w:szCs w:val="22"/>
          <w:lang w:val="en-US"/>
        </w:rPr>
        <w:t xml:space="preserve">other design uses a cylindrical mirror and points the camera towards the sample but has this mirror in between. Depending on the angles of incidence, </w:t>
      </w:r>
      <w:r w:rsidRPr="0F6CDC33" w:rsidR="596FEC12">
        <w:rPr>
          <w:rFonts w:ascii="Calibri" w:hAnsi="Calibri" w:eastAsia="Calibri" w:cs="Calibri"/>
          <w:noProof w:val="0"/>
          <w:sz w:val="22"/>
          <w:szCs w:val="22"/>
          <w:lang w:val="en-US"/>
        </w:rPr>
        <w:t>different angles of reflection will be created and each one creates a different radial line.</w:t>
      </w:r>
    </w:p>
    <w:p w:rsidR="0F6CDC33" w:rsidP="0D2744AF" w:rsidRDefault="0F6CDC33" w14:paraId="09BE6607" w14:textId="41AE38FC">
      <w:pPr>
        <w:pStyle w:val="Normal"/>
        <w:ind w:firstLine="0"/>
        <w:rPr>
          <w:rFonts w:ascii="Calibri" w:hAnsi="Calibri" w:eastAsia="Calibri" w:cs="Calibri"/>
          <w:noProof w:val="0"/>
          <w:sz w:val="22"/>
          <w:szCs w:val="22"/>
          <w:lang w:val="en-US"/>
        </w:rPr>
      </w:pPr>
      <w:r w:rsidRPr="0D2744AF" w:rsidR="4FDD2709">
        <w:rPr>
          <w:rFonts w:ascii="Calibri" w:hAnsi="Calibri" w:eastAsia="Calibri" w:cs="Calibri"/>
          <w:noProof w:val="0"/>
          <w:sz w:val="22"/>
          <w:szCs w:val="22"/>
          <w:lang w:val="en-US"/>
        </w:rPr>
        <w:t xml:space="preserve">Speeds up measurements by allowing you to capture the results of various angles of incidence in a single photograph. </w:t>
      </w:r>
    </w:p>
    <w:p w:rsidR="0F6CDC33" w:rsidP="0F6CDC33" w:rsidRDefault="0F6CDC33" w14:paraId="4E08FB1D" w14:textId="27396ADB">
      <w:pPr>
        <w:pStyle w:val="Normal"/>
        <w:ind w:firstLine="0"/>
      </w:pPr>
      <w:r w:rsidR="4A706C8B">
        <w:rPr/>
        <w:t>Ii)</w:t>
      </w:r>
      <w:r w:rsidR="3FA1581B">
        <w:rPr/>
        <w:t xml:space="preserve"> point is quadratic, linear and spherical are linear:</w:t>
      </w:r>
    </w:p>
    <w:p w:rsidR="0F6CDC33" w:rsidP="0F6CDC33" w:rsidRDefault="0F6CDC33" w14:paraId="7E44F616" w14:textId="658D99E4">
      <w:pPr>
        <w:pStyle w:val="Normal"/>
        <w:ind w:firstLine="0"/>
      </w:pPr>
      <w:commentRangeStart w:id="973671572"/>
      <w:r w:rsidR="135DD04A">
        <w:drawing>
          <wp:inline wp14:editId="6F667948" wp14:anchorId="6AA5AA36">
            <wp:extent cx="6276876" cy="2537410"/>
            <wp:effectExtent l="0" t="0" r="0" b="0"/>
            <wp:docPr id="140173826" name="" title=""/>
            <wp:cNvGraphicFramePr>
              <a:graphicFrameLocks noChangeAspect="1"/>
            </wp:cNvGraphicFramePr>
            <a:graphic>
              <a:graphicData uri="http://schemas.openxmlformats.org/drawingml/2006/picture">
                <pic:pic>
                  <pic:nvPicPr>
                    <pic:cNvPr id="0" name=""/>
                    <pic:cNvPicPr/>
                  </pic:nvPicPr>
                  <pic:blipFill>
                    <a:blip r:embed="Rff561f942e4640bf">
                      <a:extLst xmlns:a="http://schemas.openxmlformats.org/drawingml/2006/main">
                        <a:ext xmlns:a="http://schemas.openxmlformats.org/drawingml/2006/main" uri="{28A0092B-C50C-407E-A947-70E740481C1C}">
                          <a14:useLocalDpi xmlns:a14="http://schemas.microsoft.com/office/drawing/2010/main" val="0"/>
                        </a:ext>
                      </a:extLst>
                    </a:blip>
                    <a:srcRect l="7235" t="0" r="0" b="0"/>
                    <a:stretch>
                      <a:fillRect/>
                    </a:stretch>
                  </pic:blipFill>
                  <pic:spPr>
                    <a:xfrm rot="0" flipH="0" flipV="0">
                      <a:off x="0" y="0"/>
                      <a:ext cx="6276876" cy="2537410"/>
                    </a:xfrm>
                    <a:prstGeom prst="rect">
                      <a:avLst/>
                    </a:prstGeom>
                  </pic:spPr>
                </pic:pic>
              </a:graphicData>
            </a:graphic>
          </wp:inline>
        </w:drawing>
      </w:r>
      <w:commentRangeEnd w:id="973671572"/>
      <w:r>
        <w:rPr>
          <w:rStyle w:val="CommentReference"/>
        </w:rPr>
        <w:commentReference w:id="973671572"/>
      </w:r>
      <w:r w:rsidR="135DD04A">
        <w:rPr/>
        <w:t>point light sources have the highest dynamic range, followed by linear light and then spherical ill</w:t>
      </w:r>
      <w:r w:rsidR="556B5D85">
        <w:rPr/>
        <w:t xml:space="preserve">umination. Point light sources create sharp specular lobes, </w:t>
      </w:r>
      <w:r w:rsidR="21BE1A32">
        <w:rPr/>
        <w:t>w</w:t>
      </w:r>
      <w:r w:rsidR="556B5D85">
        <w:rPr/>
        <w:t>hich are more spread out acros</w:t>
      </w:r>
      <w:r w:rsidR="38273C4C">
        <w:rPr/>
        <w:t>s the surface in linear light, and even more so in spherical illumination.</w:t>
      </w:r>
      <w:r w:rsidR="569E7D19">
        <w:rPr/>
        <w:t xml:space="preserve"> This is because light is coming from more directions, across a larger area.</w:t>
      </w:r>
    </w:p>
    <w:p w:rsidR="355EB85A" w:rsidP="0F6CDC33" w:rsidRDefault="355EB85A" w14:paraId="7EB382EE" w14:textId="7A8DF21E">
      <w:pPr>
        <w:pStyle w:val="Normal"/>
        <w:ind w:firstLine="0"/>
      </w:pPr>
      <w:r w:rsidR="355EB85A">
        <w:rPr/>
        <w:t>3)</w:t>
      </w:r>
    </w:p>
    <w:p w:rsidR="56D71085" w:rsidP="0F6CDC33" w:rsidRDefault="56D71085" w14:paraId="694D1D8A" w14:textId="03D15106">
      <w:pPr>
        <w:pStyle w:val="Normal"/>
        <w:ind w:firstLine="0"/>
      </w:pPr>
      <w:r w:rsidR="56D71085">
        <w:rPr/>
        <w:t xml:space="preserve">a) Sum each row and you get 100, 100, 100, 100. </w:t>
      </w:r>
    </w:p>
    <w:p w:rsidR="56D71085" w:rsidP="0F6CDC33" w:rsidRDefault="56D71085" w14:paraId="48DA0B5A" w14:textId="01445985">
      <w:pPr>
        <w:pStyle w:val="Normal"/>
        <w:ind w:firstLine="0"/>
      </w:pPr>
      <w:r w:rsidR="56D71085">
        <w:rPr/>
        <w:t>Pdf = 0.25, 0.25, 0.25, 0.25</w:t>
      </w:r>
    </w:p>
    <w:p w:rsidR="56D71085" w:rsidP="0F6CDC33" w:rsidRDefault="56D71085" w14:paraId="4DE7451B" w14:textId="7AFA2D4A">
      <w:pPr>
        <w:pStyle w:val="Normal"/>
        <w:ind w:firstLine="0"/>
      </w:pPr>
      <w:proofErr w:type="spellStart"/>
      <w:r w:rsidR="56D71085">
        <w:rPr/>
        <w:t>Cdf</w:t>
      </w:r>
      <w:proofErr w:type="spellEnd"/>
      <w:r w:rsidR="56D71085">
        <w:rPr/>
        <w:t xml:space="preserve"> = 0.25, 0.5, 0.75, 1</w:t>
      </w:r>
    </w:p>
    <w:p w:rsidR="0F6CDC33" w:rsidP="0F6CDC33" w:rsidRDefault="0F6CDC33" w14:paraId="4C977F77" w14:textId="750A2923">
      <w:pPr>
        <w:pStyle w:val="Normal"/>
        <w:ind w:firstLine="0"/>
      </w:pPr>
    </w:p>
    <w:p w:rsidR="56D71085" w:rsidP="0F6CDC33" w:rsidRDefault="56D71085" w14:paraId="74073811" w14:textId="4C272DB4">
      <w:pPr>
        <w:pStyle w:val="Normal"/>
        <w:ind w:firstLine="0"/>
      </w:pPr>
      <w:r w:rsidR="56D71085">
        <w:rPr/>
        <w:t>Indexes start at 1 from top left</w:t>
      </w:r>
    </w:p>
    <w:p w:rsidR="0F6CDC33" w:rsidP="0F6CDC33" w:rsidRDefault="0F6CDC33" w14:paraId="1FB8C146" w14:textId="7043717E">
      <w:pPr>
        <w:pStyle w:val="Normal"/>
        <w:ind w:firstLine="0"/>
      </w:pPr>
    </w:p>
    <w:p w:rsidR="56D71085" w:rsidP="0F6CDC33" w:rsidRDefault="56D71085" w14:paraId="1BEBDC4B" w14:textId="659AD38A">
      <w:pPr>
        <w:pStyle w:val="Normal"/>
        <w:ind w:firstLine="0"/>
      </w:pPr>
      <w:r w:rsidR="56D71085">
        <w:rPr/>
        <w:t>Row 1 -</w:t>
      </w:r>
    </w:p>
    <w:p w:rsidR="56D71085" w:rsidP="0F6CDC33" w:rsidRDefault="56D71085" w14:paraId="199FC23E" w14:textId="07F63348">
      <w:pPr>
        <w:pStyle w:val="Normal"/>
        <w:ind w:firstLine="0"/>
      </w:pPr>
      <w:r w:rsidR="56D71085">
        <w:rPr/>
        <w:t>Pdf = 0.05, 0.25, 0.35, 0.15, 0.2</w:t>
      </w:r>
    </w:p>
    <w:p w:rsidR="56D71085" w:rsidP="0F6CDC33" w:rsidRDefault="56D71085" w14:paraId="79A9DDC5" w14:textId="64AB12CA">
      <w:pPr>
        <w:pStyle w:val="Normal"/>
        <w:ind w:firstLine="0"/>
      </w:pPr>
      <w:proofErr w:type="spellStart"/>
      <w:r w:rsidR="56D71085">
        <w:rPr/>
        <w:t>Cdf</w:t>
      </w:r>
      <w:proofErr w:type="spellEnd"/>
      <w:r w:rsidR="56D71085">
        <w:rPr/>
        <w:t xml:space="preserve"> = 0.05, 0.3, 0.65, 0.8, 1.0</w:t>
      </w:r>
    </w:p>
    <w:p w:rsidR="56D71085" w:rsidP="0F6CDC33" w:rsidRDefault="56D71085" w14:paraId="490BDF95" w14:textId="13EB6D91">
      <w:pPr>
        <w:pStyle w:val="Normal"/>
        <w:ind w:firstLine="0"/>
      </w:pPr>
      <w:r w:rsidR="56D71085">
        <w:rPr/>
        <w:t xml:space="preserve">Row 2 - </w:t>
      </w:r>
    </w:p>
    <w:p w:rsidR="56D71085" w:rsidP="0F6CDC33" w:rsidRDefault="56D71085" w14:paraId="44FE049A" w14:textId="7C27FA51">
      <w:pPr>
        <w:pStyle w:val="Normal"/>
        <w:ind w:firstLine="0"/>
      </w:pPr>
      <w:r w:rsidR="56D71085">
        <w:rPr/>
        <w:t>Pdf = 0.1, 0.2, 0.3, 0.25, 0.15</w:t>
      </w:r>
    </w:p>
    <w:p w:rsidR="56D71085" w:rsidP="0F6CDC33" w:rsidRDefault="56D71085" w14:paraId="5F9BC19F" w14:textId="3C350257">
      <w:pPr>
        <w:pStyle w:val="Normal"/>
        <w:ind w:firstLine="0"/>
      </w:pPr>
      <w:proofErr w:type="spellStart"/>
      <w:r w:rsidR="56D71085">
        <w:rPr/>
        <w:t>Cdf</w:t>
      </w:r>
      <w:proofErr w:type="spellEnd"/>
      <w:r w:rsidR="56D71085">
        <w:rPr/>
        <w:t xml:space="preserve"> = 0.1, 0.3, 0.6, 0.85, 1.0</w:t>
      </w:r>
    </w:p>
    <w:p w:rsidR="56D71085" w:rsidP="0F6CDC33" w:rsidRDefault="56D71085" w14:paraId="6F261346" w14:textId="5509F74A">
      <w:pPr>
        <w:pStyle w:val="Normal"/>
        <w:ind w:firstLine="0"/>
      </w:pPr>
      <w:r w:rsidR="56D71085">
        <w:rPr/>
        <w:t>Row 3 -</w:t>
      </w:r>
    </w:p>
    <w:p w:rsidR="56D71085" w:rsidP="0F6CDC33" w:rsidRDefault="56D71085" w14:paraId="4847A4C4" w14:textId="29751F3F">
      <w:pPr>
        <w:pStyle w:val="Normal"/>
        <w:ind w:firstLine="0"/>
      </w:pPr>
      <w:r w:rsidR="56D71085">
        <w:rPr/>
        <w:t>Pdf = 0.3, 0.1, 0.05, 0.2, 0.35</w:t>
      </w:r>
    </w:p>
    <w:p w:rsidR="56D71085" w:rsidP="0F6CDC33" w:rsidRDefault="56D71085" w14:paraId="248DECDA" w14:textId="3610A5B8">
      <w:pPr>
        <w:pStyle w:val="Normal"/>
        <w:ind w:firstLine="0"/>
      </w:pPr>
      <w:proofErr w:type="spellStart"/>
      <w:r w:rsidR="56D71085">
        <w:rPr/>
        <w:t>Cdf</w:t>
      </w:r>
      <w:proofErr w:type="spellEnd"/>
      <w:r w:rsidR="56D71085">
        <w:rPr/>
        <w:t xml:space="preserve"> = 0.3, 0.4, 0.45, 0.65, 1.0</w:t>
      </w:r>
    </w:p>
    <w:p w:rsidR="56D71085" w:rsidP="0F6CDC33" w:rsidRDefault="56D71085" w14:paraId="31A45EA5" w14:textId="16C8065F">
      <w:pPr>
        <w:pStyle w:val="Normal"/>
        <w:ind w:firstLine="0"/>
      </w:pPr>
      <w:r w:rsidR="56D71085">
        <w:rPr/>
        <w:t xml:space="preserve">Row 4 - </w:t>
      </w:r>
    </w:p>
    <w:p w:rsidR="56D71085" w:rsidP="0F6CDC33" w:rsidRDefault="56D71085" w14:paraId="2A3EF017" w14:textId="176E3495">
      <w:pPr>
        <w:pStyle w:val="Normal"/>
        <w:ind w:firstLine="0"/>
      </w:pPr>
      <w:r w:rsidR="56D71085">
        <w:rPr/>
        <w:t>Pdf = 0.25, 0.2, 0.1, 0.35, 0.1</w:t>
      </w:r>
    </w:p>
    <w:p w:rsidR="56D71085" w:rsidP="0F6CDC33" w:rsidRDefault="56D71085" w14:paraId="4EB100FB" w14:textId="3ED5FFC5">
      <w:pPr>
        <w:pStyle w:val="Normal"/>
        <w:ind w:firstLine="0"/>
      </w:pPr>
      <w:proofErr w:type="spellStart"/>
      <w:r w:rsidR="56D71085">
        <w:rPr/>
        <w:t>Cdf</w:t>
      </w:r>
      <w:proofErr w:type="spellEnd"/>
      <w:r w:rsidR="56D71085">
        <w:rPr/>
        <w:t xml:space="preserve"> = 0.25, 0.45, 0.55, 0.9, 1.0</w:t>
      </w:r>
    </w:p>
    <w:p w:rsidR="0F6CDC33" w:rsidP="0F6CDC33" w:rsidRDefault="0F6CDC33" w14:paraId="77F0AC1E" w14:textId="335F57C2">
      <w:pPr>
        <w:pStyle w:val="Normal"/>
        <w:ind w:firstLine="0"/>
      </w:pPr>
    </w:p>
    <w:p w:rsidR="56D71085" w:rsidP="0F6CDC33" w:rsidRDefault="56D71085" w14:paraId="02E06827" w14:textId="033AAC7C">
      <w:pPr>
        <w:pStyle w:val="Normal"/>
        <w:ind w:firstLine="0"/>
      </w:pPr>
      <w:proofErr w:type="spellStart"/>
      <w:r w:rsidR="56D71085">
        <w:rPr/>
        <w:t>i</w:t>
      </w:r>
      <w:proofErr w:type="spellEnd"/>
      <w:r w:rsidR="56D71085">
        <w:rPr/>
        <w:t>) Row 3, col 3 =&gt; 5</w:t>
      </w:r>
    </w:p>
    <w:p w:rsidR="56D71085" w:rsidP="0F6CDC33" w:rsidRDefault="56D71085" w14:paraId="06F42420" w14:textId="05698A9C">
      <w:pPr>
        <w:pStyle w:val="Normal"/>
        <w:ind w:firstLine="0"/>
      </w:pPr>
      <w:r w:rsidR="56D71085">
        <w:rPr/>
        <w:t>ii) Row 1, col 4 =&gt; 15</w:t>
      </w:r>
    </w:p>
    <w:p w:rsidR="56D71085" w:rsidP="0F6CDC33" w:rsidRDefault="56D71085" w14:paraId="32040E11" w14:textId="6F8ACEA5">
      <w:pPr>
        <w:pStyle w:val="Normal"/>
        <w:ind w:firstLine="0"/>
      </w:pPr>
      <w:r w:rsidR="56D71085">
        <w:rPr/>
        <w:t>iii) Row 4, col 2 =&gt; 20</w:t>
      </w:r>
    </w:p>
    <w:p w:rsidR="56D71085" w:rsidP="0F6CDC33" w:rsidRDefault="56D71085" w14:paraId="7F735C73" w14:textId="0FCB4F4B">
      <w:pPr>
        <w:pStyle w:val="Normal"/>
        <w:ind w:firstLine="0"/>
      </w:pPr>
      <w:r w:rsidR="56D71085">
        <w:rPr/>
        <w:t xml:space="preserve">iv) Row 2, col 3 =&gt; 30 </w:t>
      </w:r>
    </w:p>
    <w:p w:rsidR="0F6CDC33" w:rsidP="0F6CDC33" w:rsidRDefault="0F6CDC33" w14:paraId="37A4584A" w14:textId="591D621B">
      <w:pPr>
        <w:pStyle w:val="Normal"/>
        <w:ind w:firstLine="0"/>
      </w:pPr>
    </w:p>
    <w:p w:rsidR="56D71085" w:rsidP="0F6CDC33" w:rsidRDefault="56D71085" w14:paraId="142BB9AD" w14:textId="6402180E">
      <w:pPr>
        <w:pStyle w:val="Normal"/>
        <w:ind w:firstLine="0"/>
      </w:pPr>
      <w:r w:rsidR="56D71085">
        <w:rPr/>
        <w:t xml:space="preserve">v) </w:t>
      </w:r>
      <w:r w:rsidR="19EFD015">
        <w:rPr/>
        <w:t xml:space="preserve">Monte </w:t>
      </w:r>
      <w:proofErr w:type="spellStart"/>
      <w:r w:rsidR="19EFD015">
        <w:rPr/>
        <w:t>carlo</w:t>
      </w:r>
      <w:proofErr w:type="spellEnd"/>
      <w:r w:rsidR="19EFD015">
        <w:rPr/>
        <w:t xml:space="preserve"> is correct but has high variance. Median cut is consistent and deterministic but biased</w:t>
      </w:r>
    </w:p>
    <w:p w:rsidR="0F6CDC33" w:rsidP="0F6CDC33" w:rsidRDefault="0F6CDC33" w14:paraId="081B2ABF" w14:textId="3D9BD185">
      <w:pPr>
        <w:pStyle w:val="Normal"/>
        <w:ind w:firstLine="0"/>
      </w:pPr>
    </w:p>
    <w:p w:rsidR="794242AD" w:rsidP="0F6CDC33" w:rsidRDefault="794242AD" w14:paraId="77D298DE" w14:textId="141FFE75">
      <w:pPr>
        <w:pStyle w:val="Normal"/>
        <w:ind w:firstLine="0"/>
      </w:pPr>
      <w:r w:rsidR="794242AD">
        <w:rPr/>
        <w:t>B)</w:t>
      </w:r>
    </w:p>
    <w:p w:rsidR="794242AD" w:rsidP="0D2744AF" w:rsidRDefault="794242AD" w14:paraId="32710869" w14:textId="5D43951F">
      <w:pPr>
        <w:pStyle w:val="Normal"/>
        <w:ind w:firstLine="0"/>
      </w:pPr>
      <w:proofErr w:type="spellStart"/>
      <w:r w:rsidR="794242AD">
        <w:rPr/>
        <w:t>i</w:t>
      </w:r>
      <w:proofErr w:type="spellEnd"/>
      <w:r w:rsidR="794242AD">
        <w:rPr/>
        <w:t xml:space="preserve">) </w:t>
      </w:r>
    </w:p>
    <w:p w:rsidR="0CE8AACF" w:rsidP="0D2744AF" w:rsidRDefault="0CE8AACF" w14:paraId="739A73BC" w14:textId="60F1A669">
      <w:pPr>
        <w:pStyle w:val="Normal"/>
        <w:ind w:firstLine="0"/>
      </w:pPr>
      <w:r w:rsidR="0CE8AACF">
        <w:rPr/>
        <w:t>Similarity:</w:t>
      </w:r>
    </w:p>
    <w:p w:rsidR="74CC86E8" w:rsidP="0D2744AF" w:rsidRDefault="74CC86E8" w14:paraId="4D630916" w14:textId="0D3FEEFD">
      <w:pPr>
        <w:pStyle w:val="Normal"/>
        <w:ind w:firstLine="0"/>
      </w:pPr>
      <w:r w:rsidR="74CC86E8">
        <w:rPr/>
        <w:t xml:space="preserve">Both irradiance caching and photon mapping use a </w:t>
      </w:r>
      <w:r w:rsidR="1F1409B7">
        <w:rPr/>
        <w:t>2-</w:t>
      </w:r>
      <w:r w:rsidR="74CC86E8">
        <w:rPr/>
        <w:t xml:space="preserve">pass algorithm, that in the first pass stores </w:t>
      </w:r>
      <w:r w:rsidR="787CE7AF">
        <w:rPr/>
        <w:t xml:space="preserve">some representation of energy, and in the second pass </w:t>
      </w:r>
      <w:r w:rsidR="2CCDA8F0">
        <w:rPr/>
        <w:t>locally interpolates this stored energy</w:t>
      </w:r>
      <w:r w:rsidR="07F2389D">
        <w:rPr/>
        <w:t xml:space="preserve"> to generate new samples</w:t>
      </w:r>
      <w:r w:rsidR="542629DF">
        <w:rPr/>
        <w:t>, to make more efficient rendering computations.</w:t>
      </w:r>
    </w:p>
    <w:p w:rsidR="0F6CDC33" w:rsidP="0F6CDC33" w:rsidRDefault="0F6CDC33" w14:paraId="474E92A0" w14:textId="64EA269C">
      <w:pPr>
        <w:pStyle w:val="Normal"/>
        <w:ind w:firstLine="0"/>
      </w:pPr>
      <w:r w:rsidR="2C9E567F">
        <w:rPr/>
        <w:t>Difference:</w:t>
      </w:r>
    </w:p>
    <w:p w:rsidR="2C9E567F" w:rsidP="0D2744AF" w:rsidRDefault="2C9E567F" w14:paraId="359AD6FA" w14:textId="352DAD93">
      <w:pPr>
        <w:pStyle w:val="Normal"/>
        <w:ind w:firstLine="0"/>
      </w:pPr>
      <w:r w:rsidR="2C9E567F">
        <w:rPr/>
        <w:t xml:space="preserve">Irradiance caching stores irradiance samples in an octree in the first pass, whereas photon mapping stores photons in a balanced </w:t>
      </w:r>
      <w:proofErr w:type="spellStart"/>
      <w:r w:rsidR="2C9E567F">
        <w:rPr/>
        <w:t>kd</w:t>
      </w:r>
      <w:proofErr w:type="spellEnd"/>
      <w:r w:rsidR="2C9E567F">
        <w:rPr/>
        <w:t>-tree. Irradiance sa</w:t>
      </w:r>
      <w:r w:rsidR="3C0A2D9B">
        <w:rPr/>
        <w:t xml:space="preserve">mples in the same octree cell </w:t>
      </w:r>
      <w:r w:rsidR="48D75A63">
        <w:rPr/>
        <w:t xml:space="preserve">are combined in a weighted interpolation per sample in that octree cell, whereas photon mapping takes a weighted interpolation of photons in the radial neighborhood of the sample. </w:t>
      </w:r>
    </w:p>
    <w:p w:rsidR="223B3C44" w:rsidP="0F6CDC33" w:rsidRDefault="223B3C44" w14:paraId="2A6B88B4" w14:textId="0BA4BC7C">
      <w:pPr>
        <w:pStyle w:val="Normal"/>
        <w:ind w:firstLine="0"/>
      </w:pPr>
      <w:r w:rsidR="223B3C44">
        <w:rPr/>
        <w:t xml:space="preserve">ii) </w:t>
      </w:r>
      <w:commentRangeStart w:id="514771002"/>
      <w:commentRangeStart w:id="501193135"/>
      <w:r w:rsidR="0E5866B4">
        <w:rPr/>
        <w:t>3</w:t>
      </w:r>
      <w:r w:rsidRPr="0D2744AF" w:rsidR="0E5866B4">
        <w:rPr>
          <w:vertAlign w:val="superscript"/>
        </w:rPr>
        <w:t>rd</w:t>
      </w:r>
      <w:r w:rsidR="0E5866B4">
        <w:rPr/>
        <w:t xml:space="preserve"> bounce – 0.3 * 0.3 * 0.</w:t>
      </w:r>
      <w:r w:rsidR="3ABC8385">
        <w:rPr/>
        <w:t>7</w:t>
      </w:r>
      <w:r w:rsidR="0E5866B4">
        <w:rPr/>
        <w:t xml:space="preserve"> = 0.</w:t>
      </w:r>
      <w:r w:rsidR="76953D05">
        <w:rPr/>
        <w:t>063</w:t>
      </w:r>
      <w:commentRangeEnd w:id="514771002"/>
      <w:r>
        <w:rPr>
          <w:rStyle w:val="CommentReference"/>
        </w:rPr>
        <w:commentReference w:id="514771002"/>
      </w:r>
      <w:commentRangeEnd w:id="501193135"/>
      <w:r>
        <w:rPr>
          <w:rStyle w:val="CommentReference"/>
        </w:rPr>
        <w:commentReference w:id="501193135"/>
      </w:r>
    </w:p>
    <w:p w:rsidR="0E5866B4" w:rsidP="0F6CDC33" w:rsidRDefault="0E5866B4" w14:paraId="1830909F" w14:textId="1F70532B">
      <w:pPr>
        <w:pStyle w:val="Normal"/>
        <w:ind w:firstLine="0"/>
      </w:pPr>
      <w:r w:rsidR="0E5866B4">
        <w:rPr/>
        <w:t>4</w:t>
      </w:r>
      <w:r w:rsidRPr="0F6CDC33" w:rsidR="0E5866B4">
        <w:rPr>
          <w:vertAlign w:val="superscript"/>
        </w:rPr>
        <w:t>th</w:t>
      </w:r>
      <w:r w:rsidR="0E5866B4">
        <w:rPr/>
        <w:t xml:space="preserve"> bounce – 0.</w:t>
      </w:r>
      <w:r w:rsidR="67E845DB">
        <w:rPr/>
        <w:t>3</w:t>
      </w:r>
      <w:r w:rsidR="0E5866B4">
        <w:rPr/>
        <w:t xml:space="preserve"> * 0.</w:t>
      </w:r>
      <w:r w:rsidR="301DC806">
        <w:rPr/>
        <w:t>3</w:t>
      </w:r>
      <w:r w:rsidR="0E5866B4">
        <w:rPr/>
        <w:t xml:space="preserve"> * 0.</w:t>
      </w:r>
      <w:r w:rsidR="0803D14E">
        <w:rPr/>
        <w:t>3</w:t>
      </w:r>
      <w:r w:rsidR="0E5866B4">
        <w:rPr/>
        <w:t xml:space="preserve"> *</w:t>
      </w:r>
      <w:r w:rsidR="4C5F847B">
        <w:rPr/>
        <w:t xml:space="preserve"> 0.7 = </w:t>
      </w:r>
      <w:r w:rsidR="0E5866B4">
        <w:rPr/>
        <w:t xml:space="preserve"> </w:t>
      </w:r>
      <w:r w:rsidR="76B40139">
        <w:rPr/>
        <w:t>0.0189</w:t>
      </w:r>
    </w:p>
    <w:p w:rsidR="0F6CDC33" w:rsidP="0F6CDC33" w:rsidRDefault="0F6CDC33" w14:paraId="16A58CCD" w14:textId="77253CAF">
      <w:pPr>
        <w:pStyle w:val="Normal"/>
        <w:ind w:firstLine="0"/>
      </w:pPr>
    </w:p>
    <w:p w:rsidR="76B40139" w:rsidP="0F6CDC33" w:rsidRDefault="76B40139" w14:paraId="2D9EC346" w14:textId="1EA0FAFF">
      <w:pPr>
        <w:pStyle w:val="Normal"/>
        <w:ind w:firstLine="0"/>
      </w:pPr>
      <w:r w:rsidR="76B40139">
        <w:rPr/>
        <w:t xml:space="preserve">iii) (0.7 * 0.4) / (0.3 * 0.6) = </w:t>
      </w:r>
      <w:r w:rsidR="2B4E8A98">
        <w:rPr/>
        <w:t xml:space="preserve">1.5556 so </w:t>
      </w:r>
      <w:proofErr w:type="gramStart"/>
      <w:r w:rsidR="2B4E8A98">
        <w:rPr/>
        <w:t>min(</w:t>
      </w:r>
      <w:proofErr w:type="gramEnd"/>
      <w:r w:rsidR="2B4E8A98">
        <w:rPr/>
        <w:t>1, 1.5556) = 1</w:t>
      </w:r>
    </w:p>
    <w:p w:rsidR="0F6CDC33" w:rsidP="0F6CDC33" w:rsidRDefault="0F6CDC33" w14:paraId="614CC110" w14:textId="12BF5623">
      <w:pPr>
        <w:pStyle w:val="Normal"/>
        <w:ind w:firstLine="0"/>
      </w:pPr>
    </w:p>
    <w:p w:rsidR="2B4E8A98" w:rsidP="0F6CDC33" w:rsidRDefault="2B4E8A98" w14:paraId="26F8830A" w14:textId="71D03386">
      <w:pPr>
        <w:pStyle w:val="Normal"/>
        <w:ind w:firstLine="0"/>
      </w:pPr>
      <w:r w:rsidR="2B4E8A98">
        <w:rPr/>
        <w:t>C)</w:t>
      </w:r>
    </w:p>
    <w:p w:rsidR="2B4E8A98" w:rsidP="0F6CDC33" w:rsidRDefault="2B4E8A98" w14:paraId="006E26A9" w14:textId="01E037A3">
      <w:pPr>
        <w:pStyle w:val="Normal"/>
        <w:ind w:firstLine="0"/>
      </w:pPr>
      <w:proofErr w:type="spellStart"/>
      <w:r w:rsidR="2B4E8A98">
        <w:rPr/>
        <w:t>i</w:t>
      </w:r>
      <w:proofErr w:type="spellEnd"/>
      <w:r w:rsidR="2B4E8A98">
        <w:rPr/>
        <w:t xml:space="preserve">) </w:t>
      </w:r>
      <w:r w:rsidR="66830FCD">
        <w:rPr/>
        <w:t>Use formula from tutorial 5 and you get –0.3</w:t>
      </w:r>
    </w:p>
    <w:p w:rsidR="66830FCD" w:rsidP="0F6CDC33" w:rsidRDefault="66830FCD" w14:paraId="56E45001" w14:textId="5B4ADF50">
      <w:pPr>
        <w:pStyle w:val="Normal"/>
        <w:ind w:firstLine="0"/>
      </w:pPr>
      <w:r w:rsidR="66830FCD">
        <w:rPr/>
        <w:t xml:space="preserve">Ii) 850 * (0.45/pi) * (0.25/pi </w:t>
      </w:r>
      <w:r w:rsidR="45D58266">
        <w:rPr/>
        <w:t>*(</w:t>
      </w:r>
      <w:proofErr w:type="gramStart"/>
      <w:r w:rsidR="45D58266">
        <w:rPr/>
        <w:t>0.4)^</w:t>
      </w:r>
      <w:proofErr w:type="gramEnd"/>
      <w:r w:rsidR="45D58266">
        <w:rPr/>
        <w:t>2</w:t>
      </w:r>
      <w:r w:rsidR="66830FCD">
        <w:rPr/>
        <w:t>)</w:t>
      </w:r>
      <w:r w:rsidR="4C3C18CA">
        <w:rPr/>
        <w:t xml:space="preserve"> = 60.555 w/m^2sr</w:t>
      </w:r>
    </w:p>
    <w:p w:rsidR="0F6CDC33" w:rsidP="0F6CDC33" w:rsidRDefault="0F6CDC33" w14:paraId="4FBC80F4" w14:textId="4D5FB99E">
      <w:pPr>
        <w:pStyle w:val="Normal"/>
        <w:ind w:firstLine="0"/>
      </w:pPr>
    </w:p>
    <w:p w:rsidR="4C3C18CA" w:rsidP="0F6CDC33" w:rsidRDefault="4C3C18CA" w14:paraId="420AEE86" w14:textId="2DB200B2">
      <w:pPr>
        <w:pStyle w:val="Normal"/>
        <w:ind w:firstLine="0"/>
      </w:pPr>
      <w:r w:rsidR="4C3C18CA">
        <w:rPr/>
        <w:t xml:space="preserve">D) </w:t>
      </w:r>
      <w:proofErr w:type="spellStart"/>
      <w:r w:rsidR="4C3C18CA">
        <w:rPr/>
        <w:t>i</w:t>
      </w:r>
      <w:proofErr w:type="spellEnd"/>
      <w:r w:rsidR="4C3C18CA">
        <w:rPr/>
        <w:t xml:space="preserve">)  Derivation in </w:t>
      </w:r>
      <w:r w:rsidR="558F379C">
        <w:rPr/>
        <w:t xml:space="preserve">lecture </w:t>
      </w:r>
      <w:r w:rsidR="1FB45967">
        <w:rPr/>
        <w:t>16, slide 40</w:t>
      </w:r>
    </w:p>
    <w:p w:rsidR="1FB45967" w:rsidP="51BEA417" w:rsidRDefault="1FB45967" w14:paraId="3AA00BCC" w14:textId="3BE3E6D9">
      <w:pPr>
        <w:pStyle w:val="Normal"/>
        <w:ind w:firstLine="0"/>
      </w:pPr>
      <w:r w:rsidR="1FB45967">
        <w:rPr/>
        <w:t xml:space="preserve">ii)  </w:t>
      </w:r>
    </w:p>
    <w:p w:rsidR="067D73D3" w:rsidP="51BEA417" w:rsidRDefault="067D73D3" w14:paraId="209D6564" w14:textId="2013343F">
      <w:pPr>
        <w:pStyle w:val="Normal"/>
        <w:ind w:firstLine="0"/>
      </w:pPr>
      <w:r w:rsidR="067D73D3">
        <w:rPr/>
        <w:t xml:space="preserve">The spectral model is based on 2 layers of skin. It models epidermis and dermis absorption. It is based on the bio-physical parameters of melanin and </w:t>
      </w:r>
      <w:proofErr w:type="spellStart"/>
      <w:r w:rsidR="067D73D3">
        <w:rPr/>
        <w:t>haemoglobin</w:t>
      </w:r>
      <w:proofErr w:type="spellEnd"/>
      <w:r w:rsidR="067D73D3">
        <w:rPr/>
        <w:t xml:space="preserve"> </w:t>
      </w:r>
      <w:r w:rsidR="6396B292">
        <w:rPr/>
        <w:t xml:space="preserve">concentrations in skin. </w:t>
      </w:r>
    </w:p>
    <w:p w:rsidR="42E1A3BA" w:rsidP="17E6EA20" w:rsidRDefault="42E1A3BA" w14:paraId="3EAB59CA" w14:textId="74C18799">
      <w:pPr>
        <w:pStyle w:val="Normal"/>
        <w:spacing w:before="0" w:beforeAutospacing="off" w:after="160" w:afterAutospacing="off" w:line="259" w:lineRule="auto"/>
        <w:ind w:left="0" w:right="0"/>
        <w:jc w:val="left"/>
      </w:pPr>
      <w:r w:rsidR="42E1A3BA">
        <w:rPr/>
        <w:t>A multilayer diffusion model is used for the various layers of skin.</w:t>
      </w:r>
      <w:r>
        <w:tab/>
      </w:r>
      <w:r>
        <w:tab/>
      </w:r>
      <w:r>
        <w:tab/>
      </w:r>
    </w:p>
    <w:p w:rsidR="091E50A9" w:rsidP="17E6EA20" w:rsidRDefault="091E50A9" w14:paraId="602EF15A" w14:textId="55D06309">
      <w:pPr>
        <w:bidi w:val="0"/>
        <w:jc w:val="left"/>
      </w:pPr>
      <w:r w:rsidRPr="17E6EA20" w:rsidR="091E50A9">
        <w:rPr>
          <w:rFonts w:ascii="Calibri" w:hAnsi="Calibri" w:eastAsia="Calibri" w:cs="Calibri"/>
          <w:noProof w:val="0"/>
          <w:sz w:val="24"/>
          <w:szCs w:val="24"/>
          <w:lang w:val="en-US"/>
        </w:rPr>
        <w:t xml:space="preserve">**we can model the epidermis using the multipole model, as it is the thinner layer, and the dermis can be modelled using the dipole method. </w:t>
      </w:r>
    </w:p>
    <w:p w:rsidR="091E50A9" w:rsidP="17E6EA20" w:rsidRDefault="091E50A9" w14:paraId="6DD8E8D1" w14:textId="19533B72">
      <w:pPr>
        <w:bidi w:val="0"/>
        <w:jc w:val="left"/>
      </w:pPr>
    </w:p>
    <w:p w:rsidR="091E50A9" w:rsidP="17E6EA20" w:rsidRDefault="091E50A9" w14:paraId="72ADC7B3" w14:textId="311AA150">
      <w:pPr>
        <w:bidi w:val="0"/>
        <w:jc w:val="left"/>
      </w:pPr>
    </w:p>
    <w:p w:rsidR="091E50A9" w:rsidP="17E6EA20" w:rsidRDefault="091E50A9" w14:paraId="6FBA8D28" w14:textId="3682AD7C">
      <w:pPr>
        <w:bidi w:val="0"/>
        <w:jc w:val="left"/>
      </w:pPr>
    </w:p>
    <w:p w:rsidR="091E50A9" w:rsidP="17E6EA20" w:rsidRDefault="091E50A9" w14:paraId="2A9494A0" w14:textId="469FC7F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Tay Li-Ane, Penelope">
    <w15:presenceInfo w15:providerId="AD" w15:userId="S::pt3717@ic.ac.uk::5ec31081-d0f9-4a75-bb8b-fadd5c6d1f4e"/>
  </w15:person>
  <w15:person w15:author="Mulla, Jamal">
    <w15:presenceInfo w15:providerId="AD" w15:userId="S::jm1417@ic.ac.uk::c47c5ca7-1329-44cf-a8dd-3bd0d4a871db"/>
  </w15:person>
  <w15:person w15:author="Langley, James W B">
    <w15:presenceInfo w15:providerId="AD" w15:userId="S::jwl4017@ic.ac.uk::16617cf8-14c4-4565-92b9-062551253eb3"/>
  </w15:person>
  <w15:person w15:author="Ivana, Iulia">
    <w15:presenceInfo w15:providerId="AD" w15:userId="S::imi17@ic.ac.uk::a64a03b4-1e09-4d43-8f13-88e0899a31a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B82F7B"/>
    <w:rsid w:val="002F71C9"/>
    <w:rsid w:val="002F71C9"/>
    <w:rsid w:val="0056BD23"/>
    <w:rsid w:val="006291F0"/>
    <w:rsid w:val="007E5299"/>
    <w:rsid w:val="00854D46"/>
    <w:rsid w:val="00BCD64C"/>
    <w:rsid w:val="00E558C4"/>
    <w:rsid w:val="00E8C5A1"/>
    <w:rsid w:val="011DC324"/>
    <w:rsid w:val="018DB580"/>
    <w:rsid w:val="0196EA0D"/>
    <w:rsid w:val="01D1884C"/>
    <w:rsid w:val="0248F5DC"/>
    <w:rsid w:val="02845311"/>
    <w:rsid w:val="029AEB5C"/>
    <w:rsid w:val="029E66B2"/>
    <w:rsid w:val="03175C3F"/>
    <w:rsid w:val="0327DE21"/>
    <w:rsid w:val="033909D9"/>
    <w:rsid w:val="03470757"/>
    <w:rsid w:val="0357E61D"/>
    <w:rsid w:val="03A78765"/>
    <w:rsid w:val="03E904CD"/>
    <w:rsid w:val="04043896"/>
    <w:rsid w:val="040C07A6"/>
    <w:rsid w:val="042355D7"/>
    <w:rsid w:val="04F0DEC7"/>
    <w:rsid w:val="052A2E46"/>
    <w:rsid w:val="05378A10"/>
    <w:rsid w:val="05961005"/>
    <w:rsid w:val="05F0C886"/>
    <w:rsid w:val="0619692C"/>
    <w:rsid w:val="067D73D3"/>
    <w:rsid w:val="06856ACC"/>
    <w:rsid w:val="06CC85AC"/>
    <w:rsid w:val="06D08F11"/>
    <w:rsid w:val="06ECCA2D"/>
    <w:rsid w:val="070F34EA"/>
    <w:rsid w:val="07201518"/>
    <w:rsid w:val="07726A91"/>
    <w:rsid w:val="07822DBF"/>
    <w:rsid w:val="07D91CA0"/>
    <w:rsid w:val="07E612C8"/>
    <w:rsid w:val="07EBB0CF"/>
    <w:rsid w:val="07F2389D"/>
    <w:rsid w:val="0803D14E"/>
    <w:rsid w:val="080F6680"/>
    <w:rsid w:val="08B14B11"/>
    <w:rsid w:val="08B5CF5F"/>
    <w:rsid w:val="08BA2721"/>
    <w:rsid w:val="090B1514"/>
    <w:rsid w:val="091E50A9"/>
    <w:rsid w:val="092728C4"/>
    <w:rsid w:val="0959BD12"/>
    <w:rsid w:val="097280DC"/>
    <w:rsid w:val="097A8F25"/>
    <w:rsid w:val="097D3534"/>
    <w:rsid w:val="09A02169"/>
    <w:rsid w:val="09A544CA"/>
    <w:rsid w:val="09AE4310"/>
    <w:rsid w:val="0A153FA6"/>
    <w:rsid w:val="0A5DC052"/>
    <w:rsid w:val="0AAFA8AD"/>
    <w:rsid w:val="0B1A1970"/>
    <w:rsid w:val="0B1E6847"/>
    <w:rsid w:val="0B2AF361"/>
    <w:rsid w:val="0B668A81"/>
    <w:rsid w:val="0B6D759F"/>
    <w:rsid w:val="0B83B9F5"/>
    <w:rsid w:val="0BD91899"/>
    <w:rsid w:val="0C0747C5"/>
    <w:rsid w:val="0CAD17BF"/>
    <w:rsid w:val="0CB20F24"/>
    <w:rsid w:val="0CB5E9D1"/>
    <w:rsid w:val="0CB9AA36"/>
    <w:rsid w:val="0CE36F1B"/>
    <w:rsid w:val="0CE8AACF"/>
    <w:rsid w:val="0CEBF978"/>
    <w:rsid w:val="0D2744AF"/>
    <w:rsid w:val="0D2C25FF"/>
    <w:rsid w:val="0D36702B"/>
    <w:rsid w:val="0D76BEB6"/>
    <w:rsid w:val="0D89EBAC"/>
    <w:rsid w:val="0D89EBAC"/>
    <w:rsid w:val="0DE213FA"/>
    <w:rsid w:val="0E3FCD95"/>
    <w:rsid w:val="0E5866B4"/>
    <w:rsid w:val="0E9A98C4"/>
    <w:rsid w:val="0E9A98C4"/>
    <w:rsid w:val="0EE35521"/>
    <w:rsid w:val="0EEDF2D3"/>
    <w:rsid w:val="0F0932D5"/>
    <w:rsid w:val="0F14EACB"/>
    <w:rsid w:val="0F6CDC33"/>
    <w:rsid w:val="0F73EF3A"/>
    <w:rsid w:val="0F73EF3A"/>
    <w:rsid w:val="0FC0C5A6"/>
    <w:rsid w:val="106633C6"/>
    <w:rsid w:val="1089C334"/>
    <w:rsid w:val="11EA3796"/>
    <w:rsid w:val="1207F1FD"/>
    <w:rsid w:val="12270E64"/>
    <w:rsid w:val="126B8E22"/>
    <w:rsid w:val="12B6B9E0"/>
    <w:rsid w:val="131EDFF8"/>
    <w:rsid w:val="1327D1D2"/>
    <w:rsid w:val="135DD04A"/>
    <w:rsid w:val="1385A40D"/>
    <w:rsid w:val="13E6003A"/>
    <w:rsid w:val="14098F90"/>
    <w:rsid w:val="143602EB"/>
    <w:rsid w:val="151115B2"/>
    <w:rsid w:val="1517615F"/>
    <w:rsid w:val="15422936"/>
    <w:rsid w:val="154B7E93"/>
    <w:rsid w:val="1560A991"/>
    <w:rsid w:val="156956C9"/>
    <w:rsid w:val="156BC881"/>
    <w:rsid w:val="157C76D4"/>
    <w:rsid w:val="1621F67A"/>
    <w:rsid w:val="163E795F"/>
    <w:rsid w:val="163E8D83"/>
    <w:rsid w:val="169EC4A4"/>
    <w:rsid w:val="16A2B22F"/>
    <w:rsid w:val="16D526CE"/>
    <w:rsid w:val="171AC8B7"/>
    <w:rsid w:val="174088D3"/>
    <w:rsid w:val="17D33F39"/>
    <w:rsid w:val="17D6180D"/>
    <w:rsid w:val="17D73E80"/>
    <w:rsid w:val="17E6EA20"/>
    <w:rsid w:val="188BB525"/>
    <w:rsid w:val="188D3365"/>
    <w:rsid w:val="18A3BE88"/>
    <w:rsid w:val="1930118C"/>
    <w:rsid w:val="19417D08"/>
    <w:rsid w:val="19509C9D"/>
    <w:rsid w:val="196C6548"/>
    <w:rsid w:val="197B9195"/>
    <w:rsid w:val="19BA238D"/>
    <w:rsid w:val="19BB5291"/>
    <w:rsid w:val="19C941B6"/>
    <w:rsid w:val="19EFB466"/>
    <w:rsid w:val="19EFD015"/>
    <w:rsid w:val="1A553076"/>
    <w:rsid w:val="1B0DA6F8"/>
    <w:rsid w:val="1B2DB460"/>
    <w:rsid w:val="1B472EF5"/>
    <w:rsid w:val="1B64387A"/>
    <w:rsid w:val="1B87E57A"/>
    <w:rsid w:val="1B8BA5F0"/>
    <w:rsid w:val="1BD970BF"/>
    <w:rsid w:val="1BE9798B"/>
    <w:rsid w:val="1C92814A"/>
    <w:rsid w:val="1CC2A8AF"/>
    <w:rsid w:val="1D12DDC4"/>
    <w:rsid w:val="1DE59C05"/>
    <w:rsid w:val="1E4F94A8"/>
    <w:rsid w:val="1E6B238F"/>
    <w:rsid w:val="1E6E8667"/>
    <w:rsid w:val="1E92CAB7"/>
    <w:rsid w:val="1E9BB5BF"/>
    <w:rsid w:val="1EAEAE25"/>
    <w:rsid w:val="1EDBD997"/>
    <w:rsid w:val="1EF6660D"/>
    <w:rsid w:val="1EF9A8B5"/>
    <w:rsid w:val="1F06BF30"/>
    <w:rsid w:val="1F1409B7"/>
    <w:rsid w:val="1F427892"/>
    <w:rsid w:val="1F8455BB"/>
    <w:rsid w:val="1FB45967"/>
    <w:rsid w:val="1FB909E8"/>
    <w:rsid w:val="202B880E"/>
    <w:rsid w:val="2068F276"/>
    <w:rsid w:val="20CA21F9"/>
    <w:rsid w:val="20F90352"/>
    <w:rsid w:val="21249635"/>
    <w:rsid w:val="214943C0"/>
    <w:rsid w:val="214D0A09"/>
    <w:rsid w:val="216AFB17"/>
    <w:rsid w:val="219D6A1D"/>
    <w:rsid w:val="21B8F66E"/>
    <w:rsid w:val="21BB2B3E"/>
    <w:rsid w:val="21BE1A32"/>
    <w:rsid w:val="223B3C44"/>
    <w:rsid w:val="224BFC36"/>
    <w:rsid w:val="2265F25A"/>
    <w:rsid w:val="22763EA7"/>
    <w:rsid w:val="227A1954"/>
    <w:rsid w:val="22D44211"/>
    <w:rsid w:val="230E2C1E"/>
    <w:rsid w:val="232954D5"/>
    <w:rsid w:val="23D74EBD"/>
    <w:rsid w:val="23E7D2E2"/>
    <w:rsid w:val="23F04E5B"/>
    <w:rsid w:val="241F21D6"/>
    <w:rsid w:val="24698967"/>
    <w:rsid w:val="24A8E19F"/>
    <w:rsid w:val="24B4F15B"/>
    <w:rsid w:val="25020C3B"/>
    <w:rsid w:val="25184819"/>
    <w:rsid w:val="25649609"/>
    <w:rsid w:val="2568EA39"/>
    <w:rsid w:val="263B88F0"/>
    <w:rsid w:val="268E48A5"/>
    <w:rsid w:val="268EA2DC"/>
    <w:rsid w:val="269B5C96"/>
    <w:rsid w:val="27395874"/>
    <w:rsid w:val="274D8A77"/>
    <w:rsid w:val="27783D65"/>
    <w:rsid w:val="27A02518"/>
    <w:rsid w:val="27BD8A96"/>
    <w:rsid w:val="27F08A41"/>
    <w:rsid w:val="2829AE0C"/>
    <w:rsid w:val="282F268F"/>
    <w:rsid w:val="2882B0F7"/>
    <w:rsid w:val="2882FD5B"/>
    <w:rsid w:val="28A8D86C"/>
    <w:rsid w:val="28A8D86C"/>
    <w:rsid w:val="28E10BA8"/>
    <w:rsid w:val="28E95AD8"/>
    <w:rsid w:val="28F77B20"/>
    <w:rsid w:val="29101FCD"/>
    <w:rsid w:val="292BB261"/>
    <w:rsid w:val="29320601"/>
    <w:rsid w:val="295460B9"/>
    <w:rsid w:val="29760CFC"/>
    <w:rsid w:val="29BC95B4"/>
    <w:rsid w:val="29BF2143"/>
    <w:rsid w:val="2A68282F"/>
    <w:rsid w:val="2A81714F"/>
    <w:rsid w:val="2B0C6F19"/>
    <w:rsid w:val="2B4E8A98"/>
    <w:rsid w:val="2B5AF1A4"/>
    <w:rsid w:val="2B87BFAE"/>
    <w:rsid w:val="2BDC6079"/>
    <w:rsid w:val="2C9E567F"/>
    <w:rsid w:val="2C9EA5FB"/>
    <w:rsid w:val="2CBCCF94"/>
    <w:rsid w:val="2CCDA8F0"/>
    <w:rsid w:val="2CF30B56"/>
    <w:rsid w:val="2D009793"/>
    <w:rsid w:val="2D750D04"/>
    <w:rsid w:val="2D7C498F"/>
    <w:rsid w:val="2D94E34D"/>
    <w:rsid w:val="2DC10DF0"/>
    <w:rsid w:val="2DE0E89D"/>
    <w:rsid w:val="2DF446B9"/>
    <w:rsid w:val="2DF685BB"/>
    <w:rsid w:val="2E2C4483"/>
    <w:rsid w:val="2E9681D6"/>
    <w:rsid w:val="2ECDA391"/>
    <w:rsid w:val="2ED60948"/>
    <w:rsid w:val="2EEDC24F"/>
    <w:rsid w:val="2F41858F"/>
    <w:rsid w:val="2FC5746F"/>
    <w:rsid w:val="2FFF5CD1"/>
    <w:rsid w:val="2FFF5CD1"/>
    <w:rsid w:val="300604E0"/>
    <w:rsid w:val="30197141"/>
    <w:rsid w:val="301DC806"/>
    <w:rsid w:val="30400BA0"/>
    <w:rsid w:val="3066BCA6"/>
    <w:rsid w:val="31092BDF"/>
    <w:rsid w:val="31294815"/>
    <w:rsid w:val="319F8178"/>
    <w:rsid w:val="31C5393A"/>
    <w:rsid w:val="31DFA949"/>
    <w:rsid w:val="31F65458"/>
    <w:rsid w:val="324FBAB2"/>
    <w:rsid w:val="326CF5D9"/>
    <w:rsid w:val="32733A14"/>
    <w:rsid w:val="32ABE99E"/>
    <w:rsid w:val="32C65EEB"/>
    <w:rsid w:val="330D026F"/>
    <w:rsid w:val="333970A3"/>
    <w:rsid w:val="333BA5FF"/>
    <w:rsid w:val="336F9862"/>
    <w:rsid w:val="33E4E0B5"/>
    <w:rsid w:val="340F0A75"/>
    <w:rsid w:val="34390E24"/>
    <w:rsid w:val="3447B9FF"/>
    <w:rsid w:val="34E69918"/>
    <w:rsid w:val="350D847A"/>
    <w:rsid w:val="351944AD"/>
    <w:rsid w:val="3531E663"/>
    <w:rsid w:val="355EB85A"/>
    <w:rsid w:val="3586FB89"/>
    <w:rsid w:val="35AE182F"/>
    <w:rsid w:val="35C40333"/>
    <w:rsid w:val="35E0773F"/>
    <w:rsid w:val="35FE8F77"/>
    <w:rsid w:val="3623BF17"/>
    <w:rsid w:val="36CBC144"/>
    <w:rsid w:val="36CEF9AE"/>
    <w:rsid w:val="37012B04"/>
    <w:rsid w:val="37348352"/>
    <w:rsid w:val="3738D4D2"/>
    <w:rsid w:val="3744632B"/>
    <w:rsid w:val="375D1DAA"/>
    <w:rsid w:val="379C721A"/>
    <w:rsid w:val="37A7C359"/>
    <w:rsid w:val="37E23367"/>
    <w:rsid w:val="37F24928"/>
    <w:rsid w:val="380DB4E8"/>
    <w:rsid w:val="3823CA28"/>
    <w:rsid w:val="38273C4C"/>
    <w:rsid w:val="382A9AF0"/>
    <w:rsid w:val="38434A3A"/>
    <w:rsid w:val="38434A3A"/>
    <w:rsid w:val="385532B4"/>
    <w:rsid w:val="385532B4"/>
    <w:rsid w:val="386DFA2B"/>
    <w:rsid w:val="3885CA69"/>
    <w:rsid w:val="38BCDCBA"/>
    <w:rsid w:val="38BCDCBA"/>
    <w:rsid w:val="38C25EAB"/>
    <w:rsid w:val="38CAFAFB"/>
    <w:rsid w:val="38D38C3D"/>
    <w:rsid w:val="392183B2"/>
    <w:rsid w:val="3964C055"/>
    <w:rsid w:val="39C744F7"/>
    <w:rsid w:val="3A190D0C"/>
    <w:rsid w:val="3A71199D"/>
    <w:rsid w:val="3ABC8385"/>
    <w:rsid w:val="3AC55637"/>
    <w:rsid w:val="3AE49847"/>
    <w:rsid w:val="3B1C1F08"/>
    <w:rsid w:val="3B1C1F08"/>
    <w:rsid w:val="3B7FCC33"/>
    <w:rsid w:val="3B8F11F6"/>
    <w:rsid w:val="3BACFB45"/>
    <w:rsid w:val="3BDA671B"/>
    <w:rsid w:val="3BECF754"/>
    <w:rsid w:val="3C0A2D9B"/>
    <w:rsid w:val="3C3D5227"/>
    <w:rsid w:val="3C516944"/>
    <w:rsid w:val="3CEE5472"/>
    <w:rsid w:val="3D1A8689"/>
    <w:rsid w:val="3D57BA86"/>
    <w:rsid w:val="3D5926DD"/>
    <w:rsid w:val="3D9E6C1E"/>
    <w:rsid w:val="3DA5CCC4"/>
    <w:rsid w:val="3DD5AF22"/>
    <w:rsid w:val="3DEDDD8F"/>
    <w:rsid w:val="3DF5F059"/>
    <w:rsid w:val="3E51AE1A"/>
    <w:rsid w:val="3E99DC74"/>
    <w:rsid w:val="3EBAF996"/>
    <w:rsid w:val="3ED440F7"/>
    <w:rsid w:val="3F0C98D0"/>
    <w:rsid w:val="3F1444ED"/>
    <w:rsid w:val="3F71A5CE"/>
    <w:rsid w:val="3F89ADF0"/>
    <w:rsid w:val="3FA1581B"/>
    <w:rsid w:val="3FA624B9"/>
    <w:rsid w:val="3FB90535"/>
    <w:rsid w:val="3FDCDBA9"/>
    <w:rsid w:val="4035ACD5"/>
    <w:rsid w:val="4066974F"/>
    <w:rsid w:val="408EE4ED"/>
    <w:rsid w:val="40A39519"/>
    <w:rsid w:val="40C5DC00"/>
    <w:rsid w:val="40E5221F"/>
    <w:rsid w:val="410952E2"/>
    <w:rsid w:val="4146A80B"/>
    <w:rsid w:val="416980EB"/>
    <w:rsid w:val="41B8CCF1"/>
    <w:rsid w:val="41D08CEA"/>
    <w:rsid w:val="420B1947"/>
    <w:rsid w:val="420F8C92"/>
    <w:rsid w:val="4250BC0B"/>
    <w:rsid w:val="427217F0"/>
    <w:rsid w:val="42E1A3BA"/>
    <w:rsid w:val="430740E3"/>
    <w:rsid w:val="431EF4EB"/>
    <w:rsid w:val="431EF4EB"/>
    <w:rsid w:val="4321D835"/>
    <w:rsid w:val="4329DB4D"/>
    <w:rsid w:val="4330FA0B"/>
    <w:rsid w:val="435A0A00"/>
    <w:rsid w:val="439B57BC"/>
    <w:rsid w:val="43C4F201"/>
    <w:rsid w:val="441CCF78"/>
    <w:rsid w:val="441CCF78"/>
    <w:rsid w:val="442BB9F6"/>
    <w:rsid w:val="44871F5F"/>
    <w:rsid w:val="44B2711E"/>
    <w:rsid w:val="452542EC"/>
    <w:rsid w:val="458FCA04"/>
    <w:rsid w:val="45B8E05D"/>
    <w:rsid w:val="45C90CE9"/>
    <w:rsid w:val="45D58266"/>
    <w:rsid w:val="45EE975D"/>
    <w:rsid w:val="460662CC"/>
    <w:rsid w:val="460914E7"/>
    <w:rsid w:val="465978F7"/>
    <w:rsid w:val="469357B4"/>
    <w:rsid w:val="469FD377"/>
    <w:rsid w:val="46ADA460"/>
    <w:rsid w:val="471D3126"/>
    <w:rsid w:val="473A8EC5"/>
    <w:rsid w:val="4754703A"/>
    <w:rsid w:val="47872D41"/>
    <w:rsid w:val="47A60E11"/>
    <w:rsid w:val="47DD4755"/>
    <w:rsid w:val="47E179B3"/>
    <w:rsid w:val="480F4D2B"/>
    <w:rsid w:val="4813EA35"/>
    <w:rsid w:val="4813EA35"/>
    <w:rsid w:val="48246AE2"/>
    <w:rsid w:val="485AFD22"/>
    <w:rsid w:val="4883724A"/>
    <w:rsid w:val="48C5250F"/>
    <w:rsid w:val="48D75A63"/>
    <w:rsid w:val="48DC5216"/>
    <w:rsid w:val="48FB0C1B"/>
    <w:rsid w:val="49647726"/>
    <w:rsid w:val="4993EEA2"/>
    <w:rsid w:val="4997D757"/>
    <w:rsid w:val="4A01EE20"/>
    <w:rsid w:val="4A5B1722"/>
    <w:rsid w:val="4A706C8B"/>
    <w:rsid w:val="4AB3E48C"/>
    <w:rsid w:val="4B11853F"/>
    <w:rsid w:val="4B3D3667"/>
    <w:rsid w:val="4B9C33C1"/>
    <w:rsid w:val="4BC91569"/>
    <w:rsid w:val="4BF7C2B8"/>
    <w:rsid w:val="4C233F8E"/>
    <w:rsid w:val="4C353650"/>
    <w:rsid w:val="4C353650"/>
    <w:rsid w:val="4C3C18CA"/>
    <w:rsid w:val="4C5F847B"/>
    <w:rsid w:val="4C8236EB"/>
    <w:rsid w:val="4C8C3164"/>
    <w:rsid w:val="4CC21850"/>
    <w:rsid w:val="4CE59EAB"/>
    <w:rsid w:val="4D17DD81"/>
    <w:rsid w:val="4D59CD98"/>
    <w:rsid w:val="4D809A54"/>
    <w:rsid w:val="4DAA3140"/>
    <w:rsid w:val="4DAE4A95"/>
    <w:rsid w:val="4E15BDF8"/>
    <w:rsid w:val="4E7CC82C"/>
    <w:rsid w:val="4E8486A2"/>
    <w:rsid w:val="4E9677B3"/>
    <w:rsid w:val="4ECD8627"/>
    <w:rsid w:val="4EF260A0"/>
    <w:rsid w:val="4F07C33D"/>
    <w:rsid w:val="4F3C47FB"/>
    <w:rsid w:val="4F40770B"/>
    <w:rsid w:val="4F58423C"/>
    <w:rsid w:val="4F58423C"/>
    <w:rsid w:val="4F9B40ED"/>
    <w:rsid w:val="4FB1A1FB"/>
    <w:rsid w:val="4FCFF76C"/>
    <w:rsid w:val="4FDD2709"/>
    <w:rsid w:val="4FE5EC06"/>
    <w:rsid w:val="5059664C"/>
    <w:rsid w:val="505E0FFE"/>
    <w:rsid w:val="50634C3B"/>
    <w:rsid w:val="50AE697E"/>
    <w:rsid w:val="50BBD156"/>
    <w:rsid w:val="50CBF395"/>
    <w:rsid w:val="516E11BD"/>
    <w:rsid w:val="5196BD5A"/>
    <w:rsid w:val="51B0BA57"/>
    <w:rsid w:val="51BEA417"/>
    <w:rsid w:val="520C82D3"/>
    <w:rsid w:val="5216774C"/>
    <w:rsid w:val="5249BA0E"/>
    <w:rsid w:val="52795BF5"/>
    <w:rsid w:val="52BA4145"/>
    <w:rsid w:val="52DB34F8"/>
    <w:rsid w:val="53200A41"/>
    <w:rsid w:val="538B4A7B"/>
    <w:rsid w:val="53D4A194"/>
    <w:rsid w:val="53E618A1"/>
    <w:rsid w:val="53E7EB60"/>
    <w:rsid w:val="54053ACB"/>
    <w:rsid w:val="542629DF"/>
    <w:rsid w:val="54503776"/>
    <w:rsid w:val="5458E6C4"/>
    <w:rsid w:val="54B91D91"/>
    <w:rsid w:val="54F20D52"/>
    <w:rsid w:val="551A94F2"/>
    <w:rsid w:val="551DDA25"/>
    <w:rsid w:val="5533F56A"/>
    <w:rsid w:val="55343C31"/>
    <w:rsid w:val="5560A8A6"/>
    <w:rsid w:val="556B5D85"/>
    <w:rsid w:val="5581ECA1"/>
    <w:rsid w:val="5585BF53"/>
    <w:rsid w:val="558F379C"/>
    <w:rsid w:val="559200D8"/>
    <w:rsid w:val="55A81C71"/>
    <w:rsid w:val="55D9F402"/>
    <w:rsid w:val="55E2DBCF"/>
    <w:rsid w:val="55EC07D7"/>
    <w:rsid w:val="55F9DC58"/>
    <w:rsid w:val="56093B49"/>
    <w:rsid w:val="560EDF0A"/>
    <w:rsid w:val="5618EC79"/>
    <w:rsid w:val="56627860"/>
    <w:rsid w:val="568DDDB3"/>
    <w:rsid w:val="569E7D19"/>
    <w:rsid w:val="56B28617"/>
    <w:rsid w:val="56D71085"/>
    <w:rsid w:val="56E30E9E"/>
    <w:rsid w:val="571676B2"/>
    <w:rsid w:val="5746AA8C"/>
    <w:rsid w:val="579CC9C5"/>
    <w:rsid w:val="57B2D125"/>
    <w:rsid w:val="581713AA"/>
    <w:rsid w:val="5871A8C9"/>
    <w:rsid w:val="596FEC12"/>
    <w:rsid w:val="5988AB06"/>
    <w:rsid w:val="599D61FB"/>
    <w:rsid w:val="59F525F5"/>
    <w:rsid w:val="59FA2758"/>
    <w:rsid w:val="5A110750"/>
    <w:rsid w:val="5A1682F5"/>
    <w:rsid w:val="5A1F2843"/>
    <w:rsid w:val="5A301917"/>
    <w:rsid w:val="5A5E5ADE"/>
    <w:rsid w:val="5AB05307"/>
    <w:rsid w:val="5B00B440"/>
    <w:rsid w:val="5B1EA704"/>
    <w:rsid w:val="5B3483BE"/>
    <w:rsid w:val="5B544A7A"/>
    <w:rsid w:val="5B65C855"/>
    <w:rsid w:val="5BD9222D"/>
    <w:rsid w:val="5C333F84"/>
    <w:rsid w:val="5C578737"/>
    <w:rsid w:val="5C810B46"/>
    <w:rsid w:val="5C8ADE76"/>
    <w:rsid w:val="5CAD4849"/>
    <w:rsid w:val="5CC0E0DB"/>
    <w:rsid w:val="5CC0E0DB"/>
    <w:rsid w:val="5CD3E108"/>
    <w:rsid w:val="5D5C67BC"/>
    <w:rsid w:val="5D5C67BC"/>
    <w:rsid w:val="5D637596"/>
    <w:rsid w:val="5DE3D1C5"/>
    <w:rsid w:val="5EE0EC53"/>
    <w:rsid w:val="5EFD6BF5"/>
    <w:rsid w:val="5F258774"/>
    <w:rsid w:val="5F2C5DEE"/>
    <w:rsid w:val="5F540262"/>
    <w:rsid w:val="6001AB09"/>
    <w:rsid w:val="600260E6"/>
    <w:rsid w:val="6003E0B7"/>
    <w:rsid w:val="604B706E"/>
    <w:rsid w:val="6063CA25"/>
    <w:rsid w:val="60689133"/>
    <w:rsid w:val="6080D569"/>
    <w:rsid w:val="60810054"/>
    <w:rsid w:val="60B6DDE7"/>
    <w:rsid w:val="611FBE49"/>
    <w:rsid w:val="6173D92C"/>
    <w:rsid w:val="6175C9A4"/>
    <w:rsid w:val="61788F96"/>
    <w:rsid w:val="6192AF86"/>
    <w:rsid w:val="61F1425A"/>
    <w:rsid w:val="61FCD6F5"/>
    <w:rsid w:val="62026E8C"/>
    <w:rsid w:val="624C06DB"/>
    <w:rsid w:val="624D37FA"/>
    <w:rsid w:val="6253CC28"/>
    <w:rsid w:val="628FAC8B"/>
    <w:rsid w:val="62970F78"/>
    <w:rsid w:val="63065BBB"/>
    <w:rsid w:val="63198438"/>
    <w:rsid w:val="63198438"/>
    <w:rsid w:val="63461AA2"/>
    <w:rsid w:val="634B81A8"/>
    <w:rsid w:val="635E514C"/>
    <w:rsid w:val="636BD013"/>
    <w:rsid w:val="6396B292"/>
    <w:rsid w:val="63D0DD18"/>
    <w:rsid w:val="63E8B4C6"/>
    <w:rsid w:val="63F127D3"/>
    <w:rsid w:val="64484945"/>
    <w:rsid w:val="64568750"/>
    <w:rsid w:val="646BF6BC"/>
    <w:rsid w:val="64BCB900"/>
    <w:rsid w:val="64CAD2F1"/>
    <w:rsid w:val="64D8A9C0"/>
    <w:rsid w:val="6508D395"/>
    <w:rsid w:val="6529EEEB"/>
    <w:rsid w:val="6529EEEB"/>
    <w:rsid w:val="656CAD79"/>
    <w:rsid w:val="65DE11CF"/>
    <w:rsid w:val="66044180"/>
    <w:rsid w:val="667C34D6"/>
    <w:rsid w:val="66830FCD"/>
    <w:rsid w:val="669DD5A3"/>
    <w:rsid w:val="66B69CA6"/>
    <w:rsid w:val="66FB40D1"/>
    <w:rsid w:val="66FB40D1"/>
    <w:rsid w:val="66FF67AF"/>
    <w:rsid w:val="6703D414"/>
    <w:rsid w:val="671AE960"/>
    <w:rsid w:val="6748591E"/>
    <w:rsid w:val="6753D975"/>
    <w:rsid w:val="67575E4E"/>
    <w:rsid w:val="67D699B4"/>
    <w:rsid w:val="67E845DB"/>
    <w:rsid w:val="67FCDEC0"/>
    <w:rsid w:val="681119CA"/>
    <w:rsid w:val="68175C87"/>
    <w:rsid w:val="68286095"/>
    <w:rsid w:val="6854F685"/>
    <w:rsid w:val="68680E94"/>
    <w:rsid w:val="688DFCD1"/>
    <w:rsid w:val="68914423"/>
    <w:rsid w:val="68914423"/>
    <w:rsid w:val="68A3AAF4"/>
    <w:rsid w:val="68B38E76"/>
    <w:rsid w:val="68D0653B"/>
    <w:rsid w:val="69243C69"/>
    <w:rsid w:val="69775187"/>
    <w:rsid w:val="6984E7CA"/>
    <w:rsid w:val="698DEBA3"/>
    <w:rsid w:val="69E0A2A7"/>
    <w:rsid w:val="69F6343B"/>
    <w:rsid w:val="69F97194"/>
    <w:rsid w:val="6A01EDB1"/>
    <w:rsid w:val="6A24D7D7"/>
    <w:rsid w:val="6A401E9C"/>
    <w:rsid w:val="6AA2393E"/>
    <w:rsid w:val="6ACC1F9C"/>
    <w:rsid w:val="6B4B34AB"/>
    <w:rsid w:val="6B577D54"/>
    <w:rsid w:val="6B577D54"/>
    <w:rsid w:val="6B75BA3E"/>
    <w:rsid w:val="6B83484C"/>
    <w:rsid w:val="6BD5721C"/>
    <w:rsid w:val="6C155DA4"/>
    <w:rsid w:val="6C535B2A"/>
    <w:rsid w:val="6C5DF114"/>
    <w:rsid w:val="6C68568F"/>
    <w:rsid w:val="6C7B28B2"/>
    <w:rsid w:val="6C7DDA09"/>
    <w:rsid w:val="6CB82F7B"/>
    <w:rsid w:val="6CCBC535"/>
    <w:rsid w:val="6CCD8CAA"/>
    <w:rsid w:val="6CD10D7F"/>
    <w:rsid w:val="6CE640C3"/>
    <w:rsid w:val="6D1BD873"/>
    <w:rsid w:val="6D4A354C"/>
    <w:rsid w:val="6DBB875D"/>
    <w:rsid w:val="6E37FDE1"/>
    <w:rsid w:val="6E3A6DD9"/>
    <w:rsid w:val="6E46291D"/>
    <w:rsid w:val="6E66A6D0"/>
    <w:rsid w:val="6E8E5860"/>
    <w:rsid w:val="6F16496D"/>
    <w:rsid w:val="6F36FB9F"/>
    <w:rsid w:val="6F38A8A4"/>
    <w:rsid w:val="6F392DEA"/>
    <w:rsid w:val="709352BA"/>
    <w:rsid w:val="70DE0D12"/>
    <w:rsid w:val="70E01E07"/>
    <w:rsid w:val="70E8A6C6"/>
    <w:rsid w:val="70FA9613"/>
    <w:rsid w:val="7159357E"/>
    <w:rsid w:val="71AE1758"/>
    <w:rsid w:val="71BB29C1"/>
    <w:rsid w:val="71F2342F"/>
    <w:rsid w:val="71FA2D8D"/>
    <w:rsid w:val="721B588E"/>
    <w:rsid w:val="72463419"/>
    <w:rsid w:val="72A97451"/>
    <w:rsid w:val="72C341E5"/>
    <w:rsid w:val="72E47234"/>
    <w:rsid w:val="732A28FF"/>
    <w:rsid w:val="7352FD29"/>
    <w:rsid w:val="735E41D1"/>
    <w:rsid w:val="73FAF2B2"/>
    <w:rsid w:val="7467E42F"/>
    <w:rsid w:val="74CC86E8"/>
    <w:rsid w:val="7528D398"/>
    <w:rsid w:val="754C8DDE"/>
    <w:rsid w:val="75632C05"/>
    <w:rsid w:val="759628A4"/>
    <w:rsid w:val="7614776E"/>
    <w:rsid w:val="763356A5"/>
    <w:rsid w:val="765A9017"/>
    <w:rsid w:val="765AFF33"/>
    <w:rsid w:val="76953D05"/>
    <w:rsid w:val="769E2191"/>
    <w:rsid w:val="76B40139"/>
    <w:rsid w:val="76B9FBE4"/>
    <w:rsid w:val="76CE65EA"/>
    <w:rsid w:val="76ECB26F"/>
    <w:rsid w:val="77038109"/>
    <w:rsid w:val="77EE9D05"/>
    <w:rsid w:val="782B6AEB"/>
    <w:rsid w:val="787CE7AF"/>
    <w:rsid w:val="7899EBBC"/>
    <w:rsid w:val="78B0D2C5"/>
    <w:rsid w:val="78C4A111"/>
    <w:rsid w:val="78C5F6BE"/>
    <w:rsid w:val="78FC01FF"/>
    <w:rsid w:val="7902B84A"/>
    <w:rsid w:val="791A313F"/>
    <w:rsid w:val="794242AD"/>
    <w:rsid w:val="79BDA7D7"/>
    <w:rsid w:val="79CA8844"/>
    <w:rsid w:val="7A49DA3E"/>
    <w:rsid w:val="7A710F54"/>
    <w:rsid w:val="7A79250F"/>
    <w:rsid w:val="7A7BBDE4"/>
    <w:rsid w:val="7B65FC94"/>
    <w:rsid w:val="7C0CDFB5"/>
    <w:rsid w:val="7C16D011"/>
    <w:rsid w:val="7C17B76A"/>
    <w:rsid w:val="7C68993F"/>
    <w:rsid w:val="7C95A593"/>
    <w:rsid w:val="7C982599"/>
    <w:rsid w:val="7C982599"/>
    <w:rsid w:val="7C994D69"/>
    <w:rsid w:val="7CDAB3D8"/>
    <w:rsid w:val="7D1013CC"/>
    <w:rsid w:val="7D351A99"/>
    <w:rsid w:val="7D3E7766"/>
    <w:rsid w:val="7D87E189"/>
    <w:rsid w:val="7E14BFD1"/>
    <w:rsid w:val="7E33A8E1"/>
    <w:rsid w:val="7E579A98"/>
    <w:rsid w:val="7E71D367"/>
    <w:rsid w:val="7F096F4C"/>
    <w:rsid w:val="7F1B3B20"/>
    <w:rsid w:val="7F38076F"/>
    <w:rsid w:val="7F4F8306"/>
    <w:rsid w:val="7F97E9E4"/>
    <w:rsid w:val="7FC33FCE"/>
    <w:rsid w:val="7FF1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2F7B"/>
  <w15:chartTrackingRefBased/>
  <w15:docId w15:val="{031D55A3-95A0-42D3-AACD-79AAC94DB7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5d58cffd8edc4cc1" /><Relationship Type="http://schemas.microsoft.com/office/2011/relationships/people" Target="/word/people.xml" Id="R5aac6d39b3534a46" /><Relationship Type="http://schemas.microsoft.com/office/2011/relationships/commentsExtended" Target="/word/commentsExtended.xml" Id="R2e54c71068734ce4" /><Relationship Type="http://schemas.microsoft.com/office/2016/09/relationships/commentsIds" Target="/word/commentsIds.xml" Id="Ra63bb2c2a41442c3" /><Relationship Type="http://schemas.microsoft.com/office/2018/08/relationships/commentsExtensible" Target="/word/commentsExtensible.xml" Id="R22260b9c4ba046c3" /><Relationship Type="http://schemas.openxmlformats.org/officeDocument/2006/relationships/image" Target="/media/image8.png" Id="R214bf2c572624be6" /><Relationship Type="http://schemas.openxmlformats.org/officeDocument/2006/relationships/image" Target="/media/image9.png" Id="R1d6f7b09c05b4864" /><Relationship Type="http://schemas.openxmlformats.org/officeDocument/2006/relationships/image" Target="/media/image9.jpg" Id="R90ec635093af44bc" /><Relationship Type="http://schemas.openxmlformats.org/officeDocument/2006/relationships/image" Target="/media/imageb.jpg" Id="R9eefb0fde9884b13" /><Relationship Type="http://schemas.openxmlformats.org/officeDocument/2006/relationships/image" Target="/media/imagea.png" Id="R55ca6cc715a54555" /><Relationship Type="http://schemas.openxmlformats.org/officeDocument/2006/relationships/image" Target="/media/imageb.png" Id="Rd772930aaca041f6" /><Relationship Type="http://schemas.openxmlformats.org/officeDocument/2006/relationships/image" Target="/media/image7.jpg" Id="Ra9780907c4b24888" /><Relationship Type="http://schemas.openxmlformats.org/officeDocument/2006/relationships/image" Target="/media/image8.jpg" Id="Rff561f942e4640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2021-03-14T11:21:59.4499951Z</dcterms:created>
  <dcterms:modified xsi:type="dcterms:W3CDTF">2023-03-20T11:23:23.4996257Z</dcterms:modified>
  <dc:creator>Mulla, Jamal</dc:creator>
  <lastModifiedBy>Ball, James</lastModifiedBy>
</coreProperties>
</file>