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comments.xml" ContentType="application/vnd.openxmlformats-officedocument.wordprocessingml.comment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comments.xml><?xml version="1.0" encoding="utf-8"?>
<w:comments xmlns:w14="http://schemas.microsoft.com/office/word/2010/wordml" xmlns:w="http://schemas.openxmlformats.org/wordprocessingml/2006/main">
  <w:comment w:initials="SJ" w:author="Salter, Jamie" w:date="2021-03-16T15:31:21" w:id="15534274">
    <w:p w:rsidR="000923F6" w:rsidRDefault="000923F6" w14:paraId="3050101D" w14:textId="5B382037">
      <w:pPr>
        <w:pStyle w:val="CommentText"/>
      </w:pPr>
      <w:r w:rsidR="000923F6">
        <w:rPr/>
        <w:t>These are both maximum likelihood.  Logistic regression optimises the maximum likelihood of a bernoulli distribution may be better</w:t>
      </w:r>
      <w:r>
        <w:rPr>
          <w:rStyle w:val="CommentReference"/>
        </w:rPr>
        <w:annotationRef/>
      </w:r>
    </w:p>
  </w:comment>
  <w:comment w:initials="TW" w:author="Trew, Samuel I W" w:date="2021-03-16T21:46:06" w:id="1803762056">
    <w:p w:rsidR="000923F6" w:rsidRDefault="000923F6" w14:paraId="0E68C948" w14:textId="0A6E0185">
      <w:pPr>
        <w:pStyle w:val="CommentText"/>
      </w:pPr>
      <w:r w:rsidR="000923F6">
        <w:rPr/>
        <w:t>Translation, rotation and scaling would be more technical right?</w:t>
      </w:r>
      <w:r>
        <w:rPr>
          <w:rStyle w:val="CommentReference"/>
        </w:rPr>
        <w:annotationRef/>
      </w:r>
    </w:p>
  </w:comment>
  <w:comment w:initials="JB" w:author="Jiang, Bozhi" w:date="2021-03-16T22:25:26" w:id="1526240014">
    <w:p w:rsidR="000923F6" w:rsidRDefault="000923F6" w14:paraId="6B267605" w14:textId="66F95075">
      <w:pPr>
        <w:pStyle w:val="CommentText"/>
      </w:pPr>
      <w:r w:rsidR="000923F6">
        <w:rPr/>
        <w:t>Maybe the other way round?(scaling-rotation-translation)</w:t>
      </w: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mc="http://schemas.openxmlformats.org/markup-compatibility/2006" xmlns:w15="http://schemas.microsoft.com/office/word/2012/wordml" mc:Ignorable="w15">
  <w15:commentEx w15:done="0" w15:paraId="3050101D"/>
  <w15:commentEx w15:done="0" w15:paraId="0E68C948"/>
  <w15:commentEx w15:done="0" w15:paraId="6B267605" w15:paraIdParent="0E68C948"/>
</w15:commentsEx>
</file>

<file path=word/commentsExtensible.xml><?xml version="1.0" encoding="utf-8"?>
<w16cex:commentsExtensible xmlns:w16="http://schemas.microsoft.com/office/word/2018/wordml" xmlns:w16cex="http://schemas.microsoft.com/office/word/2018/wordml/cex" xmlns:mc="http://schemas.openxmlformats.org/markup-compatibility/2006" mc:Ignorable="w16 w16cex">
  <w16cex:commentExtensible w16cex:durableId="3E38EE96" w16cex:dateUtc="2021-03-16T15:31:21Z"/>
  <w16cex:commentExtensible w16cex:durableId="46273234" w16cex:dateUtc="2021-03-16T21:46:06Z"/>
  <w16cex:commentExtensible w16cex:durableId="33B0551A" w16cex:dateUtc="2021-03-16T22:25:26Z"/>
</w16cex:commentsExtensible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3050101D" w16cid:durableId="3E38EE96"/>
  <w16cid:commentId w16cid:paraId="0E68C948" w16cid:durableId="46273234"/>
  <w16cid:commentId w16cid:paraId="6B267605" w16cid:durableId="33B0551A"/>
</w16cid:commentsId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34B43753" w14:paraId="2C078E63" wp14:textId="356AA404">
      <w:pPr>
        <w:pStyle w:val="Heading1"/>
        <w:jc w:val="center"/>
      </w:pPr>
      <w:bookmarkStart w:name="_GoBack" w:id="0"/>
      <w:bookmarkEnd w:id="0"/>
      <w:r w:rsidR="1D48FB7D">
        <w:rPr/>
        <w:t>Medical Image Computing 2015-2016</w:t>
      </w:r>
    </w:p>
    <w:p w:rsidR="1D48FB7D" w:rsidP="34B43753" w:rsidRDefault="1D48FB7D" w14:paraId="0903B398" w14:textId="2AB8D1FD">
      <w:pPr>
        <w:pStyle w:val="Heading1"/>
      </w:pPr>
      <w:r w:rsidR="1D48FB7D">
        <w:rPr/>
        <w:t>Question 1</w:t>
      </w:r>
    </w:p>
    <w:p w:rsidR="1D48FB7D" w:rsidP="34B43753" w:rsidRDefault="1D48FB7D" w14:paraId="7490C0F1" w14:textId="44659E88">
      <w:pPr>
        <w:pStyle w:val="Normal"/>
      </w:pPr>
      <w:r w:rsidR="1D48FB7D">
        <w:rPr/>
        <w:t>Not examinable (?)</w:t>
      </w:r>
    </w:p>
    <w:p w:rsidR="1D48FB7D" w:rsidP="34B43753" w:rsidRDefault="1D48FB7D" w14:paraId="40BA3256" w14:textId="37111158">
      <w:pPr>
        <w:pStyle w:val="Heading1"/>
      </w:pPr>
      <w:r w:rsidR="1D48FB7D">
        <w:rPr/>
        <w:t>Question 2</w:t>
      </w:r>
    </w:p>
    <w:p w:rsidR="1D48FB7D" w:rsidP="34B43753" w:rsidRDefault="1D48FB7D" w14:paraId="7ED32B7F" w14:textId="4F0E742F">
      <w:pPr>
        <w:pStyle w:val="Heading2"/>
      </w:pPr>
      <w:r w:rsidR="1D48FB7D">
        <w:rPr/>
        <w:t>Part a</w:t>
      </w:r>
    </w:p>
    <w:p w:rsidR="4C9AD518" w:rsidP="34B43753" w:rsidRDefault="4C9AD518" w14:paraId="69F93C98" w14:textId="2FB148D1">
      <w:pPr>
        <w:pStyle w:val="Normal"/>
      </w:pPr>
      <w:r w:rsidR="4C9AD518">
        <w:rPr/>
        <w:t xml:space="preserve">A </w:t>
      </w:r>
      <w:r w:rsidRPr="2911CCCF" w:rsidR="4C9AD518">
        <w:rPr>
          <w:b w:val="1"/>
          <w:bCs w:val="1"/>
        </w:rPr>
        <w:t xml:space="preserve">rigid </w:t>
      </w:r>
      <w:r w:rsidR="4C9AD518">
        <w:rPr>
          <w:b w:val="0"/>
          <w:bCs w:val="0"/>
        </w:rPr>
        <w:t>transformation is c</w:t>
      </w:r>
      <w:r w:rsidR="6E1471F8">
        <w:rPr>
          <w:b w:val="0"/>
          <w:bCs w:val="0"/>
        </w:rPr>
        <w:t xml:space="preserve">omposed </w:t>
      </w:r>
      <w:r w:rsidR="4C9AD518">
        <w:rPr>
          <w:b w:val="0"/>
          <w:bCs w:val="0"/>
        </w:rPr>
        <w:t xml:space="preserve">of </w:t>
      </w:r>
      <w:r w:rsidR="4C9AD518">
        <w:rPr>
          <w:b w:val="0"/>
          <w:bCs w:val="0"/>
        </w:rPr>
        <w:t xml:space="preserve">rotation </w:t>
      </w:r>
      <w:r w:rsidR="4C9AD518">
        <w:rPr>
          <w:b w:val="0"/>
          <w:bCs w:val="0"/>
        </w:rPr>
        <w:t xml:space="preserve">and </w:t>
      </w:r>
      <w:del w:author="Cross, Tiger" w:date="2021-03-14T15:28:10.372Z" w:id="1512542370">
        <w:r w:rsidDel="4C9AD518">
          <w:rPr>
            <w:b w:val="0"/>
            <w:bCs w:val="0"/>
          </w:rPr>
          <w:delText>scaling</w:delText>
        </w:r>
      </w:del>
      <w:ins w:author="Cross, Tiger" w:date="2021-03-14T15:29:40.09Z" w:id="689032399">
        <w:r w:rsidR="7DC6A543">
          <w:rPr>
            <w:b w:val="0"/>
            <w:bCs w:val="0"/>
          </w:rPr>
          <w:t xml:space="preserve"> translation</w:t>
        </w:r>
      </w:ins>
      <w:r w:rsidR="4C9AD518">
        <w:rPr>
          <w:b w:val="0"/>
          <w:bCs w:val="0"/>
        </w:rPr>
        <w:t>.</w:t>
      </w:r>
      <w:r w:rsidR="50C837A3">
        <w:rPr>
          <w:b w:val="0"/>
          <w:bCs w:val="0"/>
        </w:rPr>
        <w:t xml:space="preserve"> In 3D, a rigid transformation has 6 degrees of freedom (3 for translation, 3 for rotation).</w:t>
      </w:r>
    </w:p>
    <w:p w:rsidR="445851AA" w:rsidP="34B43753" w:rsidRDefault="445851AA" w14:paraId="2A053AE7" w14:textId="7BFA284D">
      <w:pPr>
        <w:pStyle w:val="Normal"/>
        <w:rPr>
          <w:b w:val="0"/>
          <w:bCs w:val="0"/>
          <w:i w:val="0"/>
          <w:iCs w:val="0"/>
          <w:u w:val="single"/>
        </w:rPr>
      </w:pPr>
      <w:r w:rsidR="445851AA">
        <w:rPr>
          <w:b w:val="0"/>
          <w:bCs w:val="0"/>
        </w:rPr>
        <w:t xml:space="preserve">A </w:t>
      </w:r>
      <w:r w:rsidRPr="34B43753" w:rsidR="445851AA">
        <w:rPr>
          <w:b w:val="1"/>
          <w:bCs w:val="1"/>
        </w:rPr>
        <w:t xml:space="preserve">similarity </w:t>
      </w:r>
      <w:r w:rsidR="445851AA">
        <w:rPr>
          <w:b w:val="0"/>
          <w:bCs w:val="0"/>
        </w:rPr>
        <w:t xml:space="preserve">transformation is </w:t>
      </w:r>
      <w:r w:rsidR="58421153">
        <w:rPr>
          <w:b w:val="0"/>
          <w:bCs w:val="0"/>
        </w:rPr>
        <w:t xml:space="preserve">composed </w:t>
      </w:r>
      <w:r w:rsidR="445851AA">
        <w:rPr>
          <w:b w:val="0"/>
          <w:bCs w:val="0"/>
        </w:rPr>
        <w:t>of</w:t>
      </w:r>
      <w:r w:rsidR="56944E02">
        <w:rPr>
          <w:b w:val="0"/>
          <w:bCs w:val="0"/>
        </w:rPr>
        <w:t xml:space="preserve"> a rigid transformation</w:t>
      </w:r>
      <w:r w:rsidR="445851AA">
        <w:rPr>
          <w:b w:val="0"/>
          <w:bCs w:val="0"/>
        </w:rPr>
        <w:t xml:space="preserve"> </w:t>
      </w:r>
      <w:r w:rsidRPr="34B43753" w:rsidR="2714008C">
        <w:rPr>
          <w:b w:val="0"/>
          <w:bCs w:val="0"/>
          <w:i w:val="1"/>
          <w:iCs w:val="1"/>
        </w:rPr>
        <w:t xml:space="preserve">and </w:t>
      </w:r>
      <w:r w:rsidRPr="34B43753" w:rsidR="2714008C">
        <w:rPr>
          <w:b w:val="0"/>
          <w:bCs w:val="0"/>
          <w:i w:val="0"/>
          <w:iCs w:val="0"/>
        </w:rPr>
        <w:t>uniform scaling.</w:t>
      </w:r>
    </w:p>
    <w:p w:rsidR="2714008C" w:rsidP="34B43753" w:rsidRDefault="2714008C" w14:paraId="50EFECE5" w14:textId="38A006C8">
      <w:pPr>
        <w:pStyle w:val="Heading2"/>
        <w:rPr>
          <w:rFonts w:ascii="Calibri Light" w:hAnsi="Calibri Light" w:eastAsia="" w:cs=""/>
          <w:color w:val="2F5496" w:themeColor="accent1" w:themeTint="FF" w:themeShade="BF"/>
          <w:sz w:val="26"/>
          <w:szCs w:val="26"/>
        </w:rPr>
      </w:pPr>
      <w:r w:rsidRPr="34B43753" w:rsidR="2714008C">
        <w:rPr>
          <w:rFonts w:ascii="Calibri Light" w:hAnsi="Calibri Light" w:eastAsia="" w:cs=""/>
          <w:color w:val="2F5496" w:themeColor="accent1" w:themeTint="FF" w:themeShade="BF"/>
          <w:sz w:val="26"/>
          <w:szCs w:val="26"/>
        </w:rPr>
        <w:t>Part b</w:t>
      </w:r>
    </w:p>
    <w:p w:rsidR="2714008C" w:rsidP="34B43753" w:rsidRDefault="2714008C" w14:paraId="39B3E91A" w14:textId="0B79F33F">
      <w:pPr>
        <w:pStyle w:val="ListParagraph"/>
        <w:ind w:left="0"/>
      </w:pPr>
      <w:r w:rsidR="2714008C">
        <w:rPr/>
        <w:t xml:space="preserve">An image-to-world transformation consists of </w:t>
      </w:r>
      <w:commentRangeStart w:id="1803762056"/>
      <w:commentRangeStart w:id="1526240014"/>
      <w:r w:rsidR="2714008C">
        <w:rPr/>
        <w:t>spacing, rotation and shift.</w:t>
      </w:r>
      <w:commentRangeEnd w:id="1803762056"/>
      <w:r>
        <w:rPr>
          <w:rStyle w:val="CommentReference"/>
        </w:rPr>
        <w:commentReference w:id="1803762056"/>
      </w:r>
      <w:commentRangeEnd w:id="1526240014"/>
      <w:r>
        <w:rPr>
          <w:rStyle w:val="CommentReference"/>
        </w:rPr>
        <w:commentReference w:id="1526240014"/>
      </w:r>
    </w:p>
    <w:p w:rsidR="36D6ECFF" w:rsidP="34B43753" w:rsidRDefault="36D6ECFF" w14:paraId="59CFC87E" w14:textId="3642CDC8">
      <w:pPr>
        <w:pStyle w:val="ListParagraph"/>
        <w:ind w:left="0"/>
        <w:jc w:val="center"/>
      </w:pPr>
      <w:r w:rsidR="5A2790A2">
        <w:drawing>
          <wp:inline wp14:editId="2E37EDAA" wp14:anchorId="48EAA248">
            <wp:extent cx="4572000" cy="1733550"/>
            <wp:effectExtent l="0" t="0" r="0" b="0"/>
            <wp:docPr id="48695298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3f1b3b9d70f4cfd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B739FEA" w:rsidP="34B43753" w:rsidRDefault="7B739FEA" w14:paraId="24139233" w14:textId="0577C238">
      <w:pPr>
        <w:pStyle w:val="Heading2"/>
      </w:pPr>
      <w:r w:rsidR="7B739FEA">
        <w:rPr/>
        <w:t>Part c</w:t>
      </w:r>
    </w:p>
    <w:p w:rsidR="7B739FEA" w:rsidP="34B43753" w:rsidRDefault="7B739FEA" w14:paraId="148EFC20" w14:textId="0D7EB564">
      <w:pPr>
        <w:pStyle w:val="Heading2"/>
      </w:pPr>
      <w:r w:rsidR="7B739FEA">
        <w:rPr/>
        <w:t>Part d</w:t>
      </w:r>
    </w:p>
    <w:p w:rsidR="7B739FEA" w:rsidP="34B43753" w:rsidRDefault="7B739FEA" w14:paraId="77DAA3E0" w14:textId="44E38544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B739FEA">
        <w:rPr/>
        <w:t>Sum of squared differences assumes that the intensities have the identity relationship.</w:t>
      </w:r>
    </w:p>
    <w:p w:rsidR="7B739FEA" w:rsidP="34B43753" w:rsidRDefault="7B739FEA" w14:paraId="6F8C3731" w14:textId="45255392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B739FEA">
        <w:rPr/>
        <w:t>Correlation coefficient assumes a linear relationship between the intensities of the two images.</w:t>
      </w:r>
    </w:p>
    <w:p w:rsidR="7B739FEA" w:rsidP="34B43753" w:rsidRDefault="7B739FEA" w14:paraId="792AEDDD" w14:textId="536F6916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="7B739FEA">
        <w:rPr/>
        <w:t>Mutual information assumes a statistical relationship between the intensities of the two images.</w:t>
      </w:r>
    </w:p>
    <w:p w:rsidR="7B739FEA" w:rsidP="34B43753" w:rsidRDefault="7B739FEA" w14:paraId="7722646C" w14:textId="37B6D4CE">
      <w:pPr>
        <w:pStyle w:val="Heading2"/>
      </w:pPr>
      <w:r w:rsidR="7B739FEA">
        <w:rPr/>
        <w:t>Part e</w:t>
      </w:r>
    </w:p>
    <w:p w:rsidR="20B430F1" w:rsidP="34B43753" w:rsidRDefault="20B430F1" w14:paraId="79C55819" w14:textId="093EA775">
      <w:pPr>
        <w:pStyle w:val="Heading1"/>
      </w:pPr>
      <w:r w:rsidR="20B430F1">
        <w:rPr/>
        <w:t>Question 3</w:t>
      </w:r>
    </w:p>
    <w:p w:rsidR="20B430F1" w:rsidP="34B43753" w:rsidRDefault="20B430F1" w14:paraId="61765529" w14:textId="1F1B0C18">
      <w:pPr>
        <w:pStyle w:val="Heading2"/>
      </w:pPr>
      <w:r w:rsidR="20B430F1">
        <w:rPr/>
        <w:t>Part a</w:t>
      </w:r>
    </w:p>
    <w:p w:rsidR="254CA0A9" w:rsidP="19852C82" w:rsidRDefault="254CA0A9" w14:paraId="5A450C7B" w14:textId="3C4AE9E3">
      <w:pPr>
        <w:pStyle w:val="Normal"/>
      </w:pPr>
      <w:r w:rsidR="254CA0A9">
        <w:rPr/>
        <w:t>Unsupervised:</w:t>
      </w:r>
    </w:p>
    <w:p w:rsidR="20B430F1" w:rsidP="19852C82" w:rsidRDefault="20B430F1" w14:paraId="271C07FF" w14:textId="6647BCB9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54CA0A9">
        <w:rPr/>
        <w:t>Anomaly detection</w:t>
      </w:r>
      <w:r w:rsidR="20B430F1">
        <w:rPr/>
        <w:t>.</w:t>
      </w:r>
    </w:p>
    <w:p w:rsidR="20B430F1" w:rsidP="19852C82" w:rsidRDefault="20B430F1" w14:paraId="34F3C387" w14:textId="711B7583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="20B430F1">
        <w:rPr/>
        <w:t>Discovering novel semantic subsets of data via clustering.</w:t>
      </w:r>
    </w:p>
    <w:p w:rsidR="25A4FBF1" w:rsidP="19852C82" w:rsidRDefault="25A4FBF1" w14:paraId="13E9976C" w14:textId="3B14E8FD">
      <w:pPr>
        <w:pStyle w:val="Normal"/>
        <w:ind w:left="0"/>
      </w:pPr>
      <w:r w:rsidR="25A4FBF1">
        <w:rPr/>
        <w:t>Supervised:</w:t>
      </w:r>
    </w:p>
    <w:p w:rsidR="25A4FBF1" w:rsidP="19852C82" w:rsidRDefault="25A4FBF1" w14:paraId="22A036C1" w14:textId="786E1738">
      <w:pPr>
        <w:pStyle w:val="ListParagraph"/>
        <w:numPr>
          <w:ilvl w:val="0"/>
          <w:numId w:val="5"/>
        </w:numPr>
        <w:rPr>
          <w:rFonts w:ascii="Symbol" w:hAnsi="Symbol" w:eastAsia="Symbol" w:cs="Symbol" w:asciiTheme="minorAscii" w:hAnsiTheme="minorAscii" w:eastAsiaTheme="minorAscii" w:cstheme="minorAscii"/>
          <w:sz w:val="22"/>
          <w:szCs w:val="22"/>
        </w:rPr>
      </w:pPr>
      <w:r w:rsidR="25A4FBF1">
        <w:rPr/>
        <w:t>Lesion segmentation.</w:t>
      </w:r>
    </w:p>
    <w:p w:rsidR="25A4FBF1" w:rsidP="19852C82" w:rsidRDefault="25A4FBF1" w14:paraId="55233DCD" w14:textId="7EBAA0BB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="25A4FBF1">
        <w:rPr/>
        <w:t>Patient age prediction.</w:t>
      </w:r>
    </w:p>
    <w:p w:rsidR="06D8471B" w:rsidP="19852C82" w:rsidRDefault="06D8471B" w14:paraId="1B5F75A1" w14:textId="6B00837D">
      <w:pPr>
        <w:pStyle w:val="Heading2"/>
        <w:rPr>
          <w:rFonts w:ascii="Calibri Light" w:hAnsi="Calibri Light" w:eastAsia="" w:cs=""/>
          <w:color w:val="2F5496" w:themeColor="accent1" w:themeTint="FF" w:themeShade="BF"/>
          <w:sz w:val="26"/>
          <w:szCs w:val="26"/>
        </w:rPr>
      </w:pPr>
      <w:r w:rsidRPr="19852C82" w:rsidR="06D8471B">
        <w:rPr>
          <w:rFonts w:ascii="Calibri Light" w:hAnsi="Calibri Light" w:eastAsia="" w:cs=""/>
          <w:color w:val="2F5496" w:themeColor="accent1" w:themeTint="FF" w:themeShade="BF"/>
          <w:sz w:val="26"/>
          <w:szCs w:val="26"/>
        </w:rPr>
        <w:t>Part b</w:t>
      </w:r>
    </w:p>
    <w:p w:rsidR="6D0E51DB" w:rsidP="19852C82" w:rsidRDefault="6D0E51DB" w14:paraId="2C0742F1" w14:textId="6B76B054">
      <w:pPr>
        <w:pStyle w:val="Normal"/>
      </w:pPr>
      <w:r w:rsidR="6D0E51DB">
        <w:rPr/>
        <w:t>In K-Means:</w:t>
      </w:r>
    </w:p>
    <w:p w:rsidR="6D0E51DB" w:rsidP="19852C82" w:rsidRDefault="6D0E51DB" w14:paraId="17842A5D" w14:textId="3DA33FB6">
      <w:pPr>
        <w:pStyle w:val="ListParagraph"/>
        <w:numPr>
          <w:ilvl w:val="0"/>
          <w:numId w:val="6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6D0E51DB">
        <w:rPr/>
        <w:t>Assign each point to a cluster.</w:t>
      </w:r>
    </w:p>
    <w:p w:rsidR="6D0E51DB" w:rsidP="19852C82" w:rsidRDefault="6D0E51DB" w14:paraId="1B28EEAC" w14:textId="6F791F04">
      <w:pPr>
        <w:pStyle w:val="ListParagraph"/>
        <w:numPr>
          <w:ilvl w:val="0"/>
          <w:numId w:val="6"/>
        </w:numPr>
        <w:rPr>
          <w:sz w:val="22"/>
          <w:szCs w:val="22"/>
        </w:rPr>
      </w:pPr>
      <w:r w:rsidR="6D0E51DB">
        <w:rPr/>
        <w:t>Calculate mean distance of each cluster.</w:t>
      </w:r>
    </w:p>
    <w:p w:rsidR="00BE02E1" w:rsidP="34B43753" w:rsidRDefault="00BE02E1" w14:paraId="045B6B9A" w14:textId="1BE2FFEE">
      <w:pPr>
        <w:pStyle w:val="Normal"/>
      </w:pPr>
      <w:r w:rsidR="00BE02E1">
        <w:rPr/>
        <w:t xml:space="preserve">The eigenvectors (principal components) determine the directions of the new feature </w:t>
      </w:r>
      <w:r w:rsidR="00BE02E1">
        <w:rPr/>
        <w:t>space</w:t>
      </w:r>
      <w:r w:rsidR="00BE02E1">
        <w:rPr/>
        <w:t>. The corresponding eigenvalues give the variance in each of these directions.</w:t>
      </w:r>
    </w:p>
    <w:p w:rsidR="1F7A39C6" w:rsidP="34B43753" w:rsidRDefault="1F7A39C6" w14:paraId="33E1AC2F" w14:textId="1C02BEA5">
      <w:pPr>
        <w:pStyle w:val="Normal"/>
      </w:pPr>
      <w:r w:rsidR="1F7A39C6">
        <w:rPr/>
        <w:t xml:space="preserve">It would not be sensible to apply PCA because PCA can only be used for </w:t>
      </w:r>
      <w:r w:rsidRPr="19852C82" w:rsidR="1F7A39C6">
        <w:rPr>
          <w:b w:val="0"/>
          <w:bCs w:val="0"/>
          <w:i w:val="1"/>
          <w:iCs w:val="1"/>
        </w:rPr>
        <w:t xml:space="preserve">linear </w:t>
      </w:r>
      <w:r w:rsidR="1F7A39C6">
        <w:rPr>
          <w:b w:val="0"/>
          <w:bCs w:val="0"/>
        </w:rPr>
        <w:t>data encoding.</w:t>
      </w:r>
    </w:p>
    <w:p w:rsidR="319DB6AF" w:rsidP="19852C82" w:rsidRDefault="319DB6AF" w14:paraId="65B54DA4" w14:textId="0E7F984F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="319DB6AF">
        <w:rPr>
          <w:b w:val="0"/>
          <w:bCs w:val="0"/>
        </w:rPr>
        <w:t xml:space="preserve">[From practice question model answers] </w:t>
      </w:r>
      <w:r w:rsidRPr="19852C82" w:rsidR="319DB6AF">
        <w:rPr>
          <w:rFonts w:ascii="Calibri" w:hAnsi="Calibri" w:eastAsia="Calibri" w:cs="Calibri"/>
          <w:noProof w:val="0"/>
          <w:sz w:val="22"/>
          <w:szCs w:val="22"/>
          <w:lang w:val="en-US"/>
        </w:rPr>
        <w:t>It’s not reasonable, as the data is clearly not well represented by orthogonal principal modes as they arise from PCA.</w:t>
      </w:r>
    </w:p>
    <w:p w:rsidR="1546B5ED" w:rsidP="34B43753" w:rsidRDefault="1546B5ED" w14:paraId="4F1598A4" w14:textId="3E70C2A0">
      <w:pPr>
        <w:pStyle w:val="Heading2"/>
        <w:rPr>
          <w:rFonts w:ascii="Calibri Light" w:hAnsi="Calibri Light" w:eastAsia="" w:cs=""/>
          <w:color w:val="2F5496" w:themeColor="accent1" w:themeTint="FF" w:themeShade="BF"/>
          <w:sz w:val="26"/>
          <w:szCs w:val="26"/>
        </w:rPr>
      </w:pPr>
      <w:r w:rsidRPr="34B43753" w:rsidR="1546B5ED">
        <w:rPr>
          <w:rFonts w:ascii="Calibri Light" w:hAnsi="Calibri Light" w:eastAsia="" w:cs=""/>
          <w:color w:val="2F5496" w:themeColor="accent1" w:themeTint="FF" w:themeShade="BF"/>
          <w:sz w:val="26"/>
          <w:szCs w:val="26"/>
        </w:rPr>
        <w:t>Part c</w:t>
      </w:r>
    </w:p>
    <w:p w:rsidR="6931FCE7" w:rsidP="34B43753" w:rsidRDefault="6931FCE7" w14:paraId="466A7FBE" w14:textId="13B609EA">
      <w:pPr>
        <w:pStyle w:val="Normal"/>
      </w:pPr>
      <w:r w:rsidR="6931FCE7">
        <w:rPr/>
        <w:t>We can use either one-vs-one or one-vs-</w:t>
      </w:r>
      <w:del w:author="Cross, Tiger" w:date="2021-03-14T15:31:36.964Z" w:id="967997661">
        <w:r w:rsidDel="6931FCE7">
          <w:delText>rest</w:delText>
        </w:r>
      </w:del>
      <w:ins w:author="Cross, Tiger" w:date="2021-03-14T15:31:37.132Z" w:id="983692562">
        <w:r w:rsidR="2DE52E9B">
          <w:t>all</w:t>
        </w:r>
      </w:ins>
      <w:r w:rsidR="6931FCE7">
        <w:rPr/>
        <w:t>.</w:t>
      </w:r>
      <w:r w:rsidR="50094431">
        <w:rPr/>
        <w:t xml:space="preserve"> Assume a multi-class classification problem with K classes</w:t>
      </w:r>
      <w:r w:rsidR="37FB8107">
        <w:rPr/>
        <w:t>:</w:t>
      </w:r>
      <w:r w:rsidR="50094431">
        <w:rPr/>
        <w:t xml:space="preserve"> </w:t>
      </w:r>
    </w:p>
    <w:p w:rsidR="50094431" w:rsidP="19852C82" w:rsidRDefault="50094431" w14:paraId="3C2F022A" w14:textId="02FAE8BE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50094431">
        <w:rPr/>
        <w:t>In one-vs-</w:t>
      </w:r>
      <w:del w:author="Cross, Tiger" w:date="2021-03-14T15:32:36.208Z" w:id="1797274686">
        <w:r w:rsidDel="50094431">
          <w:delText>rest</w:delText>
        </w:r>
      </w:del>
      <w:ins w:author="Cross, Tiger" w:date="2021-03-14T15:32:36.47Z" w:id="1627512880">
        <w:r w:rsidR="0E38D51A">
          <w:t>all</w:t>
        </w:r>
      </w:ins>
      <w:r w:rsidR="50094431">
        <w:rPr/>
        <w:t>, we train one cla</w:t>
      </w:r>
      <w:r w:rsidR="3BA4B170">
        <w:rPr/>
        <w:t>ssifier for each class for a total of K. All the samples of the corresponding class are treated as positive labels, and the rest negative.</w:t>
      </w:r>
    </w:p>
    <w:p w:rsidR="6FC667E9" w:rsidP="34B43753" w:rsidRDefault="6FC667E9" w14:paraId="708A74D7" w14:textId="52883860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="6FC667E9">
        <w:rPr/>
        <w:t>In one-vs-one we train each classifier to distinguish between two pairs of classes, for a total of K(K-1)/2 classifiers. At prediction time, each classifier votes.</w:t>
      </w:r>
    </w:p>
    <w:p w:rsidR="412E8A50" w:rsidP="34B43753" w:rsidRDefault="412E8A50" w14:paraId="0790C521" w14:textId="754C58A8">
      <w:pPr>
        <w:pStyle w:val="Normal"/>
        <w:ind w:left="0"/>
      </w:pPr>
      <w:r w:rsidR="412E8A50">
        <w:rPr/>
        <w:t xml:space="preserve">Linear regression is used for regression problems, whereas logistic regression is used for classification problems. </w:t>
      </w:r>
      <w:r w:rsidR="37331D8E">
        <w:rPr/>
        <w:t xml:space="preserve">Linear regression </w:t>
      </w:r>
      <w:proofErr w:type="spellStart"/>
      <w:r w:rsidR="37331D8E">
        <w:rPr/>
        <w:t>optimises</w:t>
      </w:r>
      <w:proofErr w:type="spellEnd"/>
      <w:r w:rsidR="37331D8E">
        <w:rPr/>
        <w:t xml:space="preserve"> ordinary least squares, whereas logistic regression </w:t>
      </w:r>
      <w:proofErr w:type="spellStart"/>
      <w:r w:rsidR="37331D8E">
        <w:rPr/>
        <w:t>optimises</w:t>
      </w:r>
      <w:proofErr w:type="spellEnd"/>
      <w:r w:rsidR="37331D8E">
        <w:rPr/>
        <w:t xml:space="preserve"> </w:t>
      </w:r>
      <w:commentRangeStart w:id="15534274"/>
      <w:r w:rsidR="37331D8E">
        <w:rPr/>
        <w:t>maximum likelihood</w:t>
      </w:r>
      <w:commentRangeEnd w:id="15534274"/>
      <w:r>
        <w:rPr>
          <w:rStyle w:val="CommentReference"/>
        </w:rPr>
        <w:commentReference w:id="15534274"/>
      </w:r>
      <w:r w:rsidR="37331D8E">
        <w:rPr/>
        <w:t>.</w:t>
      </w:r>
    </w:p>
    <w:p w:rsidR="36169CA0" w:rsidP="000923F6" w:rsidRDefault="36169CA0" w14:paraId="2D04F471" w14:textId="46A60C5F">
      <w:pPr>
        <w:pStyle w:val="Normal"/>
        <w:ind w:left="0"/>
      </w:pPr>
      <w:r w:rsidR="36169CA0">
        <w:rPr/>
        <w:t>Alternate: Linear regression tries to find a curve to fit the data, while logistic regression tries to find a decision boundary to separate the data.</w:t>
      </w:r>
    </w:p>
    <w:p w:rsidR="34B43753" w:rsidP="34B43753" w:rsidRDefault="34B43753" w14:paraId="272A6881" w14:textId="2804A12E">
      <w:pPr>
        <w:pStyle w:val="Normal"/>
        <w:rPr>
          <w:b w:val="0"/>
          <w:bCs w:val="0"/>
        </w:rPr>
      </w:pPr>
      <w:r w:rsidR="6AAB2C01">
        <w:rPr>
          <w:b w:val="0"/>
          <w:bCs w:val="0"/>
        </w:rPr>
        <w:t xml:space="preserve">High bias is a result of underfitting – it means the predictions are biased towards the mode, but the model doesn’t explain the training data well. High variance is a result of overfitting – a small x axis </w:t>
      </w:r>
      <w:r w:rsidR="5C97C62C">
        <w:rPr>
          <w:b w:val="0"/>
          <w:bCs w:val="0"/>
        </w:rPr>
        <w:t>change can cause a large change in the output.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a403e91f89194c27"/>
      <w:footerReference w:type="default" r:id="R590b54c042014e5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911CCCF" w:rsidTr="2911CCCF" w14:paraId="67424195">
      <w:tc>
        <w:tcPr>
          <w:tcW w:w="3120" w:type="dxa"/>
          <w:tcMar/>
        </w:tcPr>
        <w:p w:rsidR="2911CCCF" w:rsidP="2911CCCF" w:rsidRDefault="2911CCCF" w14:paraId="62516D82" w14:textId="11FA292A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2911CCCF" w:rsidP="2911CCCF" w:rsidRDefault="2911CCCF" w14:paraId="31FA91C0" w14:textId="084E838D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2911CCCF" w:rsidP="2911CCCF" w:rsidRDefault="2911CCCF" w14:paraId="3661E9FC" w14:textId="51E59B4F">
          <w:pPr>
            <w:pStyle w:val="Header"/>
            <w:bidi w:val="0"/>
            <w:ind w:right="-115"/>
            <w:jc w:val="right"/>
          </w:pPr>
        </w:p>
      </w:tc>
    </w:tr>
  </w:tbl>
  <w:p w:rsidR="2911CCCF" w:rsidP="2911CCCF" w:rsidRDefault="2911CCCF" w14:paraId="02AC0FF0" w14:textId="2B54EC1A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911CCCF" w:rsidTr="2911CCCF" w14:paraId="1043B5C4">
      <w:tc>
        <w:tcPr>
          <w:tcW w:w="3120" w:type="dxa"/>
          <w:tcMar/>
        </w:tcPr>
        <w:p w:rsidR="2911CCCF" w:rsidP="2911CCCF" w:rsidRDefault="2911CCCF" w14:paraId="27B850FB" w14:textId="6758C4A1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2911CCCF" w:rsidP="2911CCCF" w:rsidRDefault="2911CCCF" w14:paraId="2D5B8C4C" w14:textId="5AE72E37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2911CCCF" w:rsidP="2911CCCF" w:rsidRDefault="2911CCCF" w14:paraId="32BDBA30" w14:textId="50F9E23C">
          <w:pPr>
            <w:pStyle w:val="Header"/>
            <w:bidi w:val="0"/>
            <w:ind w:right="-115"/>
            <w:jc w:val="right"/>
          </w:pPr>
        </w:p>
      </w:tc>
    </w:tr>
  </w:tbl>
  <w:p w:rsidR="2911CCCF" w:rsidP="2911CCCF" w:rsidRDefault="2911CCCF" w14:paraId="48D0422F" w14:textId="6993615C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people.xml><?xml version="1.0" encoding="utf-8"?>
<w15:people xmlns:mc="http://schemas.openxmlformats.org/markup-compatibility/2006" xmlns:w15="http://schemas.microsoft.com/office/word/2012/wordml" mc:Ignorable="w15">
  <w15:person w15:author="Salter, Jamie">
    <w15:presenceInfo w15:providerId="AD" w15:userId="S::jas20@ic.ac.uk::f4b21484-1467-4359-8d4b-5a73045ca67c"/>
  </w15:person>
  <w15:person w15:author="Trew, Samuel I W">
    <w15:presenceInfo w15:providerId="AD" w15:userId="S::st5317@ic.ac.uk::c4af9068-121a-4595-9dd2-4f45acd8d843"/>
  </w15:person>
  <w15:person w15:author="Jiang, Bozhi">
    <w15:presenceInfo w15:providerId="AD" w15:userId="S::bj320@ic.ac.uk::8bd74b35-9e0e-4549-916e-b1e54a80d08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EA2B085"/>
    <w:rsid w:val="000923F6"/>
    <w:rsid w:val="00BE02E1"/>
    <w:rsid w:val="0100E272"/>
    <w:rsid w:val="0100EB08"/>
    <w:rsid w:val="048435BC"/>
    <w:rsid w:val="06D8471B"/>
    <w:rsid w:val="07910EA3"/>
    <w:rsid w:val="0853CF99"/>
    <w:rsid w:val="0C8721B1"/>
    <w:rsid w:val="0C9E62FC"/>
    <w:rsid w:val="0E22F212"/>
    <w:rsid w:val="0E38D51A"/>
    <w:rsid w:val="13F24C18"/>
    <w:rsid w:val="1546B5ED"/>
    <w:rsid w:val="1716AF11"/>
    <w:rsid w:val="1860E256"/>
    <w:rsid w:val="19852C82"/>
    <w:rsid w:val="1B2A88B4"/>
    <w:rsid w:val="1D48FB7D"/>
    <w:rsid w:val="1EA2B085"/>
    <w:rsid w:val="1EF10E87"/>
    <w:rsid w:val="1F7A39C6"/>
    <w:rsid w:val="20B430F1"/>
    <w:rsid w:val="2327B8C6"/>
    <w:rsid w:val="25445B8A"/>
    <w:rsid w:val="254CA0A9"/>
    <w:rsid w:val="25A4FBF1"/>
    <w:rsid w:val="2714008C"/>
    <w:rsid w:val="281AAB3A"/>
    <w:rsid w:val="2911CCCF"/>
    <w:rsid w:val="2A4D1B61"/>
    <w:rsid w:val="2DE52E9B"/>
    <w:rsid w:val="2EB5EE21"/>
    <w:rsid w:val="2F0F1FD7"/>
    <w:rsid w:val="319DB6AF"/>
    <w:rsid w:val="34B43753"/>
    <w:rsid w:val="35A92936"/>
    <w:rsid w:val="36169CA0"/>
    <w:rsid w:val="36D6ECFF"/>
    <w:rsid w:val="37331D8E"/>
    <w:rsid w:val="37FB8107"/>
    <w:rsid w:val="3AC4C30E"/>
    <w:rsid w:val="3BA4B170"/>
    <w:rsid w:val="3BD47A82"/>
    <w:rsid w:val="3DAC152B"/>
    <w:rsid w:val="400DA5A9"/>
    <w:rsid w:val="412E8A50"/>
    <w:rsid w:val="42B24BE0"/>
    <w:rsid w:val="4402724F"/>
    <w:rsid w:val="445851AA"/>
    <w:rsid w:val="46672204"/>
    <w:rsid w:val="4B9F813A"/>
    <w:rsid w:val="4C9AD518"/>
    <w:rsid w:val="50094431"/>
    <w:rsid w:val="50C837A3"/>
    <w:rsid w:val="53E83400"/>
    <w:rsid w:val="56944E02"/>
    <w:rsid w:val="57FBA8E0"/>
    <w:rsid w:val="58421153"/>
    <w:rsid w:val="592DA42C"/>
    <w:rsid w:val="5A2790A2"/>
    <w:rsid w:val="5C97C62C"/>
    <w:rsid w:val="5E927E88"/>
    <w:rsid w:val="5F69E949"/>
    <w:rsid w:val="5FF708ED"/>
    <w:rsid w:val="61B7A155"/>
    <w:rsid w:val="61F038E9"/>
    <w:rsid w:val="6281AEAB"/>
    <w:rsid w:val="6640A202"/>
    <w:rsid w:val="6826B904"/>
    <w:rsid w:val="6931FCE7"/>
    <w:rsid w:val="69E80416"/>
    <w:rsid w:val="69F54BE9"/>
    <w:rsid w:val="6AAB2C01"/>
    <w:rsid w:val="6D0E51DB"/>
    <w:rsid w:val="6E1471F8"/>
    <w:rsid w:val="6FC667E9"/>
    <w:rsid w:val="70DADD4C"/>
    <w:rsid w:val="715E4F45"/>
    <w:rsid w:val="7210A71E"/>
    <w:rsid w:val="743177C7"/>
    <w:rsid w:val="74FC55D1"/>
    <w:rsid w:val="77A6D937"/>
    <w:rsid w:val="797EF21F"/>
    <w:rsid w:val="7B739FEA"/>
    <w:rsid w:val="7DC6A543"/>
    <w:rsid w:val="7DE03C86"/>
    <w:rsid w:val="7F279F12"/>
    <w:rsid w:val="7F279F12"/>
    <w:rsid w:val="7FC3B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A2B085"/>
  <w15:chartTrackingRefBased/>
  <w15:docId w15:val="{d1e04fbf-5a48-43db-84bf-2abbde30ef8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5a4c939a19b648fe" /><Relationship Type="http://schemas.openxmlformats.org/officeDocument/2006/relationships/header" Target="/word/header.xml" Id="Ra403e91f89194c27" /><Relationship Type="http://schemas.openxmlformats.org/officeDocument/2006/relationships/footer" Target="/word/footer.xml" Id="R590b54c042014e57" /><Relationship Type="http://schemas.openxmlformats.org/officeDocument/2006/relationships/comments" Target="/word/comments.xml" Id="Rbbb130f71e3e432a" /><Relationship Type="http://schemas.microsoft.com/office/2011/relationships/people" Target="/word/people.xml" Id="Rd108624670bc4212" /><Relationship Type="http://schemas.microsoft.com/office/2011/relationships/commentsExtended" Target="/word/commentsExtended.xml" Id="R08111cbedc104588" /><Relationship Type="http://schemas.microsoft.com/office/2016/09/relationships/commentsIds" Target="/word/commentsIds.xml" Id="R0bc3225c9bd34f53" /><Relationship Type="http://schemas.microsoft.com/office/2018/08/relationships/commentsExtensible" Target="/word/commentsExtensible.xml" Id="Rd2eb783328a74c52" /><Relationship Type="http://schemas.openxmlformats.org/officeDocument/2006/relationships/image" Target="/media/image2.png" Id="R83f1b3b9d70f4cf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2021-03-10T16:24:11.6318114Z</dcterms:created>
  <dcterms:modified xsi:type="dcterms:W3CDTF">2021-03-17T00:16:30.3166613Z</dcterms:modified>
  <dc:creator>Son, Joon-Ho</dc:creator>
  <lastModifiedBy>Morrison, Jack</lastModifiedBy>
</coreProperties>
</file>