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comment w:initials="BH" w:author="Behnke, Hanna" w:date="2021-03-16T17:10:51" w:id="711978827">
    <w:p w:rsidR="2DA24969" w:rsidRDefault="2DA24969" w14:paraId="0D68D0CD" w14:textId="0DB01D31">
      <w:pPr>
        <w:pStyle w:val="CommentText"/>
      </w:pPr>
      <w:r w:rsidR="2DA24969">
        <w:rPr/>
        <w:t xml:space="preserve">I'm not sure about this – can you assume that the two images are scaled in the same way? Wouldn't we need a similarity transformation (7DOF) at least? </w:t>
      </w:r>
      <w:r>
        <w:rPr>
          <w:rStyle w:val="CommentReference"/>
        </w:rPr>
        <w:annotationRef/>
      </w:r>
    </w:p>
  </w:comment>
  <w:comment w:initials="CT" w:author="Cross, Tiger" w:date="2021-03-16T18:56:03" w:id="652038689">
    <w:p w:rsidR="4438D3A6" w:rsidRDefault="4438D3A6" w14:paraId="6AFC20F9" w14:textId="76E10547">
      <w:pPr>
        <w:pStyle w:val="CommentText"/>
      </w:pPr>
      <w:r w:rsidR="4438D3A6">
        <w:rPr/>
        <w:t>I think specific knowledge of the resolution of different medical imaging techniques is a bit out of scope for the course, but as long as reasonable assumptions are made i guess it's fine.</w:t>
      </w:r>
      <w:r>
        <w:rPr>
          <w:rStyle w:val="CommentReference"/>
        </w:rPr>
        <w:annotationRef/>
      </w:r>
    </w:p>
  </w:comment>
  <w:comment w:initials="CT" w:author="Cross, Tiger" w:date="2021-03-16T18:57:48" w:id="948823857">
    <w:p w:rsidR="4438D3A6" w:rsidRDefault="4438D3A6" w14:paraId="27CB3080" w14:textId="1EF743CD">
      <w:pPr>
        <w:pStyle w:val="CommentText"/>
      </w:pPr>
      <w:r w:rsidR="4438D3A6">
        <w:rPr/>
        <w:t>I think you're correct though</w:t>
      </w:r>
      <w:r>
        <w:rPr>
          <w:rStyle w:val="CommentReference"/>
        </w:rPr>
        <w:annotationRef/>
      </w:r>
    </w:p>
  </w:comment>
  <w:comment w:initials="CT" w:author="Cross, Tiger" w:date="2021-03-16T18:58:29" w:id="174412568">
    <w:p w:rsidR="4438D3A6" w:rsidRDefault="4438D3A6" w14:paraId="396482BA" w14:textId="285F9BFF">
      <w:pPr>
        <w:pStyle w:val="CommentText"/>
      </w:pPr>
      <w:r w:rsidR="4438D3A6">
        <w:rPr/>
        <w:t>If you're assuming they have different resoslutions I'd go as far as to saying we need a 3D affine model</w:t>
      </w:r>
      <w:r>
        <w:rPr>
          <w:rStyle w:val="CommentReference"/>
        </w:rPr>
        <w:annotationRef/>
      </w:r>
    </w:p>
  </w:comment>
  <w:comment w:initials="SH" w:author="Schlueter, Hannah" w:date="2021-03-16T20:24:32" w:id="1068962286">
    <w:p w:rsidR="4438D3A6" w:rsidRDefault="4438D3A6" w14:paraId="443E4D0D" w14:textId="395D1201">
      <w:pPr>
        <w:pStyle w:val="CommentText"/>
      </w:pPr>
      <w:r w:rsidR="4438D3A6">
        <w:rPr/>
        <w:t>Regression maybe more suitable for this example if the grades are on an ordinal scale according to the model answers from part 1 example Qs.</w:t>
      </w:r>
      <w:r>
        <w:rPr>
          <w:rStyle w:val="CommentReference"/>
        </w:rPr>
        <w:annotationRef/>
      </w:r>
    </w:p>
  </w:comment>
  <w:comment w:initials="SH" w:author="Schlueter, Hannah" w:date="2021-03-16T20:29:45" w:id="1493162964">
    <w:p w:rsidR="4438D3A6" w:rsidRDefault="4438D3A6" w14:paraId="42DA40DF" w14:textId="29EC733D">
      <w:pPr>
        <w:pStyle w:val="CommentText"/>
      </w:pPr>
      <w:r w:rsidR="4438D3A6">
        <w:rPr/>
        <w:t xml:space="preserve">I think clustering would only be useful if the dataset contains abnormal samples too but you don't know which are normal and which are abnormal.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D68D0CD"/>
  <w15:commentEx w15:done="0" w15:paraId="6AFC20F9" w15:paraIdParent="0D68D0CD"/>
  <w15:commentEx w15:done="0" w15:paraId="27CB3080" w15:paraIdParent="0D68D0CD"/>
  <w15:commentEx w15:done="0" w15:paraId="396482BA" w15:paraIdParent="0D68D0CD"/>
  <w15:commentEx w15:done="0" w15:paraId="443E4D0D"/>
  <w15:commentEx w15:done="0" w15:paraId="42DA40D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1731172" w16cex:dateUtc="2021-03-16T17:10:51.463Z"/>
  <w16cex:commentExtensible w16cex:durableId="308A4C39" w16cex:dateUtc="2021-03-16T18:56:03.223Z"/>
  <w16cex:commentExtensible w16cex:durableId="5F64FB79" w16cex:dateUtc="2021-03-16T18:57:48.668Z"/>
  <w16cex:commentExtensible w16cex:durableId="6E15A59B" w16cex:dateUtc="2021-03-16T18:58:29.473Z"/>
  <w16cex:commentExtensible w16cex:durableId="7D02D139" w16cex:dateUtc="2021-03-16T19:24:32.031Z"/>
  <w16cex:commentExtensible w16cex:durableId="75B8A56F" w16cex:dateUtc="2021-03-16T19:29:45.47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D68D0CD" w16cid:durableId="41731172"/>
  <w16cid:commentId w16cid:paraId="6AFC20F9" w16cid:durableId="308A4C39"/>
  <w16cid:commentId w16cid:paraId="27CB3080" w16cid:durableId="5F64FB79"/>
  <w16cid:commentId w16cid:paraId="396482BA" w16cid:durableId="6E15A59B"/>
  <w16cid:commentId w16cid:paraId="443E4D0D" w16cid:durableId="7D02D139"/>
  <w16cid:commentId w16cid:paraId="42DA40DF" w16cid:durableId="75B8A56F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3E530A" w14:paraId="2C078E63" wp14:textId="47E7355A">
      <w:pPr>
        <w:pStyle w:val="Heading1"/>
        <w:jc w:val="center"/>
      </w:pPr>
      <w:r w:rsidR="0C51BE0B">
        <w:rPr/>
        <w:t>Medical Image Computing 2016-2017</w:t>
      </w:r>
    </w:p>
    <w:p w:rsidR="0F437346" w:rsidP="633E530A" w:rsidRDefault="0F437346" w14:paraId="78F58AD2" w14:textId="46D4CEE1">
      <w:pPr>
        <w:pStyle w:val="Heading1"/>
      </w:pPr>
      <w:r w:rsidR="0F437346">
        <w:rPr/>
        <w:t>Question 1</w:t>
      </w:r>
    </w:p>
    <w:p w:rsidR="0F437346" w:rsidP="633E530A" w:rsidRDefault="0F437346" w14:paraId="7CE9C2E3" w14:textId="62E2A4AF">
      <w:pPr>
        <w:pStyle w:val="Heading2"/>
      </w:pPr>
      <w:r w:rsidR="0F437346">
        <w:rPr/>
        <w:t>Part a</w:t>
      </w:r>
    </w:p>
    <w:p w:rsidR="0F437346" w:rsidP="633E530A" w:rsidRDefault="0F437346" w14:paraId="54EA8727" w14:textId="1AC45402">
      <w:pPr>
        <w:pStyle w:val="Normal"/>
      </w:pPr>
      <w:r w:rsidR="0F437346">
        <w:rPr/>
        <w:t xml:space="preserve">Histogram </w:t>
      </w:r>
      <w:proofErr w:type="spellStart"/>
      <w:r w:rsidR="0F437346">
        <w:rPr/>
        <w:t>equalisation</w:t>
      </w:r>
      <w:proofErr w:type="spellEnd"/>
      <w:r w:rsidR="0F437346">
        <w:rPr/>
        <w:t xml:space="preserve"> increases the global contrast of the image.</w:t>
      </w:r>
      <w:r w:rsidR="4386B8ED">
        <w:rPr/>
        <w:t xml:space="preserve"> I don’t think this is assessable.</w:t>
      </w:r>
    </w:p>
    <w:p w:rsidR="4386B8ED" w:rsidP="633E530A" w:rsidRDefault="4386B8ED" w14:paraId="65A6ECF9" w14:textId="39992EA1">
      <w:pPr>
        <w:pStyle w:val="Heading1"/>
      </w:pPr>
      <w:r w:rsidR="4386B8ED">
        <w:rPr/>
        <w:t>Question 2</w:t>
      </w:r>
    </w:p>
    <w:p w:rsidR="4386B8ED" w:rsidP="633E530A" w:rsidRDefault="4386B8ED" w14:paraId="14BB3F59" w14:textId="57C2972D">
      <w:pPr>
        <w:pStyle w:val="Heading2"/>
      </w:pPr>
      <w:r w:rsidR="4386B8ED">
        <w:rPr/>
        <w:t>Part a</w:t>
      </w:r>
    </w:p>
    <w:p w:rsidR="4386B8ED" w:rsidP="633E530A" w:rsidRDefault="4386B8ED" w14:paraId="2F1CCF76" w14:textId="331C1CCF">
      <w:pPr>
        <w:pStyle w:val="Normal"/>
        <w:jc w:val="center"/>
      </w:pPr>
      <w:r w:rsidR="4386B8ED">
        <w:drawing>
          <wp:inline wp14:editId="40799E04" wp14:anchorId="4F813297">
            <wp:extent cx="1781175" cy="1076325"/>
            <wp:effectExtent l="0" t="0" r="0" b="0"/>
            <wp:docPr id="2120235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1f1f3d91a4c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81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925CB2" w:rsidP="6DB3013C" w:rsidRDefault="12925CB2" w14:paraId="072EDB76" w14:textId="2F8085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FDD7F9">
        <w:rPr/>
        <w:t>SAD is more robust to outliers</w:t>
      </w:r>
      <w:r w:rsidR="723A6C46">
        <w:rPr/>
        <w:t xml:space="preserve">  </w:t>
      </w:r>
      <w:r w:rsidR="38FDD7F9">
        <w:rPr/>
        <w:t xml:space="preserve"> since </w:t>
      </w:r>
      <w:r w:rsidR="525A13FB">
        <w:rPr/>
        <w:t>SSD will take the square of any error, and the value of the error squared will be much farther from the true value than the absolute value of the error.</w:t>
      </w:r>
    </w:p>
    <w:p w:rsidR="4B19ED3D" w:rsidP="24B4EFD1" w:rsidRDefault="4B19ED3D" w14:paraId="2125A543" w14:textId="6EBE1912">
      <w:pPr>
        <w:pStyle w:val="Normal"/>
        <w:ind w:left="0"/>
      </w:pPr>
      <w:r w:rsidR="4B19ED3D">
        <w:rPr/>
        <w:t>From practice question model answers:</w:t>
      </w:r>
    </w:p>
    <w:p w:rsidR="12925CB2" w:rsidP="24B4EFD1" w:rsidRDefault="12925CB2" w14:paraId="6227BD56" w14:textId="428AA6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12925CB2">
        <w:rPr/>
        <w:t xml:space="preserve">(a): </w:t>
      </w:r>
      <w:r w:rsidR="67A4CCD5">
        <w:rPr/>
        <w:t>Normalised Mutual Information. Ventricles are dark in both images, but grey matter is inverted, so there is no linear relationship between intensities.</w:t>
      </w:r>
    </w:p>
    <w:p w:rsidR="3E87B0D9" w:rsidP="24B4EFD1" w:rsidRDefault="3E87B0D9" w14:paraId="097D7903" w14:textId="4AF5DB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3E87B0D9">
        <w:rPr/>
        <w:t xml:space="preserve">(b): </w:t>
      </w:r>
      <w:r w:rsidR="02285B60">
        <w:rPr/>
        <w:t>NMI, possibly Correlation Coefficient. Darker and brighter regions seem to correspond to some extent. NMI might be the better choice.</w:t>
      </w:r>
    </w:p>
    <w:p w:rsidR="4A3261A0" w:rsidP="24B4EFD1" w:rsidRDefault="4A3261A0" w14:paraId="7832041E" w14:textId="5CF478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3261A0">
        <w:rPr/>
        <w:t xml:space="preserve">(c): </w:t>
      </w:r>
      <w:r w:rsidR="57174A62">
        <w:rPr/>
        <w:t>Correlation Coefficient. Linear contrast change between the images, so there</w:t>
      </w:r>
    </w:p>
    <w:p w:rsidR="57174A62" w:rsidP="24B4EFD1" w:rsidRDefault="57174A62" w14:paraId="523D0897" w14:textId="23C6DD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B4EFD1" w:rsidR="57174A62">
        <w:rPr>
          <w:noProof w:val="0"/>
          <w:lang w:val="en-US"/>
        </w:rPr>
        <w:t>is a linear relationship between intensities.</w:t>
      </w:r>
    </w:p>
    <w:p w:rsidR="4A3261A0" w:rsidP="633E530A" w:rsidRDefault="4A3261A0" w14:paraId="214068FF" w14:textId="443D7077">
      <w:pPr>
        <w:pStyle w:val="Heading2"/>
      </w:pPr>
      <w:r w:rsidR="4A3261A0">
        <w:rPr/>
        <w:t>Part b</w:t>
      </w:r>
    </w:p>
    <w:p w:rsidR="48E1C31B" w:rsidP="633E530A" w:rsidRDefault="48E1C31B" w14:paraId="49A339EB" w14:textId="5D01185A">
      <w:pPr>
        <w:pStyle w:val="Normal"/>
      </w:pPr>
      <w:r w:rsidR="48E1C31B">
        <w:rPr/>
        <w:t>I don’t think feature-based image registration was covered this year.</w:t>
      </w:r>
    </w:p>
    <w:p w:rsidR="7BA764CC" w:rsidP="633E530A" w:rsidRDefault="7BA764CC" w14:paraId="71827353" w14:textId="3ED849C6">
      <w:pPr>
        <w:pStyle w:val="Normal"/>
      </w:pPr>
      <w:r w:rsidR="7BA764CC">
        <w:rPr/>
        <w:t>Image registration as an iterative process:</w:t>
      </w:r>
    </w:p>
    <w:p w:rsidR="7BA764CC" w:rsidP="633E530A" w:rsidRDefault="7BA764CC" w14:paraId="081B004A" w14:textId="37F821D9">
      <w:pPr>
        <w:pStyle w:val="Normal"/>
      </w:pPr>
      <w:r w:rsidR="7BA764CC">
        <w:drawing>
          <wp:inline wp14:editId="41B68C8C" wp14:anchorId="4ABF6DB4">
            <wp:extent cx="3209925" cy="1800439"/>
            <wp:effectExtent l="0" t="0" r="0" b="0"/>
            <wp:docPr id="294899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72b747d9b40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9925" cy="18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764CC" w:rsidP="633E530A" w:rsidRDefault="7BA764CC" w14:paraId="3DDC379D" w14:textId="37E0B41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A764CC">
        <w:rPr/>
        <w:t>Perform an image transformation onto Image I</w:t>
      </w:r>
    </w:p>
    <w:p w:rsidR="7BA764CC" w:rsidP="633E530A" w:rsidRDefault="7BA764CC" w14:paraId="485B60EA" w14:textId="0B77E99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BA764CC">
        <w:rPr/>
        <w:t>Compute the objective function</w:t>
      </w:r>
    </w:p>
    <w:p w:rsidR="7BA764CC" w:rsidP="633E530A" w:rsidRDefault="7BA764CC" w14:paraId="63397BA8" w14:textId="05AC253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BA764CC">
        <w:rPr/>
        <w:t>Feed this to the optimisation strategy</w:t>
      </w:r>
    </w:p>
    <w:p w:rsidR="7BA764CC" w:rsidP="633E530A" w:rsidRDefault="7BA764CC" w14:paraId="726D4B28" w14:textId="6214B76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BA764CC">
        <w:rPr/>
        <w:t xml:space="preserve">Perform a </w:t>
      </w:r>
      <w:proofErr w:type="spellStart"/>
      <w:r w:rsidR="7BA764CC">
        <w:rPr/>
        <w:t>transfomation</w:t>
      </w:r>
      <w:proofErr w:type="spellEnd"/>
      <w:r w:rsidR="7BA764CC">
        <w:rPr/>
        <w:t xml:space="preserve"> update until done</w:t>
      </w:r>
    </w:p>
    <w:p w:rsidR="37C2F903" w:rsidP="633E530A" w:rsidRDefault="37C2F903" w14:paraId="428AF3D4" w14:textId="683C6463">
      <w:pPr>
        <w:pStyle w:val="Normal"/>
        <w:rPr>
          <w:b w:val="1"/>
          <w:bCs w:val="1"/>
        </w:rPr>
      </w:pPr>
      <w:r w:rsidR="37C2F903">
        <w:rPr/>
        <w:t>We can alleviate the issues</w:t>
      </w:r>
      <w:r w:rsidR="3E298F67">
        <w:rPr/>
        <w:t xml:space="preserve"> of capture range, </w:t>
      </w:r>
      <w:proofErr w:type="spellStart"/>
      <w:r w:rsidR="3E298F67">
        <w:rPr/>
        <w:t>initialisation</w:t>
      </w:r>
      <w:proofErr w:type="spellEnd"/>
      <w:r w:rsidR="3E298F67">
        <w:rPr/>
        <w:t xml:space="preserve">, and local optima is to use </w:t>
      </w:r>
      <w:r w:rsidRPr="633E530A" w:rsidR="3E298F67">
        <w:rPr>
          <w:b w:val="1"/>
          <w:bCs w:val="1"/>
        </w:rPr>
        <w:t xml:space="preserve">multi-scale hierarchical </w:t>
      </w:r>
      <w:r w:rsidR="3E298F67">
        <w:rPr>
          <w:b w:val="0"/>
          <w:bCs w:val="0"/>
        </w:rPr>
        <w:t>registration. We can successively increase the degrees of freedom using Gaussian image pyramids.</w:t>
      </w:r>
    </w:p>
    <w:p w:rsidR="0D6A4A71" w:rsidP="633E530A" w:rsidRDefault="0D6A4A71" w14:paraId="521681BE" w14:textId="3CBC7208">
      <w:pPr>
        <w:pStyle w:val="Heading2"/>
      </w:pPr>
      <w:r w:rsidR="0D6A4A71">
        <w:rPr/>
        <w:t>Part c</w:t>
      </w:r>
    </w:p>
    <w:p w:rsidR="0D6A4A71" w:rsidP="633E530A" w:rsidRDefault="0D6A4A71" w14:paraId="6CDA5E56" w14:textId="6224847E">
      <w:pPr>
        <w:pStyle w:val="Normal"/>
      </w:pPr>
      <w:r w:rsidR="0D6A4A71">
        <w:rPr/>
        <w:t>This is a multi-modal registration problem. For intensity-based registration, you would use mutual information as your dissimilarity metric.</w:t>
      </w:r>
      <w:ins w:author="Cross, Tiger" w:date="2021-03-14T15:40:59Z" w:id="1518573222">
        <w:r w:rsidR="3779B874">
          <w:t xml:space="preserve"> </w:t>
        </w:r>
      </w:ins>
      <w:commentRangeStart w:id="711978827"/>
      <w:commentRangeStart w:id="652038689"/>
      <w:commentRangeStart w:id="948823857"/>
      <w:commentRangeStart w:id="174412568"/>
      <w:ins w:author="Cross, Tiger" w:date="2021-03-14T15:40:59Z" w:id="238061552">
        <w:r w:rsidR="3779B874">
          <w:t xml:space="preserve">We would use a 3D rigid transformation model </w:t>
        </w:r>
      </w:ins>
      <w:ins w:author="Cross, Tiger" w:date="2021-03-14T15:41:31Z" w:id="1728078929">
        <w:r w:rsidR="3779B874">
          <w:t xml:space="preserve">(6 DOF) </w:t>
        </w:r>
      </w:ins>
      <w:ins w:author="Cross, Tiger" w:date="2021-03-14T15:40:59Z" w:id="617089219">
        <w:r w:rsidR="3779B874">
          <w:t>since both MR and CT imaging produce 3</w:t>
        </w:r>
      </w:ins>
      <w:ins w:author="Cross, Tiger" w:date="2021-03-14T15:41:26Z" w:id="69074404">
        <w:r w:rsidR="3779B874">
          <w:t xml:space="preserve">D images which may be misaligned, but of similar scale. </w:t>
        </w:r>
      </w:ins>
      <w:commentRangeEnd w:id="711978827"/>
      <w:r>
        <w:rPr>
          <w:rStyle w:val="CommentReference"/>
        </w:rPr>
        <w:commentReference w:id="711978827"/>
      </w:r>
      <w:commentRangeEnd w:id="652038689"/>
      <w:r>
        <w:rPr>
          <w:rStyle w:val="CommentReference"/>
        </w:rPr>
        <w:commentReference w:id="652038689"/>
      </w:r>
      <w:commentRangeEnd w:id="948823857"/>
      <w:r>
        <w:rPr>
          <w:rStyle w:val="CommentReference"/>
        </w:rPr>
        <w:commentReference w:id="948823857"/>
      </w:r>
      <w:commentRangeEnd w:id="174412568"/>
      <w:r>
        <w:rPr>
          <w:rStyle w:val="CommentReference"/>
        </w:rPr>
        <w:commentReference w:id="174412568"/>
      </w:r>
    </w:p>
    <w:p w:rsidR="5DCA87FE" w:rsidP="633E530A" w:rsidRDefault="5DCA87FE" w14:paraId="36EAC512" w14:textId="3984B4D6">
      <w:pPr>
        <w:pStyle w:val="Heading1"/>
      </w:pPr>
      <w:r w:rsidR="5DCA87FE">
        <w:rPr/>
        <w:t>Question 3</w:t>
      </w:r>
    </w:p>
    <w:p w:rsidR="5DCA87FE" w:rsidP="633E530A" w:rsidRDefault="5DCA87FE" w14:paraId="48CBB4E7" w14:textId="4E784E34">
      <w:pPr>
        <w:pStyle w:val="Heading2"/>
      </w:pPr>
      <w:r w:rsidR="5DCA87FE">
        <w:rPr/>
        <w:t>Part a</w:t>
      </w:r>
    </w:p>
    <w:p w:rsidR="1D8CFF4F" w:rsidP="633E530A" w:rsidRDefault="1D8CFF4F" w14:paraId="0B715858" w14:textId="446F623B">
      <w:pPr>
        <w:pStyle w:val="Normal"/>
      </w:pPr>
      <w:r w:rsidR="1D8CFF4F">
        <w:rPr/>
        <w:t xml:space="preserve">We can </w:t>
      </w:r>
      <w:r w:rsidR="6E46746C">
        <w:rPr/>
        <w:t xml:space="preserve">apply unsupervised learning to </w:t>
      </w:r>
      <w:r w:rsidR="1D8CFF4F">
        <w:rPr/>
        <w:t>do anomaly detection</w:t>
      </w:r>
      <w:r w:rsidR="1A0E1EFA">
        <w:rPr/>
        <w:t>, for example</w:t>
      </w:r>
      <w:r w:rsidR="1D8CFF4F">
        <w:rPr/>
        <w:t xml:space="preserve"> via </w:t>
      </w:r>
      <w:commentRangeStart w:id="1493162964"/>
      <w:r w:rsidR="1D8CFF4F">
        <w:rPr/>
        <w:t xml:space="preserve">clustering </w:t>
      </w:r>
      <w:commentRangeEnd w:id="1493162964"/>
      <w:r>
        <w:rPr>
          <w:rStyle w:val="CommentReference"/>
        </w:rPr>
        <w:commentReference w:id="1493162964"/>
      </w:r>
      <w:r w:rsidR="1D8CFF4F">
        <w:rPr/>
        <w:t>(on the image-level) or autoencoders (on the pixel-level).</w:t>
      </w:r>
    </w:p>
    <w:p w:rsidR="1E692B1F" w:rsidP="4438D3A6" w:rsidRDefault="1E692B1F" w14:paraId="0871A327" w14:textId="4C5D7BF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38D3A6" w:rsidR="1E692B1F">
        <w:rPr>
          <w:b w:val="1"/>
          <w:bCs w:val="1"/>
        </w:rPr>
        <w:t>Classification:</w:t>
      </w:r>
      <w:commentRangeStart w:id="1068962286"/>
      <w:r w:rsidRPr="4438D3A6" w:rsidR="1E692B1F">
        <w:rPr>
          <w:b w:val="1"/>
          <w:bCs w:val="1"/>
        </w:rPr>
        <w:t xml:space="preserve"> </w:t>
      </w:r>
      <w:r w:rsidR="1E692B1F">
        <w:rPr>
          <w:b w:val="0"/>
          <w:bCs w:val="0"/>
        </w:rPr>
        <w:t xml:space="preserve">classify the progression of </w:t>
      </w:r>
      <w:r w:rsidR="546E4613">
        <w:rPr>
          <w:b w:val="0"/>
          <w:bCs w:val="0"/>
        </w:rPr>
        <w:t xml:space="preserve">eye disease </w:t>
      </w:r>
      <w:r w:rsidR="1E692B1F">
        <w:rPr>
          <w:b w:val="0"/>
          <w:bCs w:val="0"/>
        </w:rPr>
        <w:t>by grade using a CNN with a</w:t>
      </w:r>
      <w:r w:rsidR="5417C463">
        <w:rPr>
          <w:b w:val="0"/>
          <w:bCs w:val="0"/>
        </w:rPr>
        <w:t>nnotated images.</w:t>
      </w:r>
      <w:commentRangeEnd w:id="1068962286"/>
      <w:r>
        <w:rPr>
          <w:rStyle w:val="CommentReference"/>
        </w:rPr>
        <w:commentReference w:id="1068962286"/>
      </w:r>
    </w:p>
    <w:p w:rsidR="659E28B3" w:rsidP="633E530A" w:rsidRDefault="659E28B3" w14:paraId="75B3715E" w14:textId="3175031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33E530A" w:rsidR="659E28B3">
        <w:rPr>
          <w:b w:val="1"/>
          <w:bCs w:val="1"/>
        </w:rPr>
        <w:t xml:space="preserve">Regression: </w:t>
      </w:r>
      <w:r w:rsidR="659E28B3">
        <w:rPr>
          <w:b w:val="0"/>
          <w:bCs w:val="0"/>
        </w:rPr>
        <w:t>predict the age of a patient from an MRI scan using a CNN with annotated images.</w:t>
      </w:r>
    </w:p>
    <w:p w:rsidR="659E28B3" w:rsidP="633E530A" w:rsidRDefault="659E28B3" w14:paraId="03C32ED2" w14:textId="7C81FBA9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633E530A" w:rsidR="659E28B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Part b</w:t>
      </w:r>
    </w:p>
    <w:p w:rsidR="6217F4C2" w:rsidP="633E530A" w:rsidRDefault="6217F4C2" w14:paraId="3D0794FA" w14:textId="35491CBD">
      <w:pPr>
        <w:pStyle w:val="Normal"/>
      </w:pPr>
      <w:r w:rsidR="6217F4C2">
        <w:drawing>
          <wp:inline wp14:editId="336F380B" wp14:anchorId="7766CA04">
            <wp:extent cx="4619626" cy="1457325"/>
            <wp:effectExtent l="0" t="0" r="0" b="0"/>
            <wp:docPr id="1345482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f40446c3843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9626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7F4C2" w:rsidP="633E530A" w:rsidRDefault="6217F4C2" w14:paraId="1C0CF06F" w14:textId="4D460C0D">
      <w:pPr>
        <w:pStyle w:val="Normal"/>
      </w:pPr>
      <w:r w:rsidR="6217F4C2">
        <w:rPr/>
        <w:t>Where x is the training data, and theta are the parameters to the model.</w:t>
      </w:r>
    </w:p>
    <w:p w:rsidR="2A274E26" w:rsidP="633E530A" w:rsidRDefault="2A274E26" w14:paraId="7EA412B2" w14:textId="7E917B2A">
      <w:pPr>
        <w:pStyle w:val="Normal"/>
      </w:pPr>
      <w:r w:rsidR="2A274E26">
        <w:rPr/>
        <w:t>We can use logistic regression for these problems by using non-linear decision boundaries.</w:t>
      </w:r>
      <w:r w:rsidR="5070EF9E">
        <w:rPr/>
        <w:t xml:space="preserve"> We do this by using higher-order polynomial terms</w:t>
      </w:r>
      <w:r w:rsidR="35004C3C">
        <w:rPr/>
        <w:t xml:space="preserve"> For (a) you want something including x_1^2 and x_2^2.</w:t>
      </w:r>
    </w:p>
    <w:p w:rsidR="3EA22385" w:rsidP="633E530A" w:rsidRDefault="3EA22385" w14:paraId="58E6652F" w14:textId="21FBF882">
      <w:pPr>
        <w:pStyle w:val="Heading2"/>
      </w:pPr>
      <w:r w:rsidR="3EA22385">
        <w:rPr/>
        <w:t>Part c</w:t>
      </w:r>
    </w:p>
    <w:p w:rsidR="3EA22385" w:rsidP="633E530A" w:rsidRDefault="3EA22385" w14:paraId="7B011E33" w14:textId="069163E4">
      <w:pPr>
        <w:pStyle w:val="Normal"/>
      </w:pPr>
      <w:r w:rsidR="3EA22385">
        <w:rPr/>
        <w:t>I don’t think Naïve Bayes is assessed anymore.</w:t>
      </w:r>
    </w:p>
    <w:p w:rsidR="633E530A" w:rsidP="633E530A" w:rsidRDefault="633E530A" w14:paraId="5E10DFF0" w14:textId="429E3F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5591463c585418d"/>
      <w:footerReference w:type="default" r:id="R1c45985d512647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24B4EFD1" w:rsidTr="24B4EFD1" w14:paraId="452B815A" wp14:textId="77777777">
      <w:tc>
        <w:tcPr>
          <w:tcW w:w="3120" w:type="dxa"/>
          <w:tcMar/>
        </w:tcPr>
        <w:p w:rsidR="24B4EFD1" w:rsidP="24B4EFD1" w:rsidRDefault="24B4EFD1" w14:paraId="0C064F9B" w14:textId="06425C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B4EFD1" w:rsidP="24B4EFD1" w:rsidRDefault="24B4EFD1" w14:paraId="7387626E" w14:textId="2B376C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B4EFD1" w:rsidP="24B4EFD1" w:rsidRDefault="24B4EFD1" w14:paraId="6C13A4F9" w14:textId="69A45F7D">
          <w:pPr>
            <w:pStyle w:val="Header"/>
            <w:bidi w:val="0"/>
            <w:ind w:right="-115"/>
            <w:jc w:val="right"/>
          </w:pPr>
        </w:p>
      </w:tc>
    </w:tr>
  </w:tbl>
  <w:p w:rsidR="24B4EFD1" w:rsidP="24B4EFD1" w:rsidRDefault="24B4EFD1" w14:paraId="1FC947AF" w14:textId="08F8046D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24B4EFD1" w:rsidTr="24B4EFD1" w14:paraId="4D928978" wp14:textId="77777777">
      <w:tc>
        <w:tcPr>
          <w:tcW w:w="3120" w:type="dxa"/>
          <w:tcMar/>
        </w:tcPr>
        <w:p w:rsidR="24B4EFD1" w:rsidP="24B4EFD1" w:rsidRDefault="24B4EFD1" w14:paraId="2E1FBF54" w14:textId="00A46E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B4EFD1" w:rsidP="24B4EFD1" w:rsidRDefault="24B4EFD1" w14:paraId="67A402FC" w14:textId="355DE6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B4EFD1" w:rsidP="24B4EFD1" w:rsidRDefault="24B4EFD1" w14:paraId="48576ACA" w14:textId="3AFE10D7">
          <w:pPr>
            <w:pStyle w:val="Header"/>
            <w:bidi w:val="0"/>
            <w:ind w:right="-115"/>
            <w:jc w:val="right"/>
          </w:pPr>
        </w:p>
      </w:tc>
    </w:tr>
  </w:tbl>
  <w:p w:rsidR="24B4EFD1" w:rsidP="24B4EFD1" w:rsidRDefault="24B4EFD1" w14:paraId="5EDE9FF4" w14:textId="6C1BF15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7ba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9b49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11691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ehnke, Hanna">
    <w15:presenceInfo w15:providerId="AD" w15:userId="S::hsb20@ic.ac.uk::2316bbcc-d33c-4758-854b-865ee21291b5"/>
  </w15:person>
  <w15:person w15:author="Cross, Tiger">
    <w15:presenceInfo w15:providerId="AD" w15:userId="S::tc2017@ic.ac.uk::fb1a221b-9880-46c9-ad79-4a918b37300c"/>
  </w15:person>
  <w15:person w15:author="Schlueter, Hannah">
    <w15:presenceInfo w15:providerId="AD" w15:userId="S::hms4017@ic.ac.uk::1741b169-54b8-44bd-8ef7-0b912866bee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13F40"/>
    <w:rsid w:val="0058B5BA"/>
    <w:rsid w:val="02285B60"/>
    <w:rsid w:val="03CBF649"/>
    <w:rsid w:val="05219633"/>
    <w:rsid w:val="05E5D686"/>
    <w:rsid w:val="05F11D10"/>
    <w:rsid w:val="07713F40"/>
    <w:rsid w:val="079DDDE9"/>
    <w:rsid w:val="0B429E0F"/>
    <w:rsid w:val="0BEDAEF7"/>
    <w:rsid w:val="0C51BE0B"/>
    <w:rsid w:val="0D6A4A71"/>
    <w:rsid w:val="0E6D2747"/>
    <w:rsid w:val="0F437346"/>
    <w:rsid w:val="0FFF8E0A"/>
    <w:rsid w:val="12925CB2"/>
    <w:rsid w:val="133A0CA5"/>
    <w:rsid w:val="1A0E1EFA"/>
    <w:rsid w:val="1C9C7F7B"/>
    <w:rsid w:val="1D8CFF4F"/>
    <w:rsid w:val="1E692B1F"/>
    <w:rsid w:val="1E7B045B"/>
    <w:rsid w:val="1E8D2FDA"/>
    <w:rsid w:val="20F78061"/>
    <w:rsid w:val="232A8800"/>
    <w:rsid w:val="23349F9A"/>
    <w:rsid w:val="24B4EFD1"/>
    <w:rsid w:val="2A274E26"/>
    <w:rsid w:val="2CFB2B71"/>
    <w:rsid w:val="2DA24969"/>
    <w:rsid w:val="2E473924"/>
    <w:rsid w:val="2F70AF72"/>
    <w:rsid w:val="314721BF"/>
    <w:rsid w:val="35004C3C"/>
    <w:rsid w:val="36473734"/>
    <w:rsid w:val="36EF69E8"/>
    <w:rsid w:val="36FA1B0E"/>
    <w:rsid w:val="3779B874"/>
    <w:rsid w:val="377C4E37"/>
    <w:rsid w:val="37C2F903"/>
    <w:rsid w:val="38B5071E"/>
    <w:rsid w:val="38FDD7F9"/>
    <w:rsid w:val="397FFB6F"/>
    <w:rsid w:val="3A83ED21"/>
    <w:rsid w:val="3B5E7056"/>
    <w:rsid w:val="3C1065A9"/>
    <w:rsid w:val="3D7D9759"/>
    <w:rsid w:val="3E298F67"/>
    <w:rsid w:val="3E87B0D9"/>
    <w:rsid w:val="3EA22385"/>
    <w:rsid w:val="3EF2FED3"/>
    <w:rsid w:val="40A2A3FB"/>
    <w:rsid w:val="4386B8ED"/>
    <w:rsid w:val="440A37F5"/>
    <w:rsid w:val="440A37F5"/>
    <w:rsid w:val="4438D3A6"/>
    <w:rsid w:val="445B9816"/>
    <w:rsid w:val="4820CB2D"/>
    <w:rsid w:val="48E1C31B"/>
    <w:rsid w:val="4A3261A0"/>
    <w:rsid w:val="4B19ED3D"/>
    <w:rsid w:val="4DECBA08"/>
    <w:rsid w:val="4E4B15C2"/>
    <w:rsid w:val="5070EF9E"/>
    <w:rsid w:val="525A13FB"/>
    <w:rsid w:val="53DD8709"/>
    <w:rsid w:val="5417C463"/>
    <w:rsid w:val="546E4613"/>
    <w:rsid w:val="57174A62"/>
    <w:rsid w:val="57AE2789"/>
    <w:rsid w:val="599F9AB8"/>
    <w:rsid w:val="5ABA3CE5"/>
    <w:rsid w:val="5DCA87FE"/>
    <w:rsid w:val="5F6401AF"/>
    <w:rsid w:val="605DC387"/>
    <w:rsid w:val="60A2E1B4"/>
    <w:rsid w:val="61C26893"/>
    <w:rsid w:val="6217F4C2"/>
    <w:rsid w:val="628357CB"/>
    <w:rsid w:val="62D91C14"/>
    <w:rsid w:val="63015439"/>
    <w:rsid w:val="633E530A"/>
    <w:rsid w:val="634E04E2"/>
    <w:rsid w:val="643BEDD0"/>
    <w:rsid w:val="64D86896"/>
    <w:rsid w:val="659E28B3"/>
    <w:rsid w:val="6729667C"/>
    <w:rsid w:val="67A4CCD5"/>
    <w:rsid w:val="6DB3013C"/>
    <w:rsid w:val="6E46746C"/>
    <w:rsid w:val="723A6C46"/>
    <w:rsid w:val="74BE020E"/>
    <w:rsid w:val="75369A84"/>
    <w:rsid w:val="7A667F1C"/>
    <w:rsid w:val="7BA764CC"/>
    <w:rsid w:val="7F7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91F8"/>
  <w15:chartTrackingRefBased/>
  <w15:docId w15:val="{9DF860DC-0F9A-43C0-8B61-1E5FF02AE1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b63fbb950f4997" /><Relationship Type="http://schemas.openxmlformats.org/officeDocument/2006/relationships/header" Target="/word/header.xml" Id="R55591463c585418d" /><Relationship Type="http://schemas.openxmlformats.org/officeDocument/2006/relationships/footer" Target="/word/footer.xml" Id="R1c45985d51264748" /><Relationship Type="http://schemas.openxmlformats.org/officeDocument/2006/relationships/comments" Target="/word/comments.xml" Id="Ra78e26f3ba2b480d" /><Relationship Type="http://schemas.microsoft.com/office/2011/relationships/people" Target="/word/people.xml" Id="R740ac66745b54316" /><Relationship Type="http://schemas.microsoft.com/office/2011/relationships/commentsExtended" Target="/word/commentsExtended.xml" Id="Re80f5734e8c84979" /><Relationship Type="http://schemas.microsoft.com/office/2016/09/relationships/commentsIds" Target="/word/commentsIds.xml" Id="R27eb48049f9e48b4" /><Relationship Type="http://schemas.microsoft.com/office/2018/08/relationships/commentsExtensible" Target="/word/commentsExtensible.xml" Id="Reba331aa8a814713" /><Relationship Type="http://schemas.openxmlformats.org/officeDocument/2006/relationships/image" Target="/media/image7.png" Id="R9b71f1f3d91a4cd9" /><Relationship Type="http://schemas.openxmlformats.org/officeDocument/2006/relationships/image" Target="/media/image8.png" Id="Rce972b747d9b4093" /><Relationship Type="http://schemas.openxmlformats.org/officeDocument/2006/relationships/image" Target="/media/image9.png" Id="Ra8ff40446c3843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2021-03-10T17:26:07.4668293Z</dcterms:created>
  <dcterms:modified xsi:type="dcterms:W3CDTF">2023-03-21T16:14:50.7094895Z</dcterms:modified>
  <dc:creator>Son, Joon-Ho</dc:creator>
  <lastModifiedBy>Tang, Jason</lastModifiedBy>
</coreProperties>
</file>