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F590AA5" w:rsidP="01CC8FDB" w:rsidRDefault="6D7C225E" w14:paraId="7C5EF0B1" w14:textId="50A0DF20">
      <w:pPr>
        <w:pStyle w:val="Title"/>
        <w:jc w:val="center"/>
      </w:pPr>
      <w:r>
        <w:t>Privacy Engineering 2019-2020</w:t>
      </w:r>
    </w:p>
    <w:p w:rsidR="2F590AA5" w:rsidP="01CC8FDB" w:rsidRDefault="4B198CCA" w14:paraId="11835023" w14:textId="63851C82">
      <w:pPr>
        <w:pStyle w:val="Heading1"/>
      </w:pPr>
      <w:r>
        <w:t>Question 1</w:t>
      </w:r>
    </w:p>
    <w:p w:rsidR="2F590AA5" w:rsidP="01CC8FDB" w:rsidRDefault="4B198CCA" w14:paraId="4A7456D0" w14:textId="274A6BDC">
      <w:pPr>
        <w:pStyle w:val="Heading2"/>
      </w:pPr>
      <w:r>
        <w:t>Part (a)</w:t>
      </w:r>
    </w:p>
    <w:p w:rsidR="35719A21" w:rsidP="5BC22057" w:rsidRDefault="56B040F2" w14:paraId="53615CC9" w14:textId="06FD345E">
      <w:r>
        <w:t xml:space="preserve">From </w:t>
      </w:r>
      <w:r w:rsidR="469BD7D9">
        <w:t>T</w:t>
      </w:r>
      <w:r>
        <w:t>utorial 2.</w:t>
      </w:r>
    </w:p>
    <w:p w:rsidR="35719A21" w:rsidP="5BC22057" w:rsidRDefault="35DDD06B" w14:paraId="6E5532F0" w14:textId="3CE996F2">
      <w:r>
        <w:rPr>
          <w:noProof/>
        </w:rPr>
        <w:drawing>
          <wp:inline distT="0" distB="0" distL="0" distR="0" wp14:anchorId="52B5A7BA" wp14:editId="7BE09DD5">
            <wp:extent cx="5943600" cy="3295650"/>
            <wp:effectExtent l="0" t="0" r="0" b="0"/>
            <wp:docPr id="536243913" name="Picture 53624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243913"/>
                    <pic:cNvPicPr/>
                  </pic:nvPicPr>
                  <pic:blipFill>
                    <a:blip r:embed="rId7">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2F590AA5" w:rsidP="01CC8FDB" w:rsidRDefault="4B198CCA" w14:paraId="03F5A399" w14:textId="66ECB478">
      <w:pPr>
        <w:pStyle w:val="Heading2"/>
      </w:pPr>
      <w:r>
        <w:t>Part (b)</w:t>
      </w:r>
    </w:p>
    <w:p w:rsidR="2F590AA5" w:rsidP="5B343375" w:rsidRDefault="45F456E8" w14:paraId="71D20ABE" w14:textId="01673843">
      <w:pPr>
        <w:pStyle w:val="ListParagraph"/>
        <w:numPr>
          <w:ilvl w:val="0"/>
          <w:numId w:val="6"/>
        </w:numPr>
        <w:rPr>
          <w:rFonts w:eastAsiaTheme="minorEastAsia"/>
        </w:rPr>
      </w:pPr>
      <w:r>
        <w:t>A will send B the decryption mapping table, the permuted truth table and k</w:t>
      </w:r>
      <w:r w:rsidR="230D95A8">
        <w:t>[1, 1]</w:t>
      </w:r>
    </w:p>
    <w:p w:rsidR="2F590AA5" w:rsidP="5B343375" w:rsidRDefault="230D95A8" w14:paraId="57F07107" w14:textId="133EE753">
      <w:pPr>
        <w:pStyle w:val="ListParagraph"/>
        <w:numPr>
          <w:ilvl w:val="0"/>
          <w:numId w:val="6"/>
        </w:numPr>
      </w:pPr>
      <w:r>
        <w:t>Bob must do an oblivious transfer with A to get k[2, 0]</w:t>
      </w:r>
    </w:p>
    <w:p w:rsidR="2F590AA5" w:rsidP="5B343375" w:rsidRDefault="230D95A8" w14:paraId="28826481" w14:textId="1CE92810">
      <w:pPr>
        <w:pStyle w:val="ListParagraph"/>
        <w:numPr>
          <w:ilvl w:val="0"/>
          <w:numId w:val="6"/>
        </w:numPr>
      </w:pPr>
      <w:r>
        <w:t xml:space="preserve">By comparing the keys with the parity bits bob knows to look under [0, 1] in the truth table, bob </w:t>
      </w:r>
      <w:r w:rsidR="5996E2BE">
        <w:t xml:space="preserve">decodes the value saved there and get (k[3, 1], 0) </w:t>
      </w:r>
    </w:p>
    <w:p w:rsidR="2F590AA5" w:rsidP="5B343375" w:rsidRDefault="5996E2BE" w14:paraId="7C6B9380" w14:textId="08A17220">
      <w:pPr>
        <w:pStyle w:val="ListParagraph"/>
        <w:numPr>
          <w:ilvl w:val="0"/>
          <w:numId w:val="6"/>
        </w:numPr>
      </w:pPr>
      <w:r>
        <w:t>Using the decryption mapping table Bob gets the final output 1</w:t>
      </w:r>
    </w:p>
    <w:p w:rsidR="2F590AA5" w:rsidP="5B343375" w:rsidRDefault="2F590AA5" w14:paraId="7A2EF94C" w14:textId="1766CCAB"/>
    <w:p w:rsidR="2F590AA5" w:rsidP="002A10D1" w:rsidRDefault="02C15F7B" w14:paraId="6D849DC0" w14:textId="1F582F88">
      <w:pPr>
        <w:pStyle w:val="Heading2"/>
      </w:pPr>
      <w:r>
        <w:t>Part (c)</w:t>
      </w:r>
    </w:p>
    <w:p w:rsidR="5B343375" w:rsidP="7BB2BD5A" w:rsidRDefault="609EE446" w14:paraId="2B7E7EC2" w14:textId="62B6ED15">
      <w:r>
        <w:t>From Tutorial 2</w:t>
      </w:r>
      <w:r w:rsidR="06421B5B">
        <w:t>, question 9</w:t>
      </w:r>
      <w:r>
        <w:t>.</w:t>
      </w:r>
    </w:p>
    <w:p w:rsidR="002A10D1" w:rsidP="002A10D1" w:rsidRDefault="002A10D1" w14:paraId="08D0C876" w14:textId="5F916121">
      <w:pPr>
        <w:pStyle w:val="Heading3"/>
      </w:pPr>
      <w:r>
        <w:t>Part (i)</w:t>
      </w:r>
    </w:p>
    <w:p w:rsidR="002A10D1" w:rsidP="002A10D1" w:rsidRDefault="00F66AB0" w14:paraId="2C002264" w14:textId="62B6ED15">
      <w:r>
        <w:t>Follow the definitions remembering that (x xor y) xor y = x</w:t>
      </w:r>
    </w:p>
    <w:p w:rsidR="74855AB2" w:rsidP="7BB2BD5A" w:rsidRDefault="6BD5AF3F" w14:paraId="5802DB53" w14:textId="62B6ED15">
      <w:pPr>
        <w:jc w:val="center"/>
      </w:pPr>
      <w:r>
        <w:rPr>
          <w:noProof/>
        </w:rPr>
        <w:drawing>
          <wp:inline distT="0" distB="0" distL="0" distR="0" wp14:anchorId="184E8ED6" wp14:editId="56E42CCC">
            <wp:extent cx="3609975" cy="1486801"/>
            <wp:effectExtent l="0" t="0" r="0" b="0"/>
            <wp:docPr id="1756379331" name="Picture 175637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379331"/>
                    <pic:cNvPicPr/>
                  </pic:nvPicPr>
                  <pic:blipFill>
                    <a:blip r:embed="rId8">
                      <a:extLst>
                        <a:ext uri="{28A0092B-C50C-407E-A947-70E740481C1C}">
                          <a14:useLocalDpi xmlns:a14="http://schemas.microsoft.com/office/drawing/2010/main" val="0"/>
                        </a:ext>
                      </a:extLst>
                    </a:blip>
                    <a:stretch>
                      <a:fillRect/>
                    </a:stretch>
                  </pic:blipFill>
                  <pic:spPr>
                    <a:xfrm>
                      <a:off x="0" y="0"/>
                      <a:ext cx="3609975" cy="1486801"/>
                    </a:xfrm>
                    <a:prstGeom prst="rect">
                      <a:avLst/>
                    </a:prstGeom>
                  </pic:spPr>
                </pic:pic>
              </a:graphicData>
            </a:graphic>
          </wp:inline>
        </w:drawing>
      </w:r>
    </w:p>
    <w:p w:rsidRPr="002A10D1" w:rsidR="00F66AB0" w:rsidP="002A10D1" w:rsidRDefault="00F66AB0" w14:paraId="1CD49AC0" w14:textId="77777777"/>
    <w:p w:rsidR="00F66AB0" w:rsidRDefault="00F66AB0" w14:paraId="2341829B" w14:textId="61995453">
      <w:pPr>
        <w:pStyle w:val="Heading3"/>
      </w:pPr>
      <w:r>
        <w:t>Part (ii)</w:t>
      </w:r>
    </w:p>
    <w:p w:rsidR="00F66AB0" w:rsidP="00F66AB0" w:rsidRDefault="00922662" w14:paraId="348E1BB9" w14:textId="327CDA47">
      <w:r>
        <w:t>Alice Learns nothing about b:</w:t>
      </w:r>
    </w:p>
    <w:p w:rsidR="00922662" w:rsidP="00F66AB0" w:rsidRDefault="00CD732E" w14:paraId="65EFAEA0" w14:textId="44DDBF03">
      <w:r>
        <w:t xml:space="preserve">Bob sends Alice </w:t>
      </w:r>
      <w:r w:rsidR="009F0B27">
        <w:t>g^y and x / g^y</w:t>
      </w:r>
      <w:r w:rsidR="00370598">
        <w:t xml:space="preserve">, without knowing </w:t>
      </w:r>
      <w:r w:rsidR="00BE5964">
        <w:t xml:space="preserve">y </w:t>
      </w:r>
      <w:r w:rsidR="00564641">
        <w:t xml:space="preserve">A can’t distinguish which is which and </w:t>
      </w:r>
      <w:r w:rsidR="00AB5294">
        <w:t>therefore doesn’t know the value of b</w:t>
      </w:r>
    </w:p>
    <w:p w:rsidR="00AB5294" w:rsidP="00F66AB0" w:rsidRDefault="00B86685" w14:paraId="328A8234" w14:textId="2E266287">
      <w:r>
        <w:t>Bob doesn’t learn the other message:</w:t>
      </w:r>
    </w:p>
    <w:p w:rsidRPr="00F66AB0" w:rsidR="00B86685" w:rsidP="00F66AB0" w:rsidRDefault="00546844" w14:paraId="0AE7FC7B" w14:textId="4500B593">
      <w:r>
        <w:t>For the</w:t>
      </w:r>
      <w:r w:rsidR="00741688">
        <w:t xml:space="preserve"> other message is xor-ed </w:t>
      </w:r>
      <w:r w:rsidR="008C0F36">
        <w:t xml:space="preserve">with two different values (assuming the hash function is well chosen). The expression can’t be </w:t>
      </w:r>
      <w:r w:rsidR="54997E1F">
        <w:t>simplified,</w:t>
      </w:r>
      <w:r w:rsidR="008C0F36">
        <w:t xml:space="preserve"> </w:t>
      </w:r>
      <w:r w:rsidR="00883F96">
        <w:t xml:space="preserve">and </w:t>
      </w:r>
      <w:r w:rsidR="62C11FF1">
        <w:t xml:space="preserve">B doesn’t know k </w:t>
      </w:r>
      <w:r w:rsidR="20FF133F">
        <w:t>so he can’t discover the other message.</w:t>
      </w:r>
    </w:p>
    <w:p w:rsidR="7BB2BD5A" w:rsidP="7BB2BD5A" w:rsidRDefault="5FE9E0FD" w14:paraId="1A565115" w14:textId="74C43D41">
      <w:pPr>
        <w:jc w:val="center"/>
      </w:pPr>
      <w:r w:rsidR="5FE9E0FD">
        <w:drawing>
          <wp:inline wp14:editId="1F0A09D8" wp14:anchorId="11E59CA6">
            <wp:extent cx="3810000" cy="649438"/>
            <wp:effectExtent l="0" t="0" r="0" b="0"/>
            <wp:docPr id="1302727732" name="Picture 1302727732" title=""/>
            <wp:cNvGraphicFramePr>
              <a:graphicFrameLocks noChangeAspect="1"/>
            </wp:cNvGraphicFramePr>
            <a:graphic>
              <a:graphicData uri="http://schemas.openxmlformats.org/drawingml/2006/picture">
                <pic:pic>
                  <pic:nvPicPr>
                    <pic:cNvPr id="0" name="Picture 1302727732"/>
                    <pic:cNvPicPr/>
                  </pic:nvPicPr>
                  <pic:blipFill>
                    <a:blip r:embed="R65827b747fb54e8d">
                      <a:extLst xmlns:a="http://schemas.openxmlformats.org/drawingml/2006/main">
                        <a:ext uri="{28A0092B-C50C-407E-A947-70E740481C1C}">
                          <a14:useLocalDpi xmlns:a14="http://schemas.microsoft.com/office/drawing/2010/main" val="0"/>
                        </a:ext>
                      </a:extLst>
                    </a:blip>
                    <a:srcRect b="81818"/>
                    <a:stretch>
                      <a:fillRect/>
                    </a:stretch>
                  </pic:blipFill>
                  <pic:spPr>
                    <a:xfrm rot="0" flipH="0" flipV="0">
                      <a:off x="0" y="0"/>
                      <a:ext cx="3810000" cy="649438"/>
                    </a:xfrm>
                    <a:prstGeom prst="rect">
                      <a:avLst/>
                    </a:prstGeom>
                  </pic:spPr>
                </pic:pic>
              </a:graphicData>
            </a:graphic>
          </wp:inline>
        </w:drawing>
      </w:r>
    </w:p>
    <w:p w:rsidR="28A429F8" w:rsidP="14838957" w:rsidRDefault="5FE9E0FD" w14:paraId="5D90D117" w14:textId="1A731713">
      <w:pPr>
        <w:jc w:val="center"/>
      </w:pPr>
      <w:r w:rsidR="5FE9E0FD">
        <w:drawing>
          <wp:inline wp14:editId="31159594" wp14:anchorId="47F81778">
            <wp:extent cx="3629025" cy="1797082"/>
            <wp:effectExtent l="0" t="0" r="0" b="0"/>
            <wp:docPr id="1839709635" name="Picture 1839709635" title=""/>
            <wp:cNvGraphicFramePr>
              <a:graphicFrameLocks noChangeAspect="1"/>
            </wp:cNvGraphicFramePr>
            <a:graphic>
              <a:graphicData uri="http://schemas.openxmlformats.org/drawingml/2006/picture">
                <pic:pic>
                  <pic:nvPicPr>
                    <pic:cNvPr id="0" name="Picture 1839709635"/>
                    <pic:cNvPicPr/>
                  </pic:nvPicPr>
                  <pic:blipFill>
                    <a:blip r:embed="Rd5d49f174cfe4369">
                      <a:extLst xmlns:a="http://schemas.openxmlformats.org/drawingml/2006/main">
                        <a:ext uri="{28A0092B-C50C-407E-A947-70E740481C1C}">
                          <a14:useLocalDpi xmlns:a14="http://schemas.microsoft.com/office/drawing/2010/main" val="0"/>
                        </a:ext>
                      </a:extLst>
                    </a:blip>
                    <a:srcRect t="47179"/>
                    <a:stretch>
                      <a:fillRect/>
                    </a:stretch>
                  </pic:blipFill>
                  <pic:spPr>
                    <a:xfrm rot="0" flipH="0" flipV="0">
                      <a:off x="0" y="0"/>
                      <a:ext cx="3629025" cy="1797082"/>
                    </a:xfrm>
                    <a:prstGeom prst="rect">
                      <a:avLst/>
                    </a:prstGeom>
                  </pic:spPr>
                </pic:pic>
              </a:graphicData>
            </a:graphic>
          </wp:inline>
        </w:drawing>
      </w:r>
    </w:p>
    <w:p w:rsidR="0015584B" w:rsidRDefault="0015584B" w14:paraId="43492A8D" w14:textId="020D440A">
      <w:pPr>
        <w:pStyle w:val="Heading2"/>
      </w:pPr>
      <w:r>
        <w:t>Part d</w:t>
      </w:r>
    </w:p>
    <w:p w:rsidR="0015584B" w:rsidP="00696FD2" w:rsidRDefault="00CD1332" w14:paraId="2C89E472" w14:textId="06AA41FB">
      <w:pPr>
        <w:pStyle w:val="ListParagraph"/>
        <w:numPr>
          <w:ilvl w:val="0"/>
          <w:numId w:val="7"/>
        </w:numPr>
      </w:pPr>
      <w:r>
        <w:t>When noise gets t</w:t>
      </w:r>
      <w:r w:rsidR="00B825B9">
        <w:t>o</w:t>
      </w:r>
      <w:r>
        <w:t>o big it can be res</w:t>
      </w:r>
      <w:r w:rsidR="00B825B9">
        <w:t>e</w:t>
      </w:r>
      <w:r>
        <w:t>t by decryption and re-encryption</w:t>
      </w:r>
    </w:p>
    <w:p w:rsidR="6E6B061F" w:rsidP="66784948" w:rsidRDefault="7D288484" w14:paraId="2EA666A5" w14:textId="4FCC0371">
      <w:pPr>
        <w:pStyle w:val="ListParagraph"/>
        <w:numPr>
          <w:ilvl w:val="0"/>
          <w:numId w:val="7"/>
        </w:numPr>
      </w:pPr>
      <w:r>
        <w:t>FHE can execute any function, and so it executes the decrypt function by encrypting the key itself, passing it to the FHE, and doing the noise reset by decrypting with the encrypted key</w:t>
      </w:r>
    </w:p>
    <w:p w:rsidR="00CD1332" w:rsidP="00696FD2" w:rsidRDefault="00CD1332" w14:paraId="687A46A0" w14:textId="34ABFF04">
      <w:pPr>
        <w:pStyle w:val="ListParagraph"/>
        <w:numPr>
          <w:ilvl w:val="0"/>
          <w:numId w:val="7"/>
        </w:numPr>
      </w:pPr>
      <w:r>
        <w:t>We don’t want to keep sending keys back and forth</w:t>
      </w:r>
    </w:p>
    <w:p w:rsidRPr="0015584B" w:rsidR="00CD1332" w:rsidP="00696FD2" w:rsidRDefault="00CD1332" w14:paraId="0158DB17" w14:textId="03D692F6">
      <w:pPr>
        <w:pStyle w:val="ListParagraph"/>
        <w:numPr>
          <w:ilvl w:val="0"/>
          <w:numId w:val="7"/>
        </w:numPr>
      </w:pPr>
      <w:r>
        <w:t>The H.E method is Turing complete so the untrusted server can perform encryption with an encrypted version of the key</w:t>
      </w:r>
    </w:p>
    <w:p w:rsidR="23308E60" w:rsidP="6EE51082" w:rsidRDefault="5C51CA5B" w14:paraId="1FA38162" w14:textId="03D692F6">
      <w:pPr>
        <w:pStyle w:val="Heading1"/>
      </w:pPr>
      <w:r>
        <w:t>Question 2</w:t>
      </w:r>
    </w:p>
    <w:p w:rsidRPr="0015584B" w:rsidR="00561841" w:rsidP="6EE51082" w:rsidRDefault="23308E60" w14:paraId="497BB61C" w14:textId="3DB404AB">
      <w:pPr>
        <w:rPr>
          <w:lang w:eastAsia="zh-CN"/>
        </w:rPr>
      </w:pPr>
      <w:r>
        <w:t>N</w:t>
      </w:r>
      <w:r w:rsidR="00561841">
        <w:t>ot assessed anymore</w:t>
      </w:r>
      <w:r w:rsidR="2B551646">
        <w:t>.</w:t>
      </w:r>
    </w:p>
    <w:p w:rsidR="28B26AAC" w:rsidP="06298199" w:rsidRDefault="28B26AAC" w14:paraId="5BB65E68" w14:textId="6004DF62">
      <w:pPr>
        <w:jc w:val="center"/>
      </w:pPr>
      <w:r>
        <w:rPr>
          <w:noProof/>
        </w:rPr>
        <w:drawing>
          <wp:inline distT="0" distB="0" distL="0" distR="0" wp14:anchorId="46EEDCDB" wp14:editId="08621B62">
            <wp:extent cx="3857886" cy="15586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857886" cy="1558681"/>
                    </a:xfrm>
                    <a:prstGeom prst="rect">
                      <a:avLst/>
                    </a:prstGeom>
                  </pic:spPr>
                </pic:pic>
              </a:graphicData>
            </a:graphic>
          </wp:inline>
        </w:drawing>
      </w:r>
    </w:p>
    <w:p w:rsidR="195B9098" w:rsidP="06298199" w:rsidRDefault="195B9098" w14:paraId="3FB22F2B" w14:textId="5A8B3EED">
      <w:r>
        <w:t>Pretty sure you could still ask 2c) i), so just in case:</w:t>
      </w:r>
    </w:p>
    <w:p w:rsidR="195B9098" w:rsidP="06298199" w:rsidRDefault="195B9098" w14:paraId="1BF1DFA8" w14:textId="530919B8">
      <w:r>
        <w:t>Round 1:</w:t>
      </w:r>
      <w:r>
        <w:br/>
      </w:r>
      <w:r>
        <w:t>P1 X1: 1 / ( g^X2 g^X3 )</w:t>
      </w:r>
      <w:r>
        <w:br/>
      </w:r>
      <w:r>
        <w:t>P2 X2: g^X1 / g^X3</w:t>
      </w:r>
      <w:r>
        <w:br/>
      </w:r>
      <w:r>
        <w:t>P3 X3: (g^X1 g^X2) / 1</w:t>
      </w:r>
    </w:p>
    <w:p w:rsidR="195B9098" w:rsidP="06298199" w:rsidRDefault="195B9098" w14:paraId="5F190742" w14:textId="6FBBF9B7">
      <w:r>
        <w:t>Round 2:</w:t>
      </w:r>
      <w:r>
        <w:br/>
      </w:r>
      <w:r>
        <w:t>P1: g^X1(-X2-X3)</w:t>
      </w:r>
      <w:r>
        <w:br/>
      </w:r>
      <w:r>
        <w:t>P2: g^X2(X1-X3)</w:t>
      </w:r>
      <w:r>
        <w:br/>
      </w:r>
      <w:r>
        <w:t>P3: g^X3(X1+X2)</w:t>
      </w:r>
    </w:p>
    <w:p w:rsidR="195B9098" w:rsidP="06298199" w:rsidRDefault="195B9098" w14:paraId="43186676" w14:textId="5796FB35">
      <w:r>
        <w:t>Completion:</w:t>
      </w:r>
      <w:r>
        <w:br/>
      </w:r>
      <w:r>
        <w:t>g^X1(-X2-X3) * g^X2(X1-X3) * g^X3(X1+X2) = g^A = 1</w:t>
      </w:r>
      <w:r>
        <w:br/>
      </w:r>
      <w:r>
        <w:t>A = -X1X2 - X1X3 + X1X2 - X2X3 + X1X3 + X2X3 = 0</w:t>
      </w:r>
    </w:p>
    <w:p w:rsidR="06298199" w:rsidP="06298199" w:rsidRDefault="06298199" w14:paraId="18757276" w14:textId="38EEF54E"/>
    <w:p w:rsidR="2F590AA5" w:rsidP="01CC8FDB" w:rsidRDefault="4B198CCA" w14:paraId="0134201B" w14:textId="3132FE81">
      <w:pPr>
        <w:pStyle w:val="Heading1"/>
      </w:pPr>
      <w:r>
        <w:t>Question 3</w:t>
      </w:r>
    </w:p>
    <w:p w:rsidR="2F590AA5" w:rsidP="01CC8FDB" w:rsidRDefault="4B198CCA" w14:paraId="7B5C86E8" w14:textId="213BE18D">
      <w:pPr>
        <w:pStyle w:val="Heading2"/>
      </w:pPr>
      <w:r>
        <w:t>Part (a)</w:t>
      </w:r>
    </w:p>
    <w:p w:rsidR="4B198CCA" w:rsidP="01CC8FDB" w:rsidRDefault="4B198CCA" w14:paraId="71E1965A" w14:textId="5D044A44">
      <w:pPr>
        <w:pStyle w:val="Heading3"/>
      </w:pPr>
      <w:r>
        <w:t>Part (i)</w:t>
      </w:r>
    </w:p>
    <w:p w:rsidR="2F590AA5" w:rsidP="17AA06D0" w:rsidRDefault="713D6A10" w14:paraId="018563FB" w14:textId="1F8B7D9B">
      <w:r>
        <w:t xml:space="preserve">Over the last couple of decades technology has popularized internet shopping. Many storefronts track their users viewed and purchased </w:t>
      </w:r>
      <w:r w:rsidR="771FCE52">
        <w:t xml:space="preserve">items; technology has made it possible to mine this data to deliver personalized advertising with the goal of encouraging the customer of making more purchases. This isn’t feasible with conventional in-store shopping where customers </w:t>
      </w:r>
      <w:r w:rsidR="762CD386">
        <w:t>can browse unobserved</w:t>
      </w:r>
      <w:r w:rsidR="771FCE52">
        <w:t xml:space="preserve">.   </w:t>
      </w:r>
    </w:p>
    <w:p w:rsidR="485ED4C3" w:rsidP="01CC8FDB" w:rsidRDefault="485ED4C3" w14:paraId="673C5FE8" w14:textId="18AC1E3E">
      <w:pPr>
        <w:pStyle w:val="Heading3"/>
      </w:pPr>
      <w:r>
        <w:t>Part (ii)</w:t>
      </w:r>
    </w:p>
    <w:p w:rsidR="2F590AA5" w:rsidP="17AA06D0" w:rsidRDefault="5D8BCA7D" w14:paraId="507769D7" w14:textId="1CD00081">
      <w:r>
        <w:t xml:space="preserve">From a </w:t>
      </w:r>
      <w:r w:rsidR="4FFC96CA">
        <w:t>dataset w</w:t>
      </w:r>
      <w:r w:rsidR="397CF839">
        <w:t xml:space="preserve">e can form </w:t>
      </w:r>
      <w:r w:rsidR="73B5F019">
        <w:t>equivalence</w:t>
      </w:r>
      <w:r w:rsidR="4FFC96CA">
        <w:t xml:space="preserve"> class</w:t>
      </w:r>
      <w:r w:rsidR="64CA9B99">
        <w:t xml:space="preserve">es </w:t>
      </w:r>
      <w:r w:rsidR="4FFC96CA">
        <w:t xml:space="preserve">by collecting records together </w:t>
      </w:r>
      <w:r w:rsidR="1FD9E018">
        <w:t>that match on a set of quasi-identifiers</w:t>
      </w:r>
      <w:r w:rsidR="6D88C752">
        <w:t xml:space="preserve">. The distribution of values for any sensitive attributes may differ from the global distribution within any </w:t>
      </w:r>
      <w:r w:rsidR="041BBC27">
        <w:t>equivalence</w:t>
      </w:r>
      <w:r w:rsidR="6D88C752">
        <w:t xml:space="preserve"> class. T-closene</w:t>
      </w:r>
      <w:r w:rsidR="2193D1FC">
        <w:t>ss</w:t>
      </w:r>
      <w:r w:rsidR="314141ED">
        <w:t xml:space="preserve"> is a restriction that the distribution is not more different than some threshold t.</w:t>
      </w:r>
      <w:r w:rsidR="2193D1FC">
        <w:t xml:space="preserve"> </w:t>
      </w:r>
      <w:r w:rsidR="1FD9E018">
        <w:t xml:space="preserve"> </w:t>
      </w:r>
      <w:r w:rsidR="00F774E2">
        <w:tab/>
      </w:r>
    </w:p>
    <w:p w:rsidR="1D841269" w:rsidP="17AA06D0" w:rsidRDefault="1D841269" w14:paraId="1C67ED46" w14:textId="18F7E6F9">
      <w:r>
        <w:t>L-diversity guarantees that there will be at least l different values for any sensitive attribute in an e-class. However, the distribution of these values</w:t>
      </w:r>
      <w:r w:rsidR="677EF774">
        <w:t xml:space="preserve"> could still be</w:t>
      </w:r>
      <w:r>
        <w:t xml:space="preserve"> significa</w:t>
      </w:r>
      <w:r w:rsidR="015D4542">
        <w:t xml:space="preserve">ntly </w:t>
      </w:r>
      <w:r w:rsidR="6D615BB6">
        <w:t>different from the global population and give the attacke</w:t>
      </w:r>
      <w:r w:rsidR="00F73BD9">
        <w:t>r</w:t>
      </w:r>
      <w:r w:rsidR="6D615BB6">
        <w:t xml:space="preserve"> the opportunity to learn something. For example, an attacke</w:t>
      </w:r>
      <w:r w:rsidR="00F73BD9">
        <w:t>r</w:t>
      </w:r>
      <w:r w:rsidR="6D615BB6">
        <w:t xml:space="preserve"> might learn that people living in S</w:t>
      </w:r>
      <w:r w:rsidR="709BC375">
        <w:t xml:space="preserve">outh Kensington still suffer from a variety of illnesses but at </w:t>
      </w:r>
      <w:r w:rsidR="756C4C9B">
        <w:t>an</w:t>
      </w:r>
      <w:r w:rsidR="709BC375">
        <w:t xml:space="preserve"> increased risk of having a particular ailment.</w:t>
      </w:r>
      <w:r w:rsidR="6D615BB6">
        <w:t xml:space="preserve"> </w:t>
      </w:r>
      <w:r w:rsidR="015D4542">
        <w:t xml:space="preserve"> </w:t>
      </w:r>
    </w:p>
    <w:p w:rsidR="304D09D7" w:rsidP="01CC8FDB" w:rsidRDefault="304D09D7" w14:paraId="37AB781B" w14:textId="2DFC82E7">
      <w:pPr>
        <w:pStyle w:val="Heading3"/>
      </w:pPr>
      <w:r>
        <w:t>Part (iii)</w:t>
      </w:r>
    </w:p>
    <w:p w:rsidR="30A85846" w:rsidP="01CC8FDB" w:rsidRDefault="185601E4" w14:paraId="38765E44" w14:textId="047DA597">
      <w:r>
        <w:rPr>
          <w:noProof/>
        </w:rPr>
        <w:drawing>
          <wp:inline distT="0" distB="0" distL="0" distR="0" wp14:anchorId="07C0E5B3" wp14:editId="23BF9551">
            <wp:extent cx="5943600" cy="3143250"/>
            <wp:effectExtent l="0" t="0" r="0" b="0"/>
            <wp:docPr id="221132849" name="Picture 22113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3284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934EFF" w:rsidP="01CC8FDB" w:rsidRDefault="00934EFF" w14:paraId="0E185547" w14:textId="77777777"/>
    <w:p w:rsidR="193DAA58" w:rsidP="17AA06D0" w:rsidRDefault="193DAA58" w14:paraId="542255F2" w14:textId="35E93E7A">
      <w:r>
        <w:t>B</w:t>
      </w:r>
    </w:p>
    <w:p w:rsidR="193DAA58" w:rsidP="17AA06D0" w:rsidRDefault="193DAA58" w14:paraId="56FD1AC2" w14:textId="7462F470">
      <w:r>
        <w:t>I)</w:t>
      </w:r>
    </w:p>
    <w:p w:rsidR="3787EE55" w:rsidP="17AA06D0" w:rsidRDefault="3787EE55" w14:paraId="4C4A2896" w14:textId="68F55B78">
      <w:r>
        <w:t xml:space="preserve">Yes, a hash table </w:t>
      </w:r>
      <w:r w:rsidR="1F066079">
        <w:t>is</w:t>
      </w:r>
      <w:r>
        <w:t xml:space="preserve"> </w:t>
      </w:r>
      <w:r w:rsidR="7984359F">
        <w:t xml:space="preserve">better </w:t>
      </w:r>
      <w:r>
        <w:t xml:space="preserve">because the original id value can be hashed at the point of data capture and then doesn’t need to be stored anymore. </w:t>
      </w:r>
      <w:r w:rsidR="6D57BD3A">
        <w:t>Hash functions are also peer reviewed for their safety.</w:t>
      </w:r>
    </w:p>
    <w:p w:rsidR="55EC6DAA" w:rsidP="01CC8FDB" w:rsidRDefault="55EC6DAA" w14:paraId="4A781801" w14:textId="1653A0C6">
      <w:r w:rsidRPr="01CC8FDB">
        <w:rPr>
          <w:b/>
          <w:bCs/>
        </w:rPr>
        <w:t>Alternative:</w:t>
      </w:r>
    </w:p>
    <w:p w:rsidR="55EC6DAA" w:rsidP="01CC8FDB" w:rsidRDefault="55EC6DAA" w14:paraId="30F445B1" w14:textId="7CF07DE5">
      <w:r>
        <w:t>No. A hash table is still susceptible to attack since the hash</w:t>
      </w:r>
      <w:r w:rsidR="0BC20017">
        <w:t xml:space="preserve">ing function </w:t>
      </w:r>
      <w:r>
        <w:t xml:space="preserve">is </w:t>
      </w:r>
      <w:r w:rsidR="6C15A695">
        <w:t>deterministic--</w:t>
      </w:r>
      <w:r>
        <w:t xml:space="preserve">based on the original ID. Assuming that the correspondence table is </w:t>
      </w:r>
      <w:r w:rsidRPr="4E8FE881">
        <w:rPr>
          <w:i/>
          <w:iCs/>
        </w:rPr>
        <w:t>secure</w:t>
      </w:r>
      <w:r>
        <w:t>, it leaks no information about the o</w:t>
      </w:r>
      <w:r w:rsidR="5601D722">
        <w:t>riginal IDs since the pseudonymized IDs are randomly generated.</w:t>
      </w:r>
    </w:p>
    <w:p w:rsidR="24D0080A" w:rsidP="4E8FE881" w:rsidRDefault="4265B1D9" w14:paraId="0912E82E" w14:textId="03069B8F">
      <w:r>
        <w:t xml:space="preserve">Hash functions may also </w:t>
      </w:r>
      <w:r w:rsidR="7350A7B4">
        <w:t>produce collisions.</w:t>
      </w:r>
    </w:p>
    <w:p w:rsidR="5601D722" w:rsidP="01CC8FDB" w:rsidRDefault="6F279498" w14:paraId="26F976EF" w14:textId="43D90D7B">
      <w:r>
        <w:t xml:space="preserve">Obviously if your correspondence table gets </w:t>
      </w:r>
      <w:r w:rsidR="7902D6D9">
        <w:t>leaked,</w:t>
      </w:r>
      <w:r>
        <w:t xml:space="preserve"> you’re in a bit of a pickle 🥒.</w:t>
      </w:r>
    </w:p>
    <w:p w:rsidR="193DAA58" w:rsidP="17AA06D0" w:rsidRDefault="193DAA58" w14:paraId="4C589D01" w14:textId="05F77356">
      <w:r>
        <w:t>II)</w:t>
      </w:r>
    </w:p>
    <w:p w:rsidR="1FB3A7C6" w:rsidP="17AA06D0" w:rsidRDefault="7ED1AF3E" w14:paraId="199C872F" w14:textId="528FD890">
      <w:r>
        <w:t>Maintaining correspondence tables can be cumbersome</w:t>
      </w:r>
      <w:r w:rsidR="4A5CCA99">
        <w:t>, particularly to update when new data comes in</w:t>
      </w:r>
      <w:r>
        <w:t xml:space="preserve">. </w:t>
      </w:r>
      <w:r w:rsidR="7FC6F7B1">
        <w:t>There are many well supported libraries available for hashing using well documented hash functions.</w:t>
      </w:r>
      <w:r w:rsidR="43CEDF11">
        <w:t xml:space="preserve"> Lookup on correspondence tables is O(n)--hashing O(1). </w:t>
      </w:r>
      <w:r w:rsidR="66491966">
        <w:t xml:space="preserve">Hashing: </w:t>
      </w:r>
      <w:commentRangeStart w:id="0"/>
      <w:r w:rsidR="43CEDF11">
        <w:t>Supports salting</w:t>
      </w:r>
      <w:r w:rsidR="40BEDDEE">
        <w:t xml:space="preserve"> &amp; peppering.</w:t>
      </w:r>
      <w:commentRangeEnd w:id="0"/>
      <w:r w:rsidR="1FB3A7C6">
        <w:rPr>
          <w:rStyle w:val="CommentReference"/>
        </w:rPr>
        <w:commentReference w:id="0"/>
      </w:r>
    </w:p>
    <w:p w:rsidR="193DAA58" w:rsidP="17AA06D0" w:rsidRDefault="193DAA58" w14:paraId="59246811" w14:textId="597FE912">
      <w:r>
        <w:t>III)</w:t>
      </w:r>
    </w:p>
    <w:p w:rsidR="2EB2D809" w:rsidP="17AA06D0" w:rsidRDefault="2EB2D809" w14:paraId="0C80F93B" w14:textId="6EE03B36">
      <w:r>
        <w:t>There are only a limited number of well documented and supported hash functions, so it is reasonable to disclose it. What should be kept secret is the precise</w:t>
      </w:r>
      <w:r w:rsidRPr="4E8FE881">
        <w:rPr>
          <w:b/>
          <w:bCs/>
        </w:rPr>
        <w:t xml:space="preserve"> value of the salt</w:t>
      </w:r>
      <w:r>
        <w:t xml:space="preserve"> as well as</w:t>
      </w:r>
      <w:r w:rsidRPr="4E8FE881">
        <w:rPr>
          <w:b/>
          <w:bCs/>
        </w:rPr>
        <w:t xml:space="preserve"> the length </w:t>
      </w:r>
      <w:r>
        <w:t>and it’s</w:t>
      </w:r>
      <w:r w:rsidR="43176ACA">
        <w:t xml:space="preserve"> </w:t>
      </w:r>
      <w:r w:rsidRPr="4E8FE881" w:rsidR="43176ACA">
        <w:rPr>
          <w:b/>
          <w:bCs/>
        </w:rPr>
        <w:t>placement</w:t>
      </w:r>
      <w:r w:rsidR="43176ACA">
        <w:t xml:space="preserve"> in the input value. This should make the input space to the hash-</w:t>
      </w:r>
      <w:r w:rsidR="34D5E273">
        <w:t>function</w:t>
      </w:r>
      <w:r w:rsidR="43176ACA">
        <w:t xml:space="preserve"> too large to generate a lookup-table</w:t>
      </w:r>
    </w:p>
    <w:p w:rsidR="0CF17D41" w:rsidP="6A5AA389" w:rsidRDefault="366B052A" w14:paraId="7F4EDE48" w14:textId="0333615E">
      <w:pPr>
        <w:rPr>
          <w:b/>
          <w:bCs/>
        </w:rPr>
      </w:pPr>
      <w:r w:rsidRPr="1FD78F5E">
        <w:rPr>
          <w:b/>
          <w:bCs/>
        </w:rPr>
        <w:t>Alternative:</w:t>
      </w:r>
    </w:p>
    <w:p w:rsidR="0CF17D41" w:rsidP="1CAF3470" w:rsidRDefault="366B052A" w14:paraId="178A5E5D" w14:textId="736B5523">
      <w:r>
        <w:t>Given a sufficiently long salt, you can freely disclose the hash function, length and placement, keeping only the value of the salt secret. This is because disclosing the length and placement only have polynomial increase</w:t>
      </w:r>
      <w:r w:rsidR="5E6683CB">
        <w:t>s in the amount of time taken, whereas increasing the length of the salt has an exponential effect on the runtime to produce the lookup table. If the salt is 10,000 characters long, knowing where it’s placed won’t help you.</w:t>
      </w:r>
    </w:p>
    <w:p w:rsidR="1FD78F5E" w:rsidP="1FD78F5E" w:rsidRDefault="1FD78F5E" w14:paraId="0459F83B" w14:textId="31B5F4CE"/>
    <w:p w:rsidR="43176ACA" w:rsidP="17AA06D0" w:rsidRDefault="43176ACA" w14:paraId="73055BE0" w14:textId="28E87D24">
      <w:r>
        <w:t>IV)</w:t>
      </w:r>
    </w:p>
    <w:p w:rsidR="3D860B75" w:rsidP="17AA06D0" w:rsidRDefault="3D860B75" w14:paraId="1659CA4E" w14:textId="39DF6750">
      <w:r>
        <w:t>An attacker can just attempt hashing MARKLAMBETH0000, MARKLAMBETH0001 etc</w:t>
      </w:r>
      <w:r w:rsidR="5AA6B824">
        <w:t>.</w:t>
      </w:r>
      <w:r>
        <w:t xml:space="preserve"> until he finds a match in the dataset. </w:t>
      </w:r>
    </w:p>
    <w:p w:rsidR="3D860B75" w:rsidP="17AA06D0" w:rsidRDefault="3D860B75" w14:paraId="144FB6A6" w14:textId="261185A6">
      <w:r>
        <w:t>There are no collisions so the attacker will have found Mark</w:t>
      </w:r>
    </w:p>
    <w:p w:rsidR="3D860B75" w:rsidP="17AA06D0" w:rsidRDefault="648BCFE4" w14:paraId="1B0AD165" w14:textId="58955056">
      <w:r>
        <w:t xml:space="preserve">There are </w:t>
      </w:r>
      <w:commentRangeStart w:id="1"/>
      <w:commentRangeStart w:id="2"/>
      <w:r>
        <w:t>10^4</w:t>
      </w:r>
      <w:commentRangeEnd w:id="1"/>
      <w:r w:rsidR="3D860B75">
        <w:rPr>
          <w:rStyle w:val="CommentReference"/>
        </w:rPr>
        <w:commentReference w:id="1"/>
      </w:r>
      <w:commentRangeEnd w:id="2"/>
      <w:r w:rsidR="3D860B75">
        <w:rPr>
          <w:rStyle w:val="CommentReference"/>
        </w:rPr>
        <w:commentReference w:id="2"/>
      </w:r>
      <w:r>
        <w:t xml:space="preserve"> possible salts and only 1 salt location so they needs to call the hash function 10^4 times</w:t>
      </w:r>
    </w:p>
    <w:p w:rsidR="3D860B75" w:rsidP="17AA06D0" w:rsidRDefault="3D860B75" w14:paraId="4E0C90E3" w14:textId="536F7B3F">
      <w:r>
        <w:t xml:space="preserve"> </w:t>
      </w:r>
      <w:r w:rsidR="2DFB78B2">
        <w:t>This is 10 seconds</w:t>
      </w:r>
    </w:p>
    <w:p w:rsidR="2DFB78B2" w:rsidP="17AA06D0" w:rsidRDefault="2DFB78B2" w14:paraId="0C9AA0B3" w14:textId="144D5AA6">
      <w:r>
        <w:t>V)</w:t>
      </w:r>
    </w:p>
    <w:p w:rsidR="2DFB78B2" w:rsidP="17AA06D0" w:rsidRDefault="2DFB78B2" w14:paraId="66C242A0" w14:textId="53C5AC92">
      <w:r>
        <w:t xml:space="preserve">The attacker must now try </w:t>
      </w:r>
      <w:r w:rsidR="0206248B">
        <w:t>*salt*MARKLAMBETH M*salt*ARKLAMBETH etc</w:t>
      </w:r>
      <w:r w:rsidR="795D2BE6">
        <w:t>.</w:t>
      </w:r>
      <w:r w:rsidR="0206248B">
        <w:t xml:space="preserve"> for each possible salt. There are 12 positions in Mark’s </w:t>
      </w:r>
      <w:r w:rsidR="25DF570E">
        <w:t>name,</w:t>
      </w:r>
      <w:r w:rsidR="0206248B">
        <w:t xml:space="preserve"> so the attack now takes 2 minutes</w:t>
      </w:r>
    </w:p>
    <w:p w:rsidR="0206248B" w:rsidP="17AA06D0" w:rsidRDefault="0206248B" w14:paraId="444666F1" w14:textId="0CE7156C">
      <w:r>
        <w:t>VI)</w:t>
      </w:r>
    </w:p>
    <w:p w:rsidR="0206248B" w:rsidP="17AA06D0" w:rsidRDefault="71FA861D" w14:paraId="14881783" w14:textId="291ECECE">
      <w:r>
        <w:t xml:space="preserve">We want to find n where 10^n &gt; </w:t>
      </w:r>
      <w:commentRangeStart w:id="3"/>
      <w:commentRangeStart w:id="4"/>
      <w:commentRangeStart w:id="5"/>
      <w:commentRangeStart w:id="6"/>
      <w:commentRangeStart w:id="7"/>
      <w:r>
        <w:t>120,000</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61A2549C">
        <w:t>. The smallest such n is 6</w:t>
      </w:r>
      <w:r w:rsidR="51AB73D0">
        <w:t xml:space="preserve"> so we would only need to add 2 digits</w:t>
      </w:r>
    </w:p>
    <w:p w:rsidR="78735F81" w:rsidP="17AA06D0" w:rsidRDefault="78735F81" w14:paraId="4A6DC1D8" w14:textId="3C7F1E85">
      <w:r>
        <w:t>VII)</w:t>
      </w:r>
    </w:p>
    <w:p w:rsidR="0122C85D" w:rsidP="17AA06D0" w:rsidRDefault="7B5DEC99" w14:paraId="2E253339" w14:textId="2A32868D">
      <w:r>
        <w:t xml:space="preserve">Given access to </w:t>
      </w:r>
      <w:r w:rsidR="65AE20B7">
        <w:t>(or discovery of)</w:t>
      </w:r>
      <w:r w:rsidR="40F571C8">
        <w:t xml:space="preserve"> </w:t>
      </w:r>
      <w:r>
        <w:t>some correct mappings, a</w:t>
      </w:r>
      <w:r w:rsidR="3E88A48E">
        <w:t>n attacker could easily find the polynomial using Lagrange interpolation</w:t>
      </w:r>
      <w:r w:rsidR="07B2B0A4">
        <w:t>.</w:t>
      </w:r>
      <w:r w:rsidR="4404B170">
        <w:t xml:space="preserve"> And degree 2 only needs 3 different points</w:t>
      </w:r>
      <w:r w:rsidR="1CC52317">
        <w:t>.</w:t>
      </w:r>
    </w:p>
    <w:p w:rsidR="1D60126F" w:rsidP="4E8FE881" w:rsidRDefault="68A1D6EC" w14:paraId="4574E00D" w14:textId="216D0937">
      <w:r>
        <w:t>N</w:t>
      </w:r>
      <w:r w:rsidR="1CC52317">
        <w:t xml:space="preserve">ote </w:t>
      </w:r>
      <w:r w:rsidR="184BF330">
        <w:t xml:space="preserve">also </w:t>
      </w:r>
      <w:r w:rsidR="1CC52317">
        <w:t>that polynomials of degree T &gt; 1 may produce collisions</w:t>
      </w:r>
      <w:r w:rsidR="400BE782">
        <w:t>.</w:t>
      </w:r>
      <w:r w:rsidR="1D60126F">
        <w:br/>
      </w:r>
      <w:r w:rsidR="1D60126F">
        <w:br/>
      </w:r>
      <w:r w:rsidR="400BE782">
        <w:t>(Some other auxiliary stuff: f(.) may produce large values (it is after all unbounded) impractical to be used as pseudonyms)</w:t>
      </w:r>
      <w:r w:rsidR="1F8FB07C">
        <w:t xml:space="preserve"> </w:t>
      </w:r>
    </w:p>
    <w:p w:rsidR="00763BFE" w:rsidRDefault="00763BFE" w14:paraId="0D5ED949" w14:textId="77777777">
      <w:r>
        <w:br w:type="page"/>
      </w:r>
    </w:p>
    <w:p w:rsidR="12640ACE" w:rsidP="01CC8FDB" w:rsidRDefault="12640ACE" w14:paraId="341EB77D" w14:textId="207FF537">
      <w:pPr>
        <w:pStyle w:val="Heading1"/>
      </w:pPr>
      <w:r>
        <w:t xml:space="preserve">Question </w:t>
      </w:r>
      <w:r w:rsidR="76FC4B92">
        <w:t>4</w:t>
      </w:r>
    </w:p>
    <w:p w:rsidR="4CD1D6E8" w:rsidP="01CC8FDB" w:rsidRDefault="4CD1D6E8" w14:paraId="5F0E61C8" w14:textId="4819C150">
      <w:pPr>
        <w:pStyle w:val="Heading2"/>
      </w:pPr>
      <w:r>
        <w:t>Part (a)</w:t>
      </w:r>
    </w:p>
    <w:p w:rsidR="4CD1D6E8" w:rsidP="1E17BA85" w:rsidRDefault="04B438E4" w14:paraId="3927AB3E" w14:textId="122B88D5">
      <w:r>
        <w:rPr>
          <w:noProof/>
        </w:rPr>
        <w:drawing>
          <wp:inline distT="0" distB="0" distL="0" distR="0" wp14:anchorId="326A6414" wp14:editId="55FAE984">
            <wp:extent cx="5943600" cy="3924300"/>
            <wp:effectExtent l="0" t="0" r="0" b="0"/>
            <wp:docPr id="124904958" name="Picture 12490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04958"/>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r w:rsidR="00353B9B">
        <w:t>z</w:t>
      </w:r>
    </w:p>
    <w:p w:rsidR="4CD1D6E8" w:rsidP="01CC8FDB" w:rsidRDefault="4CD1D6E8" w14:paraId="044093C6" w14:textId="6A33A65B">
      <w:pPr>
        <w:pStyle w:val="Heading2"/>
      </w:pPr>
      <w:r>
        <w:t>Part (b)</w:t>
      </w:r>
    </w:p>
    <w:p w:rsidR="00035069" w:rsidP="01CC8FDB" w:rsidRDefault="5405F386" w14:paraId="0BB1B121" w14:textId="1A89AA27">
      <w:pPr>
        <w:pStyle w:val="Heading3"/>
      </w:pPr>
      <w:r>
        <w:t>Part (i)</w:t>
      </w:r>
    </w:p>
    <w:p w:rsidR="76FC4B92" w:rsidP="00035069" w:rsidRDefault="00881FD4" w14:paraId="5DE8FA54" w14:textId="726B3A09">
      <w:r>
        <w:t>A uniqueness attack is an attack that can be performed when an attacker</w:t>
      </w:r>
      <w:r w:rsidR="76FC4B92">
        <w:t xml:space="preserve"> </w:t>
      </w:r>
      <w:r>
        <w:t xml:space="preserve">finds a set </w:t>
      </w:r>
      <w:r w:rsidR="00CA3B57">
        <w:t>information about their target which doesn’t identify them directly but makes them unique in the dataset.</w:t>
      </w:r>
    </w:p>
    <w:p w:rsidR="00153A07" w:rsidP="00153A07" w:rsidRDefault="00CA3B57" w14:paraId="0D52F1BC" w14:textId="59B1C544">
      <w:r>
        <w:t xml:space="preserve">Knowing John is the only person with </w:t>
      </w:r>
      <w:r w:rsidR="00E55A4A">
        <w:t xml:space="preserve">his birthday the </w:t>
      </w:r>
      <w:r w:rsidR="7CC5353F">
        <w:t>attacker</w:t>
      </w:r>
      <w:r w:rsidR="00E55A4A">
        <w:t xml:space="preserve"> can query count(dob=1-1-19</w:t>
      </w:r>
      <w:r w:rsidR="003E211A">
        <w:t>9</w:t>
      </w:r>
      <w:r w:rsidR="00153A07">
        <w:t>4 AND salary = 1K</w:t>
      </w:r>
      <w:r w:rsidR="00E55A4A">
        <w:t>)</w:t>
      </w:r>
      <w:r w:rsidR="00153A07">
        <w:t>, count(dob=1-1-19</w:t>
      </w:r>
      <w:r w:rsidR="003E211A">
        <w:t>9</w:t>
      </w:r>
      <w:r w:rsidR="00153A07">
        <w:t>4 AND salary = 2K) etc. Only one of these queries will return with the value 1, all the others will be 0.</w:t>
      </w:r>
    </w:p>
    <w:p w:rsidR="00153A07" w:rsidP="01CC8FDB" w:rsidRDefault="70C4A328" w14:paraId="06A346DD" w14:textId="5A515682">
      <w:pPr>
        <w:pStyle w:val="Heading3"/>
      </w:pPr>
      <w:r>
        <w:t>Part(ii)</w:t>
      </w:r>
    </w:p>
    <w:p w:rsidR="00153A07" w:rsidP="00153A07" w:rsidRDefault="006E622D" w14:paraId="7C40692C" w14:textId="7E1F8C34">
      <w:r>
        <w:t xml:space="preserve">Averaging </w:t>
      </w:r>
      <w:r w:rsidR="4E238F44">
        <w:t>a</w:t>
      </w:r>
      <w:r>
        <w:t>ttack</w:t>
      </w:r>
      <w:r w:rsidR="462AE86E">
        <w:t>.</w:t>
      </w:r>
    </w:p>
    <w:p w:rsidR="007F5B21" w:rsidP="00153A07" w:rsidRDefault="007B59E5" w14:paraId="60F7D8FC" w14:textId="77777777">
      <w:r>
        <w:t xml:space="preserve">To obtain the true value for a particular query the </w:t>
      </w:r>
      <w:r w:rsidR="004F614D">
        <w:t>attacker needs only to ask the query multiple times and average out the value returned</w:t>
      </w:r>
      <w:r w:rsidR="00C77803">
        <w:t>. By the CLT the mean value of the noise added will be 0 so the mean average of a set of results will be the true value.</w:t>
      </w:r>
    </w:p>
    <w:p w:rsidR="007F5B21" w:rsidP="00153A07" w:rsidRDefault="007F5B21" w14:paraId="3A686F9E" w14:textId="77777777">
      <w:r>
        <w:t>The attacker can ask more queries to improve the likelihood of their final answer being correct.</w:t>
      </w:r>
    </w:p>
    <w:p w:rsidR="00C6286A" w:rsidP="00153A07" w:rsidRDefault="00C6286A" w14:paraId="2E7CD3D7" w14:textId="77777777">
      <w:r>
        <w:t>III)</w:t>
      </w:r>
    </w:p>
    <w:p w:rsidR="006E622D" w:rsidP="00153A07" w:rsidRDefault="006338FC" w14:paraId="28151157" w14:textId="3361FE83">
      <w:r>
        <w:t>The attack from (I) won’t work as the results will still be nois</w:t>
      </w:r>
      <w:r w:rsidR="00B31482">
        <w:t>y.</w:t>
      </w:r>
      <w:bookmarkStart w:name="OLE_LINK1" w:id="9"/>
      <w:r w:rsidR="00B31482">
        <w:t xml:space="preserve"> The attack in (II) no longer defeats the noise addition as asking the same</w:t>
      </w:r>
      <w:r w:rsidR="004F614D">
        <w:t xml:space="preserve"> </w:t>
      </w:r>
      <w:r w:rsidR="00B31482">
        <w:t>query multiple times</w:t>
      </w:r>
      <w:r w:rsidR="004B2059">
        <w:t xml:space="preserve"> will see the same noise added </w:t>
      </w:r>
      <w:r w:rsidR="00616D61">
        <w:t>so the average value of the result will be the true value + some random noise</w:t>
      </w:r>
      <w:r w:rsidR="326624A9">
        <w:t>.</w:t>
      </w:r>
    </w:p>
    <w:bookmarkEnd w:id="9"/>
    <w:p w:rsidR="00616D61" w:rsidP="00153A07" w:rsidRDefault="00616D61" w14:paraId="5D219827" w14:textId="2FCA3A95">
      <w:r>
        <w:t>IV)</w:t>
      </w:r>
    </w:p>
    <w:p w:rsidR="00616D61" w:rsidP="00153A07" w:rsidRDefault="006579C1" w14:paraId="7C36213E" w14:textId="330C4E71">
      <w:r>
        <w:t xml:space="preserve">Q1 = true_count[Q1] + </w:t>
      </w:r>
      <w:r w:rsidR="00EC5731">
        <w:t>noise[salary=20k]</w:t>
      </w:r>
    </w:p>
    <w:p w:rsidR="00EC5731" w:rsidP="00153A07" w:rsidRDefault="00EC5731" w14:paraId="7A2A00FD" w14:textId="68694C05">
      <w:r>
        <w:t>Q2 = true_count[Q2] + noise[dob!=1-1-19</w:t>
      </w:r>
      <w:r w:rsidR="003E211A">
        <w:t>9</w:t>
      </w:r>
      <w:r>
        <w:t>4] + noise[salary=20k]</w:t>
      </w:r>
    </w:p>
    <w:p w:rsidR="003E211A" w:rsidP="00153A07" w:rsidRDefault="003E211A" w14:paraId="2A964C5C" w14:textId="11DC7724">
      <w:r>
        <w:t xml:space="preserve">Q1 – Q2 = </w:t>
      </w:r>
      <w:r w:rsidR="002F6C37">
        <w:t>true_count[Q1] – true_count[Q2] – noise[dob!=1-1-1994]</w:t>
      </w:r>
    </w:p>
    <w:p w:rsidR="002F6C37" w:rsidP="00153A07" w:rsidRDefault="08924638" w14:paraId="51D35401" w14:textId="2268AE98">
      <w:r>
        <w:t>V)</w:t>
      </w:r>
    </w:p>
    <w:p w:rsidR="006C02FD" w:rsidP="00153A07" w:rsidRDefault="56AAB365" w14:paraId="36537BEE" w14:textId="3B16DEE2">
      <w:r>
        <w:t>Q3 = true_count[Q3] + noise[salary=21k]</w:t>
      </w:r>
    </w:p>
    <w:p w:rsidR="006C02FD" w:rsidP="00153A07" w:rsidRDefault="56AAB365" w14:paraId="432EC9C5" w14:textId="0EC925FB">
      <w:r>
        <w:t>Q4 = true_count[Q4] + noise[dob!=1-1-1994] + noise[salary=21k]</w:t>
      </w:r>
    </w:p>
    <w:p w:rsidR="006C02FD" w:rsidP="06298199" w:rsidRDefault="57981F22" w14:paraId="0EC4D6DF" w14:textId="79E8D85D">
      <w:r>
        <w:t>Q3 – Q4 = true_count[Q3] – true_count[Q4] - noise[dob!=1-1-1994]</w:t>
      </w:r>
    </w:p>
    <w:p w:rsidR="006C02FD" w:rsidP="06298199" w:rsidRDefault="006C02FD" w14:paraId="1B993D1A" w14:textId="4C0FFE88"/>
    <w:p w:rsidR="006C02FD" w:rsidP="06298199" w:rsidRDefault="36F1C219" w14:paraId="56084460" w14:textId="5F4FDF9D">
      <w:r>
        <w:t>VI)</w:t>
      </w:r>
    </w:p>
    <w:p w:rsidR="00462064" w:rsidP="00153A07" w:rsidRDefault="21182978" w14:paraId="6D545BC2" w14:textId="68E1399F">
      <w:commentRangeStart w:id="10"/>
      <w:commentRangeStart w:id="11"/>
      <w:commentRangeStart w:id="12"/>
      <w:r>
        <w:t xml:space="preserve">For each pair of queries, if </w:t>
      </w:r>
      <w:r w:rsidR="5FF62FC6">
        <w:t>B</w:t>
      </w:r>
      <w:r>
        <w:t>obs salary i</w:t>
      </w:r>
      <w:r w:rsidR="5FF62FC6">
        <w:t>s the value used the difference between the true counts will be 1, otherwise it will be 0</w:t>
      </w:r>
      <w:r w:rsidR="408D2E55">
        <w:t>.</w:t>
      </w:r>
      <w:commentRangeEnd w:id="10"/>
      <w:r w:rsidR="00462064">
        <w:rPr>
          <w:rStyle w:val="CommentReference"/>
        </w:rPr>
        <w:commentReference w:id="10"/>
      </w:r>
      <w:commentRangeEnd w:id="11"/>
      <w:r w:rsidR="00462064">
        <w:rPr>
          <w:rStyle w:val="CommentReference"/>
        </w:rPr>
        <w:commentReference w:id="11"/>
      </w:r>
      <w:commentRangeEnd w:id="12"/>
      <w:r w:rsidR="00462064">
        <w:rPr>
          <w:rStyle w:val="CommentReference"/>
        </w:rPr>
        <w:commentReference w:id="12"/>
      </w:r>
    </w:p>
    <w:p w:rsidR="00A63313" w:rsidP="0CC754E5" w:rsidRDefault="201E7544" w14:paraId="5E522631" w14:textId="7B6F2350">
      <w:r>
        <w:t xml:space="preserve">If we output the result of every pair of value, </w:t>
      </w:r>
      <w:r w:rsidR="752ED507">
        <w:t>the one</w:t>
      </w:r>
      <w:r>
        <w:t xml:space="preserve"> corresponding to bobs actual salary will be 1 larger than the rest.</w:t>
      </w:r>
    </w:p>
    <w:p w:rsidR="00CA3B57" w:rsidP="1E17BA85" w:rsidRDefault="00CA3B57" w14:paraId="04ED570D" w14:textId="421071A5"/>
    <w:sectPr w:rsidR="00CA3B57">
      <w:headerReference w:type="default" r:id="rId17"/>
      <w:footerReference w:type="default" r:id="rId1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L" w:author="Lee, Lin" w:date="2020-12-11T11:56:00Z" w:id="0">
    <w:p w:rsidR="4E8FE881" w:rsidRDefault="4E8FE881" w14:paraId="0E22D88F" w14:textId="3ECA92F1">
      <w:pPr>
        <w:pStyle w:val="CommentText"/>
      </w:pPr>
      <w:r>
        <w:t>I always wondered if these kinds of answers (revealed by subsequent parts of the question) are allowed...</w:t>
      </w:r>
      <w:r>
        <w:rPr>
          <w:rStyle w:val="CommentReference"/>
        </w:rPr>
        <w:annotationRef/>
      </w:r>
    </w:p>
  </w:comment>
  <w:comment w:initials="GA" w:author="Ghosh, Anindita" w:date="2020-12-13T15:30:00Z" w:id="1">
    <w:p w:rsidR="06298199" w:rsidRDefault="06298199" w14:paraId="2EAF6DA3" w14:textId="70369B4C">
      <w:pPr>
        <w:pStyle w:val="CommentText"/>
      </w:pPr>
      <w:r>
        <w:t>10^3 i.e. 1000 combinations?</w:t>
      </w:r>
      <w:r>
        <w:rPr>
          <w:rStyle w:val="CommentReference"/>
        </w:rPr>
        <w:annotationRef/>
      </w:r>
    </w:p>
  </w:comment>
  <w:comment w:initials="SK" w:author="Sbai, Kossai" w:date="2020-12-14T02:54:00Z" w:id="2">
    <w:p w:rsidR="06298199" w:rsidRDefault="06298199" w14:paraId="43E9F9A8" w14:textId="20BD5B01">
      <w:pPr>
        <w:pStyle w:val="CommentText"/>
      </w:pPr>
      <w:r>
        <w:t>no because there are 4 digits in the salt</w:t>
      </w:r>
      <w:r>
        <w:rPr>
          <w:rStyle w:val="CommentReference"/>
        </w:rPr>
        <w:annotationRef/>
      </w:r>
    </w:p>
  </w:comment>
  <w:comment w:initials="ZK" w:author="Zhang, Kelvin" w:date="2020-12-03T09:39:00Z" w:id="3">
    <w:p w:rsidR="01CC8FDB" w:rsidRDefault="01CC8FDB" w14:paraId="3CF5DB29" w14:textId="153825F1">
      <w:r>
        <w:t>Why 120,000? Surely the salt should be more robust?</w:t>
      </w:r>
      <w:r>
        <w:annotationRef/>
      </w:r>
    </w:p>
  </w:comment>
  <w:comment w:initials="JR" w:author="Joe Rackham" w:date="2020-12-09T06:33:00Z" w:id="4">
    <w:p w:rsidR="007E496B" w:rsidRDefault="007E496B" w14:paraId="630B80F6" w14:textId="48EB7547">
      <w:pPr>
        <w:pStyle w:val="CommentText"/>
      </w:pPr>
      <w:r>
        <w:rPr>
          <w:rStyle w:val="CommentReference"/>
        </w:rPr>
        <w:annotationRef/>
      </w:r>
      <w:r>
        <w:t>This is just my answer from the previous part, I think the maths is ok?</w:t>
      </w:r>
    </w:p>
  </w:comment>
  <w:comment w:initials="JR" w:author="Joe Rackham" w:date="2020-12-09T06:33:00Z" w:id="5">
    <w:p w:rsidR="007E496B" w:rsidRDefault="007E496B" w14:paraId="0BFEF738" w14:textId="4F5ECB53">
      <w:pPr>
        <w:pStyle w:val="CommentText"/>
      </w:pPr>
      <w:r>
        <w:rPr>
          <w:rStyle w:val="CommentReference"/>
        </w:rPr>
        <w:annotationRef/>
      </w:r>
    </w:p>
  </w:comment>
  <w:comment w:initials="SK" w:author="Sbai, Kossai" w:date="2020-12-11T02:36:00Z" w:id="6">
    <w:p w:rsidR="7363E376" w:rsidRDefault="00A80E00" w14:paraId="560D43CE" w14:textId="68AEFB8E">
      <w:pPr>
        <w:pStyle w:val="CommentText"/>
      </w:pPr>
      <w:hyperlink r:id="rId1">
        <w:r w:rsidRPr="7363E376" w:rsidR="7363E376">
          <w:rPr>
            <w:rStyle w:val="Hyperlink"/>
          </w:rPr>
          <w:t>https://piazza.com/class/kf7uhhry4mg103?cid=150</w:t>
        </w:r>
      </w:hyperlink>
      <w:r w:rsidR="7363E376">
        <w:t xml:space="preserve"> check this piazza post for further explanation</w:t>
      </w:r>
      <w:r w:rsidR="7363E376">
        <w:rPr>
          <w:rStyle w:val="CommentReference"/>
        </w:rPr>
        <w:annotationRef/>
      </w:r>
    </w:p>
  </w:comment>
  <w:comment w:initials="HC" w:author="Hertach, Hannes C" w:date="2020-12-12T06:20:00Z" w:id="7">
    <w:p w:rsidR="4E8FE881" w:rsidRDefault="4E8FE881" w14:paraId="30A77216" w14:textId="34933112">
      <w:pPr>
        <w:pStyle w:val="CommentText"/>
      </w:pPr>
      <w:r>
        <w:t xml:space="preserve">I think the question is poorly worded. At first I took it to mean "How many digits do we need to make it actually robust" (I'm assuming you read it like this </w:t>
      </w:r>
      <w:r>
        <w:rPr>
          <w:color w:val="2B579A"/>
          <w:shd w:val="clear" w:color="auto" w:fill="E6E6E6"/>
        </w:rPr>
        <w:fldChar w:fldCharType="begin"/>
      </w:r>
      <w:r>
        <w:instrText xml:space="preserve"> HYPERLINK "mailto:kcz17@ic.ac.uk"</w:instrText>
      </w:r>
      <w:bookmarkStart w:name="_@_4DD0AE9AE9DF4C50A8B704F4D764CBD0Z" w:id="8"/>
      <w:r>
        <w:rPr>
          <w:color w:val="2B579A"/>
          <w:shd w:val="clear" w:color="auto" w:fill="E6E6E6"/>
        </w:rPr>
        <w:fldChar w:fldCharType="separate"/>
      </w:r>
      <w:bookmarkEnd w:id="8"/>
      <w:r w:rsidRPr="4E8FE881">
        <w:rPr>
          <w:rStyle w:val="Mention"/>
          <w:noProof/>
        </w:rPr>
        <w:t>@Zhang, Kelvin</w:t>
      </w:r>
      <w:r>
        <w:rPr>
          <w:color w:val="2B579A"/>
          <w:shd w:val="clear" w:color="auto" w:fill="E6E6E6"/>
        </w:rPr>
        <w:fldChar w:fldCharType="end"/>
      </w:r>
      <w:r>
        <w:t xml:space="preserve"> ), but its actually asking "How many digits do we need to make it at least as robust as Mark's solution from part v)", so then Joe's answer is correct...</w:t>
      </w:r>
      <w:r>
        <w:rPr>
          <w:rStyle w:val="CommentReference"/>
        </w:rPr>
        <w:annotationRef/>
      </w:r>
    </w:p>
  </w:comment>
  <w:comment w:initials="HC" w:author="Hertach, Hannes C" w:date="2020-12-12T06:59:00Z" w:id="10">
    <w:p w:rsidR="4E8FE881" w:rsidRDefault="4E8FE881" w14:paraId="4FD74612" w14:textId="480150E5">
      <w:pPr>
        <w:pStyle w:val="CommentText"/>
      </w:pPr>
      <w:r>
        <w:t>Wouldn't this only work if Bob was the only person not born on 1994? But it's asking for John's salary, and John was born on 1-1-1984 - so instead of dob!=1-1-1994, we would use dob=1-1-1984, right?</w:t>
      </w:r>
      <w:r>
        <w:rPr>
          <w:rStyle w:val="CommentReference"/>
        </w:rPr>
        <w:annotationRef/>
      </w:r>
    </w:p>
  </w:comment>
  <w:comment w:initials="CS" w:author="Cohen, Theo S" w:date="2020-12-12T11:30:00Z" w:id="11">
    <w:p w:rsidR="4F53168A" w:rsidRDefault="4F53168A" w14:paraId="2D9574FB" w14:textId="360B4511">
      <w:pPr>
        <w:pStyle w:val="CommentText"/>
      </w:pPr>
      <w:r>
        <w:t>We know John is the only one born on date=1-1-1994. So the difference: c(salary) - c(salary^!date) = noise(!date) for all salaries except for John's one, where the result will be 1 + noise(!date).</w:t>
      </w:r>
      <w:r>
        <w:rPr>
          <w:rStyle w:val="CommentReference"/>
        </w:rPr>
        <w:annotationRef/>
      </w:r>
    </w:p>
    <w:p w:rsidR="4F53168A" w:rsidRDefault="4F53168A" w14:paraId="13DB2FDB" w14:textId="6D72BD91">
      <w:pPr>
        <w:pStyle w:val="CommentText"/>
      </w:pPr>
      <w:r>
        <w:t xml:space="preserve">I think it will still work by doing the opposite:  c(salary) - c(salary^date) as you'll still have a difference of 1 for John's salary. </w:t>
      </w:r>
    </w:p>
  </w:comment>
  <w:comment w:initials="HC" w:author="Hertach, Hannes C" w:date="2020-12-12T13:17:00Z" w:id="12">
    <w:p w:rsidR="43280420" w:rsidRDefault="43280420" w14:paraId="0B2A8E80" w14:textId="4E4FEC80">
      <w:pPr>
        <w:pStyle w:val="CommentText"/>
      </w:pPr>
      <w:r>
        <w:t>Yes, I see it now why its !=, thanks. The 1994 is probably a typo (it says John was born in 1984 at the top, that threw me off)</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2D88F" w15:done="0"/>
  <w15:commentEx w15:paraId="2EAF6DA3" w15:done="0"/>
  <w15:commentEx w15:paraId="43E9F9A8" w15:paraIdParent="2EAF6DA3" w15:done="0"/>
  <w15:commentEx w15:paraId="3CF5DB29" w15:done="0"/>
  <w15:commentEx w15:paraId="630B80F6" w15:paraIdParent="3CF5DB29" w15:done="0"/>
  <w15:commentEx w15:paraId="0BFEF738" w15:paraIdParent="3CF5DB29" w15:done="0"/>
  <w15:commentEx w15:paraId="560D43CE" w15:paraIdParent="3CF5DB29" w15:done="0"/>
  <w15:commentEx w15:paraId="30A77216" w15:paraIdParent="3CF5DB29" w15:done="0"/>
  <w15:commentEx w15:paraId="4FD74612" w15:done="0"/>
  <w15:commentEx w15:paraId="13DB2FDB" w15:paraIdParent="4FD74612" w15:done="0"/>
  <w15:commentEx w15:paraId="0B2A8E80" w15:paraIdParent="4FD746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ABA171" w16cex:dateUtc="2020-12-11T19:56:00Z"/>
  <w16cex:commentExtensible w16cex:durableId="7896172A" w16cex:dateUtc="2020-12-13T23:30:00Z"/>
  <w16cex:commentExtensible w16cex:durableId="63D1CE82" w16cex:dateUtc="2020-12-14T10:54:00Z"/>
  <w16cex:commentExtensible w16cex:durableId="519A2948" w16cex:dateUtc="2020-12-03T17:39:00Z"/>
  <w16cex:commentExtensible w16cex:durableId="237B5EA4" w16cex:dateUtc="2020-12-09T14:33:00Z"/>
  <w16cex:commentExtensible w16cex:durableId="237B5EB6" w16cex:dateUtc="2020-12-09T14:33:00Z"/>
  <w16cex:commentExtensible w16cex:durableId="798B35E1" w16cex:dateUtc="2020-12-11T10:36:00Z"/>
  <w16cex:commentExtensible w16cex:durableId="0CFCBB80" w16cex:dateUtc="2020-12-12T14:20:00Z"/>
  <w16cex:commentExtensible w16cex:durableId="758AD337" w16cex:dateUtc="2020-12-12T14:59:00Z"/>
  <w16cex:commentExtensible w16cex:durableId="532E4384" w16cex:dateUtc="2020-12-12T19:30:00Z"/>
  <w16cex:commentExtensible w16cex:durableId="7AABFC56" w16cex:dateUtc="2020-12-12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2D88F" w16cid:durableId="48ABA171"/>
  <w16cid:commentId w16cid:paraId="2EAF6DA3" w16cid:durableId="7896172A"/>
  <w16cid:commentId w16cid:paraId="43E9F9A8" w16cid:durableId="63D1CE82"/>
  <w16cid:commentId w16cid:paraId="3CF5DB29" w16cid:durableId="519A2948"/>
  <w16cid:commentId w16cid:paraId="630B80F6" w16cid:durableId="237B5EA4"/>
  <w16cid:commentId w16cid:paraId="0BFEF738" w16cid:durableId="237B5EB6"/>
  <w16cid:commentId w16cid:paraId="560D43CE" w16cid:durableId="798B35E1"/>
  <w16cid:commentId w16cid:paraId="30A77216" w16cid:durableId="0CFCBB80"/>
  <w16cid:commentId w16cid:paraId="4FD74612" w16cid:durableId="758AD337"/>
  <w16cid:commentId w16cid:paraId="13DB2FDB" w16cid:durableId="532E4384"/>
  <w16cid:commentId w16cid:paraId="0B2A8E80" w16cid:durableId="7AABF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6AD" w:rsidP="00F53587" w:rsidRDefault="00CD46AD" w14:paraId="2F881944" w14:textId="77777777">
      <w:pPr>
        <w:spacing w:after="0" w:line="240" w:lineRule="auto"/>
      </w:pPr>
      <w:r>
        <w:separator/>
      </w:r>
    </w:p>
  </w:endnote>
  <w:endnote w:type="continuationSeparator" w:id="0">
    <w:p w:rsidR="00CD46AD" w:rsidP="00F53587" w:rsidRDefault="00CD46AD" w14:paraId="51B472E6" w14:textId="77777777">
      <w:pPr>
        <w:spacing w:after="0" w:line="240" w:lineRule="auto"/>
      </w:pPr>
      <w:r>
        <w:continuationSeparator/>
      </w:r>
    </w:p>
  </w:endnote>
  <w:endnote w:type="continuationNotice" w:id="1">
    <w:p w:rsidR="00CD46AD" w:rsidRDefault="00CD46AD" w14:paraId="6E2423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298199" w:rsidTr="06298199" w14:paraId="137EEB57" w14:textId="77777777">
      <w:tc>
        <w:tcPr>
          <w:tcW w:w="3120" w:type="dxa"/>
        </w:tcPr>
        <w:p w:rsidR="06298199" w:rsidP="06298199" w:rsidRDefault="06298199" w14:paraId="7A66947E" w14:textId="3F86D1AD">
          <w:pPr>
            <w:pStyle w:val="Header"/>
            <w:ind w:left="-115"/>
            <w:jc w:val="left"/>
          </w:pPr>
        </w:p>
      </w:tc>
      <w:tc>
        <w:tcPr>
          <w:tcW w:w="3120" w:type="dxa"/>
        </w:tcPr>
        <w:p w:rsidR="06298199" w:rsidP="06298199" w:rsidRDefault="06298199" w14:paraId="7667AC88" w14:textId="6E32102B">
          <w:pPr>
            <w:pStyle w:val="Header"/>
          </w:pPr>
        </w:p>
      </w:tc>
      <w:tc>
        <w:tcPr>
          <w:tcW w:w="3120" w:type="dxa"/>
        </w:tcPr>
        <w:p w:rsidR="06298199" w:rsidP="06298199" w:rsidRDefault="06298199" w14:paraId="67B73653" w14:textId="7062686F">
          <w:pPr>
            <w:pStyle w:val="Header"/>
            <w:ind w:right="-115"/>
            <w:jc w:val="right"/>
          </w:pPr>
        </w:p>
      </w:tc>
    </w:tr>
  </w:tbl>
  <w:p w:rsidR="06298199" w:rsidP="06298199" w:rsidRDefault="06298199" w14:paraId="285C094C" w14:textId="05BC9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6AD" w:rsidP="00F53587" w:rsidRDefault="00CD46AD" w14:paraId="1D71F918" w14:textId="77777777">
      <w:pPr>
        <w:spacing w:after="0" w:line="240" w:lineRule="auto"/>
      </w:pPr>
      <w:r>
        <w:separator/>
      </w:r>
    </w:p>
  </w:footnote>
  <w:footnote w:type="continuationSeparator" w:id="0">
    <w:p w:rsidR="00CD46AD" w:rsidP="00F53587" w:rsidRDefault="00CD46AD" w14:paraId="67A4954C" w14:textId="77777777">
      <w:pPr>
        <w:spacing w:after="0" w:line="240" w:lineRule="auto"/>
      </w:pPr>
      <w:r>
        <w:continuationSeparator/>
      </w:r>
    </w:p>
  </w:footnote>
  <w:footnote w:type="continuationNotice" w:id="1">
    <w:p w:rsidR="00CD46AD" w:rsidRDefault="00CD46AD" w14:paraId="1BB8167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298199" w:rsidTr="06298199" w14:paraId="07BB11F1" w14:textId="77777777">
      <w:tc>
        <w:tcPr>
          <w:tcW w:w="3120" w:type="dxa"/>
        </w:tcPr>
        <w:p w:rsidR="06298199" w:rsidP="06298199" w:rsidRDefault="06298199" w14:paraId="4782FAEF" w14:textId="1A2D16B4">
          <w:pPr>
            <w:pStyle w:val="Header"/>
            <w:ind w:left="-115"/>
            <w:jc w:val="left"/>
          </w:pPr>
        </w:p>
      </w:tc>
      <w:tc>
        <w:tcPr>
          <w:tcW w:w="3120" w:type="dxa"/>
        </w:tcPr>
        <w:p w:rsidR="06298199" w:rsidP="06298199" w:rsidRDefault="06298199" w14:paraId="38E83120" w14:textId="22CE3B52">
          <w:pPr>
            <w:pStyle w:val="Header"/>
          </w:pPr>
        </w:p>
      </w:tc>
      <w:tc>
        <w:tcPr>
          <w:tcW w:w="3120" w:type="dxa"/>
        </w:tcPr>
        <w:p w:rsidR="06298199" w:rsidP="06298199" w:rsidRDefault="06298199" w14:paraId="18ABD459" w14:textId="72815FF8">
          <w:pPr>
            <w:pStyle w:val="Header"/>
            <w:ind w:right="-115"/>
            <w:jc w:val="right"/>
          </w:pPr>
        </w:p>
      </w:tc>
    </w:tr>
  </w:tbl>
  <w:p w:rsidR="06298199" w:rsidP="06298199" w:rsidRDefault="06298199" w14:paraId="2544D1EE" w14:textId="6E4EA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EF0"/>
    <w:multiLevelType w:val="hybridMultilevel"/>
    <w:tmpl w:val="2F589594"/>
    <w:lvl w:ilvl="0" w:tplc="B1C67794">
      <w:start w:val="1"/>
      <w:numFmt w:val="bullet"/>
      <w:lvlText w:val=""/>
      <w:lvlJc w:val="left"/>
      <w:pPr>
        <w:ind w:left="720" w:hanging="360"/>
      </w:pPr>
      <w:rPr>
        <w:rFonts w:hint="default" w:ascii="Symbol" w:hAnsi="Symbol"/>
      </w:rPr>
    </w:lvl>
    <w:lvl w:ilvl="1" w:tplc="F2148AA4">
      <w:start w:val="1"/>
      <w:numFmt w:val="bullet"/>
      <w:lvlText w:val="o"/>
      <w:lvlJc w:val="left"/>
      <w:pPr>
        <w:ind w:left="1440" w:hanging="360"/>
      </w:pPr>
      <w:rPr>
        <w:rFonts w:hint="default" w:ascii="Courier New" w:hAnsi="Courier New"/>
      </w:rPr>
    </w:lvl>
    <w:lvl w:ilvl="2" w:tplc="5EA40D3E">
      <w:start w:val="1"/>
      <w:numFmt w:val="bullet"/>
      <w:lvlText w:val=""/>
      <w:lvlJc w:val="left"/>
      <w:pPr>
        <w:ind w:left="2160" w:hanging="360"/>
      </w:pPr>
      <w:rPr>
        <w:rFonts w:hint="default" w:ascii="Wingdings" w:hAnsi="Wingdings"/>
      </w:rPr>
    </w:lvl>
    <w:lvl w:ilvl="3" w:tplc="5A5CF196">
      <w:start w:val="1"/>
      <w:numFmt w:val="bullet"/>
      <w:lvlText w:val=""/>
      <w:lvlJc w:val="left"/>
      <w:pPr>
        <w:ind w:left="2880" w:hanging="360"/>
      </w:pPr>
      <w:rPr>
        <w:rFonts w:hint="default" w:ascii="Symbol" w:hAnsi="Symbol"/>
      </w:rPr>
    </w:lvl>
    <w:lvl w:ilvl="4" w:tplc="B0C4BDB6">
      <w:start w:val="1"/>
      <w:numFmt w:val="bullet"/>
      <w:lvlText w:val="o"/>
      <w:lvlJc w:val="left"/>
      <w:pPr>
        <w:ind w:left="3600" w:hanging="360"/>
      </w:pPr>
      <w:rPr>
        <w:rFonts w:hint="default" w:ascii="Courier New" w:hAnsi="Courier New"/>
      </w:rPr>
    </w:lvl>
    <w:lvl w:ilvl="5" w:tplc="A942EECC">
      <w:start w:val="1"/>
      <w:numFmt w:val="bullet"/>
      <w:lvlText w:val=""/>
      <w:lvlJc w:val="left"/>
      <w:pPr>
        <w:ind w:left="4320" w:hanging="360"/>
      </w:pPr>
      <w:rPr>
        <w:rFonts w:hint="default" w:ascii="Wingdings" w:hAnsi="Wingdings"/>
      </w:rPr>
    </w:lvl>
    <w:lvl w:ilvl="6" w:tplc="98905698">
      <w:start w:val="1"/>
      <w:numFmt w:val="bullet"/>
      <w:lvlText w:val=""/>
      <w:lvlJc w:val="left"/>
      <w:pPr>
        <w:ind w:left="5040" w:hanging="360"/>
      </w:pPr>
      <w:rPr>
        <w:rFonts w:hint="default" w:ascii="Symbol" w:hAnsi="Symbol"/>
      </w:rPr>
    </w:lvl>
    <w:lvl w:ilvl="7" w:tplc="5E7A0234">
      <w:start w:val="1"/>
      <w:numFmt w:val="bullet"/>
      <w:lvlText w:val="o"/>
      <w:lvlJc w:val="left"/>
      <w:pPr>
        <w:ind w:left="5760" w:hanging="360"/>
      </w:pPr>
      <w:rPr>
        <w:rFonts w:hint="default" w:ascii="Courier New" w:hAnsi="Courier New"/>
      </w:rPr>
    </w:lvl>
    <w:lvl w:ilvl="8" w:tplc="C6704D42">
      <w:start w:val="1"/>
      <w:numFmt w:val="bullet"/>
      <w:lvlText w:val=""/>
      <w:lvlJc w:val="left"/>
      <w:pPr>
        <w:ind w:left="6480" w:hanging="360"/>
      </w:pPr>
      <w:rPr>
        <w:rFonts w:hint="default" w:ascii="Wingdings" w:hAnsi="Wingdings"/>
      </w:rPr>
    </w:lvl>
  </w:abstractNum>
  <w:abstractNum w:abstractNumId="1" w15:restartNumberingAfterBreak="0">
    <w:nsid w:val="182D3400"/>
    <w:multiLevelType w:val="hybridMultilevel"/>
    <w:tmpl w:val="9028E542"/>
    <w:lvl w:ilvl="0" w:tplc="CD8CFAA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30A2B"/>
    <w:multiLevelType w:val="hybridMultilevel"/>
    <w:tmpl w:val="FFFFFFFF"/>
    <w:lvl w:ilvl="0" w:tplc="71E8464A">
      <w:start w:val="1"/>
      <w:numFmt w:val="bullet"/>
      <w:lvlText w:val=""/>
      <w:lvlJc w:val="left"/>
      <w:pPr>
        <w:ind w:left="720" w:hanging="360"/>
      </w:pPr>
      <w:rPr>
        <w:rFonts w:hint="default" w:ascii="Symbol" w:hAnsi="Symbol"/>
      </w:rPr>
    </w:lvl>
    <w:lvl w:ilvl="1" w:tplc="07EEB1F4">
      <w:start w:val="1"/>
      <w:numFmt w:val="bullet"/>
      <w:lvlText w:val="o"/>
      <w:lvlJc w:val="left"/>
      <w:pPr>
        <w:ind w:left="1440" w:hanging="360"/>
      </w:pPr>
      <w:rPr>
        <w:rFonts w:hint="default" w:ascii="Courier New" w:hAnsi="Courier New"/>
      </w:rPr>
    </w:lvl>
    <w:lvl w:ilvl="2" w:tplc="6652DD78">
      <w:start w:val="1"/>
      <w:numFmt w:val="bullet"/>
      <w:lvlText w:val=""/>
      <w:lvlJc w:val="left"/>
      <w:pPr>
        <w:ind w:left="2160" w:hanging="360"/>
      </w:pPr>
      <w:rPr>
        <w:rFonts w:hint="default" w:ascii="Wingdings" w:hAnsi="Wingdings"/>
      </w:rPr>
    </w:lvl>
    <w:lvl w:ilvl="3" w:tplc="D500D7C6">
      <w:start w:val="1"/>
      <w:numFmt w:val="bullet"/>
      <w:lvlText w:val=""/>
      <w:lvlJc w:val="left"/>
      <w:pPr>
        <w:ind w:left="2880" w:hanging="360"/>
      </w:pPr>
      <w:rPr>
        <w:rFonts w:hint="default" w:ascii="Symbol" w:hAnsi="Symbol"/>
      </w:rPr>
    </w:lvl>
    <w:lvl w:ilvl="4" w:tplc="5D2A7D12">
      <w:start w:val="1"/>
      <w:numFmt w:val="bullet"/>
      <w:lvlText w:val="o"/>
      <w:lvlJc w:val="left"/>
      <w:pPr>
        <w:ind w:left="3600" w:hanging="360"/>
      </w:pPr>
      <w:rPr>
        <w:rFonts w:hint="default" w:ascii="Courier New" w:hAnsi="Courier New"/>
      </w:rPr>
    </w:lvl>
    <w:lvl w:ilvl="5" w:tplc="8946E5E6">
      <w:start w:val="1"/>
      <w:numFmt w:val="bullet"/>
      <w:lvlText w:val=""/>
      <w:lvlJc w:val="left"/>
      <w:pPr>
        <w:ind w:left="4320" w:hanging="360"/>
      </w:pPr>
      <w:rPr>
        <w:rFonts w:hint="default" w:ascii="Wingdings" w:hAnsi="Wingdings"/>
      </w:rPr>
    </w:lvl>
    <w:lvl w:ilvl="6" w:tplc="4F08726C">
      <w:start w:val="1"/>
      <w:numFmt w:val="bullet"/>
      <w:lvlText w:val=""/>
      <w:lvlJc w:val="left"/>
      <w:pPr>
        <w:ind w:left="5040" w:hanging="360"/>
      </w:pPr>
      <w:rPr>
        <w:rFonts w:hint="default" w:ascii="Symbol" w:hAnsi="Symbol"/>
      </w:rPr>
    </w:lvl>
    <w:lvl w:ilvl="7" w:tplc="0ECC272C">
      <w:start w:val="1"/>
      <w:numFmt w:val="bullet"/>
      <w:lvlText w:val="o"/>
      <w:lvlJc w:val="left"/>
      <w:pPr>
        <w:ind w:left="5760" w:hanging="360"/>
      </w:pPr>
      <w:rPr>
        <w:rFonts w:hint="default" w:ascii="Courier New" w:hAnsi="Courier New"/>
      </w:rPr>
    </w:lvl>
    <w:lvl w:ilvl="8" w:tplc="12E8BAFA">
      <w:start w:val="1"/>
      <w:numFmt w:val="bullet"/>
      <w:lvlText w:val=""/>
      <w:lvlJc w:val="left"/>
      <w:pPr>
        <w:ind w:left="6480" w:hanging="360"/>
      </w:pPr>
      <w:rPr>
        <w:rFonts w:hint="default" w:ascii="Wingdings" w:hAnsi="Wingdings"/>
      </w:rPr>
    </w:lvl>
  </w:abstractNum>
  <w:abstractNum w:abstractNumId="3" w15:restartNumberingAfterBreak="0">
    <w:nsid w:val="338706B0"/>
    <w:multiLevelType w:val="hybridMultilevel"/>
    <w:tmpl w:val="B6F084F8"/>
    <w:lvl w:ilvl="0" w:tplc="B6C2B8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454FF"/>
    <w:multiLevelType w:val="hybridMultilevel"/>
    <w:tmpl w:val="277C282A"/>
    <w:lvl w:ilvl="0" w:tplc="5BE86DCA">
      <w:start w:val="1"/>
      <w:numFmt w:val="bullet"/>
      <w:lvlText w:val=""/>
      <w:lvlJc w:val="left"/>
      <w:pPr>
        <w:ind w:left="720" w:hanging="360"/>
      </w:pPr>
      <w:rPr>
        <w:rFonts w:hint="default" w:ascii="Symbol" w:hAnsi="Symbol"/>
      </w:rPr>
    </w:lvl>
    <w:lvl w:ilvl="1" w:tplc="6040D6E6">
      <w:start w:val="1"/>
      <w:numFmt w:val="bullet"/>
      <w:lvlText w:val="o"/>
      <w:lvlJc w:val="left"/>
      <w:pPr>
        <w:ind w:left="1440" w:hanging="360"/>
      </w:pPr>
      <w:rPr>
        <w:rFonts w:hint="default" w:ascii="Courier New" w:hAnsi="Courier New"/>
      </w:rPr>
    </w:lvl>
    <w:lvl w:ilvl="2" w:tplc="C9AC76F0">
      <w:start w:val="1"/>
      <w:numFmt w:val="bullet"/>
      <w:lvlText w:val=""/>
      <w:lvlJc w:val="left"/>
      <w:pPr>
        <w:ind w:left="2160" w:hanging="360"/>
      </w:pPr>
      <w:rPr>
        <w:rFonts w:hint="default" w:ascii="Wingdings" w:hAnsi="Wingdings"/>
      </w:rPr>
    </w:lvl>
    <w:lvl w:ilvl="3" w:tplc="7284973C">
      <w:start w:val="1"/>
      <w:numFmt w:val="bullet"/>
      <w:lvlText w:val=""/>
      <w:lvlJc w:val="left"/>
      <w:pPr>
        <w:ind w:left="2880" w:hanging="360"/>
      </w:pPr>
      <w:rPr>
        <w:rFonts w:hint="default" w:ascii="Symbol" w:hAnsi="Symbol"/>
      </w:rPr>
    </w:lvl>
    <w:lvl w:ilvl="4" w:tplc="63505E30">
      <w:start w:val="1"/>
      <w:numFmt w:val="bullet"/>
      <w:lvlText w:val="o"/>
      <w:lvlJc w:val="left"/>
      <w:pPr>
        <w:ind w:left="3600" w:hanging="360"/>
      </w:pPr>
      <w:rPr>
        <w:rFonts w:hint="default" w:ascii="Courier New" w:hAnsi="Courier New"/>
      </w:rPr>
    </w:lvl>
    <w:lvl w:ilvl="5" w:tplc="D5803FAC">
      <w:start w:val="1"/>
      <w:numFmt w:val="bullet"/>
      <w:lvlText w:val=""/>
      <w:lvlJc w:val="left"/>
      <w:pPr>
        <w:ind w:left="4320" w:hanging="360"/>
      </w:pPr>
      <w:rPr>
        <w:rFonts w:hint="default" w:ascii="Wingdings" w:hAnsi="Wingdings"/>
      </w:rPr>
    </w:lvl>
    <w:lvl w:ilvl="6" w:tplc="FA5AD7F2">
      <w:start w:val="1"/>
      <w:numFmt w:val="bullet"/>
      <w:lvlText w:val=""/>
      <w:lvlJc w:val="left"/>
      <w:pPr>
        <w:ind w:left="5040" w:hanging="360"/>
      </w:pPr>
      <w:rPr>
        <w:rFonts w:hint="default" w:ascii="Symbol" w:hAnsi="Symbol"/>
      </w:rPr>
    </w:lvl>
    <w:lvl w:ilvl="7" w:tplc="D6CA7BDE">
      <w:start w:val="1"/>
      <w:numFmt w:val="bullet"/>
      <w:lvlText w:val="o"/>
      <w:lvlJc w:val="left"/>
      <w:pPr>
        <w:ind w:left="5760" w:hanging="360"/>
      </w:pPr>
      <w:rPr>
        <w:rFonts w:hint="default" w:ascii="Courier New" w:hAnsi="Courier New"/>
      </w:rPr>
    </w:lvl>
    <w:lvl w:ilvl="8" w:tplc="73CCC23C">
      <w:start w:val="1"/>
      <w:numFmt w:val="bullet"/>
      <w:lvlText w:val=""/>
      <w:lvlJc w:val="left"/>
      <w:pPr>
        <w:ind w:left="6480" w:hanging="360"/>
      </w:pPr>
      <w:rPr>
        <w:rFonts w:hint="default" w:ascii="Wingdings" w:hAnsi="Wingdings"/>
      </w:rPr>
    </w:lvl>
  </w:abstractNum>
  <w:abstractNum w:abstractNumId="5" w15:restartNumberingAfterBreak="0">
    <w:nsid w:val="530E1610"/>
    <w:multiLevelType w:val="hybridMultilevel"/>
    <w:tmpl w:val="FFFFFFFF"/>
    <w:lvl w:ilvl="0" w:tplc="5538DBBE">
      <w:start w:val="1"/>
      <w:numFmt w:val="bullet"/>
      <w:lvlText w:val=""/>
      <w:lvlJc w:val="left"/>
      <w:pPr>
        <w:ind w:left="720" w:hanging="360"/>
      </w:pPr>
      <w:rPr>
        <w:rFonts w:hint="default" w:ascii="Symbol" w:hAnsi="Symbol"/>
      </w:rPr>
    </w:lvl>
    <w:lvl w:ilvl="1" w:tplc="832A86F0">
      <w:start w:val="1"/>
      <w:numFmt w:val="bullet"/>
      <w:lvlText w:val="o"/>
      <w:lvlJc w:val="left"/>
      <w:pPr>
        <w:ind w:left="1440" w:hanging="360"/>
      </w:pPr>
      <w:rPr>
        <w:rFonts w:hint="default" w:ascii="Courier New" w:hAnsi="Courier New"/>
      </w:rPr>
    </w:lvl>
    <w:lvl w:ilvl="2" w:tplc="320080AA">
      <w:start w:val="1"/>
      <w:numFmt w:val="bullet"/>
      <w:lvlText w:val=""/>
      <w:lvlJc w:val="left"/>
      <w:pPr>
        <w:ind w:left="2160" w:hanging="360"/>
      </w:pPr>
      <w:rPr>
        <w:rFonts w:hint="default" w:ascii="Wingdings" w:hAnsi="Wingdings"/>
      </w:rPr>
    </w:lvl>
    <w:lvl w:ilvl="3" w:tplc="8AA2E1DE">
      <w:start w:val="1"/>
      <w:numFmt w:val="bullet"/>
      <w:lvlText w:val=""/>
      <w:lvlJc w:val="left"/>
      <w:pPr>
        <w:ind w:left="2880" w:hanging="360"/>
      </w:pPr>
      <w:rPr>
        <w:rFonts w:hint="default" w:ascii="Symbol" w:hAnsi="Symbol"/>
      </w:rPr>
    </w:lvl>
    <w:lvl w:ilvl="4" w:tplc="B5C86CA2">
      <w:start w:val="1"/>
      <w:numFmt w:val="bullet"/>
      <w:lvlText w:val="o"/>
      <w:lvlJc w:val="left"/>
      <w:pPr>
        <w:ind w:left="3600" w:hanging="360"/>
      </w:pPr>
      <w:rPr>
        <w:rFonts w:hint="default" w:ascii="Courier New" w:hAnsi="Courier New"/>
      </w:rPr>
    </w:lvl>
    <w:lvl w:ilvl="5" w:tplc="EC90046E">
      <w:start w:val="1"/>
      <w:numFmt w:val="bullet"/>
      <w:lvlText w:val=""/>
      <w:lvlJc w:val="left"/>
      <w:pPr>
        <w:ind w:left="4320" w:hanging="360"/>
      </w:pPr>
      <w:rPr>
        <w:rFonts w:hint="default" w:ascii="Wingdings" w:hAnsi="Wingdings"/>
      </w:rPr>
    </w:lvl>
    <w:lvl w:ilvl="6" w:tplc="7116D1E8">
      <w:start w:val="1"/>
      <w:numFmt w:val="bullet"/>
      <w:lvlText w:val=""/>
      <w:lvlJc w:val="left"/>
      <w:pPr>
        <w:ind w:left="5040" w:hanging="360"/>
      </w:pPr>
      <w:rPr>
        <w:rFonts w:hint="default" w:ascii="Symbol" w:hAnsi="Symbol"/>
      </w:rPr>
    </w:lvl>
    <w:lvl w:ilvl="7" w:tplc="3DD4446C">
      <w:start w:val="1"/>
      <w:numFmt w:val="bullet"/>
      <w:lvlText w:val="o"/>
      <w:lvlJc w:val="left"/>
      <w:pPr>
        <w:ind w:left="5760" w:hanging="360"/>
      </w:pPr>
      <w:rPr>
        <w:rFonts w:hint="default" w:ascii="Courier New" w:hAnsi="Courier New"/>
      </w:rPr>
    </w:lvl>
    <w:lvl w:ilvl="8" w:tplc="5C4E6E7E">
      <w:start w:val="1"/>
      <w:numFmt w:val="bullet"/>
      <w:lvlText w:val=""/>
      <w:lvlJc w:val="left"/>
      <w:pPr>
        <w:ind w:left="6480" w:hanging="360"/>
      </w:pPr>
      <w:rPr>
        <w:rFonts w:hint="default" w:ascii="Wingdings" w:hAnsi="Wingdings"/>
      </w:rPr>
    </w:lvl>
  </w:abstractNum>
  <w:abstractNum w:abstractNumId="6" w15:restartNumberingAfterBreak="0">
    <w:nsid w:val="73CE75F8"/>
    <w:multiLevelType w:val="hybridMultilevel"/>
    <w:tmpl w:val="EC40EB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577401325">
    <w:abstractNumId w:val="3"/>
  </w:num>
  <w:num w:numId="2" w16cid:durableId="1671713359">
    <w:abstractNumId w:val="1"/>
  </w:num>
  <w:num w:numId="3" w16cid:durableId="1083574665">
    <w:abstractNumId w:val="0"/>
  </w:num>
  <w:num w:numId="4" w16cid:durableId="629214648">
    <w:abstractNumId w:val="4"/>
  </w:num>
  <w:num w:numId="5" w16cid:durableId="1850637159">
    <w:abstractNumId w:val="2"/>
  </w:num>
  <w:num w:numId="6" w16cid:durableId="821655669">
    <w:abstractNumId w:val="5"/>
  </w:num>
  <w:num w:numId="7" w16cid:durableId="41336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Lin">
    <w15:presenceInfo w15:providerId="AD" w15:userId="S::lhl2617@ic.ac.uk::91aa3d43-63c2-4bb8-9562-c9accf658509"/>
  </w15:person>
  <w15:person w15:author="Ghosh, Anindita">
    <w15:presenceInfo w15:providerId="AD" w15:userId="S::ag8317@ic.ac.uk::f4657d9b-9e17-4296-b932-85e50f17a87a"/>
  </w15:person>
  <w15:person w15:author="Sbai, Kossai">
    <w15:presenceInfo w15:providerId="AD" w15:userId="S::ks1420@ic.ac.uk::f66eea86-6d52-431b-9a41-1fc7e6f0021e"/>
  </w15:person>
  <w15:person w15:author="Zhang, Kelvin">
    <w15:presenceInfo w15:providerId="AD" w15:userId="S::kcz17@ic.ac.uk::bf27dfa7-0151-444e-a056-72ebf90174d4"/>
  </w15:person>
  <w15:person w15:author="Joe Rackham">
    <w15:presenceInfo w15:providerId="None" w15:userId="Joe Rackham"/>
  </w15:person>
  <w15:person w15:author="Hertach, Hannes C">
    <w15:presenceInfo w15:providerId="AD" w15:userId="S::hh4017@ic.ac.uk::b3283247-b5cb-4ca3-9960-51e4e2c7bc59"/>
  </w15:person>
  <w15:person w15:author="Cohen, Theo S">
    <w15:presenceInfo w15:providerId="AD" w15:userId="S::tsc17@ic.ac.uk::aa1e3417-4194-4adf-8088-a0628fff5f5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4A84AD"/>
    <w:rsid w:val="00031228"/>
    <w:rsid w:val="00035069"/>
    <w:rsid w:val="00037532"/>
    <w:rsid w:val="00051D91"/>
    <w:rsid w:val="000A6D73"/>
    <w:rsid w:val="000C4335"/>
    <w:rsid w:val="00103248"/>
    <w:rsid w:val="0010791B"/>
    <w:rsid w:val="00130B2A"/>
    <w:rsid w:val="0014267D"/>
    <w:rsid w:val="001476CC"/>
    <w:rsid w:val="00153A07"/>
    <w:rsid w:val="0015584B"/>
    <w:rsid w:val="00161678"/>
    <w:rsid w:val="0018192D"/>
    <w:rsid w:val="00191E5B"/>
    <w:rsid w:val="001E01AD"/>
    <w:rsid w:val="00215095"/>
    <w:rsid w:val="00242513"/>
    <w:rsid w:val="00252B53"/>
    <w:rsid w:val="00283AB5"/>
    <w:rsid w:val="002A10D1"/>
    <w:rsid w:val="002A12FF"/>
    <w:rsid w:val="002E761B"/>
    <w:rsid w:val="002F6C37"/>
    <w:rsid w:val="00326730"/>
    <w:rsid w:val="00353B9B"/>
    <w:rsid w:val="00370598"/>
    <w:rsid w:val="003C1CC4"/>
    <w:rsid w:val="003C75D9"/>
    <w:rsid w:val="003E211A"/>
    <w:rsid w:val="004015A6"/>
    <w:rsid w:val="004066C6"/>
    <w:rsid w:val="004266CF"/>
    <w:rsid w:val="00426705"/>
    <w:rsid w:val="004459C5"/>
    <w:rsid w:val="00462064"/>
    <w:rsid w:val="00463688"/>
    <w:rsid w:val="00484BBA"/>
    <w:rsid w:val="0048BFF2"/>
    <w:rsid w:val="004A06EC"/>
    <w:rsid w:val="004B2059"/>
    <w:rsid w:val="004F614D"/>
    <w:rsid w:val="004F67A1"/>
    <w:rsid w:val="00527D0D"/>
    <w:rsid w:val="00546844"/>
    <w:rsid w:val="00561841"/>
    <w:rsid w:val="00564641"/>
    <w:rsid w:val="0057234D"/>
    <w:rsid w:val="00574AFA"/>
    <w:rsid w:val="00584218"/>
    <w:rsid w:val="00584CBC"/>
    <w:rsid w:val="005A09B7"/>
    <w:rsid w:val="00616D61"/>
    <w:rsid w:val="006338FC"/>
    <w:rsid w:val="00657707"/>
    <w:rsid w:val="006579C1"/>
    <w:rsid w:val="0069581D"/>
    <w:rsid w:val="006959E5"/>
    <w:rsid w:val="00696FD2"/>
    <w:rsid w:val="006A2D58"/>
    <w:rsid w:val="006A4E5D"/>
    <w:rsid w:val="006C02FD"/>
    <w:rsid w:val="006C2FFC"/>
    <w:rsid w:val="006E622D"/>
    <w:rsid w:val="006E75DE"/>
    <w:rsid w:val="006F7A9F"/>
    <w:rsid w:val="00732A68"/>
    <w:rsid w:val="00734957"/>
    <w:rsid w:val="00737B18"/>
    <w:rsid w:val="00741688"/>
    <w:rsid w:val="00763BFE"/>
    <w:rsid w:val="007707DA"/>
    <w:rsid w:val="0077291B"/>
    <w:rsid w:val="007929CB"/>
    <w:rsid w:val="007A6662"/>
    <w:rsid w:val="007B59E5"/>
    <w:rsid w:val="007D02C6"/>
    <w:rsid w:val="007E496B"/>
    <w:rsid w:val="007F5B21"/>
    <w:rsid w:val="00881FD4"/>
    <w:rsid w:val="00883F96"/>
    <w:rsid w:val="008B5FE7"/>
    <w:rsid w:val="008C0F36"/>
    <w:rsid w:val="008D6385"/>
    <w:rsid w:val="0090411B"/>
    <w:rsid w:val="0090D60A"/>
    <w:rsid w:val="00922662"/>
    <w:rsid w:val="00934EFF"/>
    <w:rsid w:val="00954A3B"/>
    <w:rsid w:val="009677BA"/>
    <w:rsid w:val="00977705"/>
    <w:rsid w:val="009C2AE4"/>
    <w:rsid w:val="009F0B27"/>
    <w:rsid w:val="00A63313"/>
    <w:rsid w:val="00A80E00"/>
    <w:rsid w:val="00A939AC"/>
    <w:rsid w:val="00AA2DF8"/>
    <w:rsid w:val="00AB5294"/>
    <w:rsid w:val="00AD67FA"/>
    <w:rsid w:val="00B00218"/>
    <w:rsid w:val="00B06D40"/>
    <w:rsid w:val="00B13189"/>
    <w:rsid w:val="00B31482"/>
    <w:rsid w:val="00B34AE0"/>
    <w:rsid w:val="00B825B9"/>
    <w:rsid w:val="00B8642F"/>
    <w:rsid w:val="00B86685"/>
    <w:rsid w:val="00BC0C4D"/>
    <w:rsid w:val="00BDA304"/>
    <w:rsid w:val="00BE5964"/>
    <w:rsid w:val="00BE76A4"/>
    <w:rsid w:val="00C23BF9"/>
    <w:rsid w:val="00C6286A"/>
    <w:rsid w:val="00C73C35"/>
    <w:rsid w:val="00C77803"/>
    <w:rsid w:val="00CA3B57"/>
    <w:rsid w:val="00CD1332"/>
    <w:rsid w:val="00CD46AD"/>
    <w:rsid w:val="00CD732E"/>
    <w:rsid w:val="00CE44B7"/>
    <w:rsid w:val="00D03C76"/>
    <w:rsid w:val="00D04B0C"/>
    <w:rsid w:val="00DB6870"/>
    <w:rsid w:val="00DF592E"/>
    <w:rsid w:val="00E2019A"/>
    <w:rsid w:val="00E40814"/>
    <w:rsid w:val="00E55A4A"/>
    <w:rsid w:val="00E57251"/>
    <w:rsid w:val="00E62B29"/>
    <w:rsid w:val="00E76610"/>
    <w:rsid w:val="00EC5731"/>
    <w:rsid w:val="00EE289A"/>
    <w:rsid w:val="00F53587"/>
    <w:rsid w:val="00F66AB0"/>
    <w:rsid w:val="00F73BD9"/>
    <w:rsid w:val="00F774E2"/>
    <w:rsid w:val="00FA2767"/>
    <w:rsid w:val="0122C85D"/>
    <w:rsid w:val="012FFF87"/>
    <w:rsid w:val="015D4542"/>
    <w:rsid w:val="0180A556"/>
    <w:rsid w:val="01A1A1B9"/>
    <w:rsid w:val="01A2AFC7"/>
    <w:rsid w:val="01C08F92"/>
    <w:rsid w:val="01CC8FDB"/>
    <w:rsid w:val="0206248B"/>
    <w:rsid w:val="02098709"/>
    <w:rsid w:val="025312FB"/>
    <w:rsid w:val="02576C16"/>
    <w:rsid w:val="026022E7"/>
    <w:rsid w:val="02C15F7B"/>
    <w:rsid w:val="02CC5474"/>
    <w:rsid w:val="02EA7EF8"/>
    <w:rsid w:val="03117AEC"/>
    <w:rsid w:val="037225BB"/>
    <w:rsid w:val="03A25B2A"/>
    <w:rsid w:val="03D31834"/>
    <w:rsid w:val="041BBC27"/>
    <w:rsid w:val="042E4AA5"/>
    <w:rsid w:val="04311C3D"/>
    <w:rsid w:val="04B438E4"/>
    <w:rsid w:val="051C820F"/>
    <w:rsid w:val="052D7DE0"/>
    <w:rsid w:val="052DA569"/>
    <w:rsid w:val="0565FA5F"/>
    <w:rsid w:val="056BB23D"/>
    <w:rsid w:val="05CCEC9E"/>
    <w:rsid w:val="05D7F2C2"/>
    <w:rsid w:val="05E5EE70"/>
    <w:rsid w:val="05E764AE"/>
    <w:rsid w:val="06298199"/>
    <w:rsid w:val="063ED082"/>
    <w:rsid w:val="06421B5B"/>
    <w:rsid w:val="06499520"/>
    <w:rsid w:val="06564DCF"/>
    <w:rsid w:val="0674F271"/>
    <w:rsid w:val="06BC158F"/>
    <w:rsid w:val="06EF616D"/>
    <w:rsid w:val="073FEBE6"/>
    <w:rsid w:val="0741FCC6"/>
    <w:rsid w:val="078D2B90"/>
    <w:rsid w:val="079AFFE1"/>
    <w:rsid w:val="07B2B0A4"/>
    <w:rsid w:val="07C4FAEB"/>
    <w:rsid w:val="07D0E1D7"/>
    <w:rsid w:val="0819617A"/>
    <w:rsid w:val="08240F66"/>
    <w:rsid w:val="08260FCA"/>
    <w:rsid w:val="083ABDF6"/>
    <w:rsid w:val="08553CD4"/>
    <w:rsid w:val="088785BC"/>
    <w:rsid w:val="0891B0E0"/>
    <w:rsid w:val="08924638"/>
    <w:rsid w:val="08AF7D7B"/>
    <w:rsid w:val="08D2854B"/>
    <w:rsid w:val="08E7091F"/>
    <w:rsid w:val="0955A972"/>
    <w:rsid w:val="0960CB4C"/>
    <w:rsid w:val="096DFDCE"/>
    <w:rsid w:val="098725CF"/>
    <w:rsid w:val="09D23211"/>
    <w:rsid w:val="0A3F8E2B"/>
    <w:rsid w:val="0A519669"/>
    <w:rsid w:val="0A5846BE"/>
    <w:rsid w:val="0AFE9DD0"/>
    <w:rsid w:val="0B09CE2F"/>
    <w:rsid w:val="0B596658"/>
    <w:rsid w:val="0BA01782"/>
    <w:rsid w:val="0BAD4911"/>
    <w:rsid w:val="0BC20017"/>
    <w:rsid w:val="0C5CE981"/>
    <w:rsid w:val="0C7F43B1"/>
    <w:rsid w:val="0CB14643"/>
    <w:rsid w:val="0CC754E5"/>
    <w:rsid w:val="0CF17D41"/>
    <w:rsid w:val="0D0A4EB4"/>
    <w:rsid w:val="0D1CEFD6"/>
    <w:rsid w:val="0D378F24"/>
    <w:rsid w:val="0D600538"/>
    <w:rsid w:val="0D896B52"/>
    <w:rsid w:val="0DA4C49A"/>
    <w:rsid w:val="0E028B94"/>
    <w:rsid w:val="0E363E92"/>
    <w:rsid w:val="0E40235B"/>
    <w:rsid w:val="0EB825EB"/>
    <w:rsid w:val="0F93E62E"/>
    <w:rsid w:val="0F968958"/>
    <w:rsid w:val="0FC79F58"/>
    <w:rsid w:val="102ED17D"/>
    <w:rsid w:val="106791D7"/>
    <w:rsid w:val="10D67ED2"/>
    <w:rsid w:val="110BEA57"/>
    <w:rsid w:val="1111EBF9"/>
    <w:rsid w:val="1139C2CB"/>
    <w:rsid w:val="114950DD"/>
    <w:rsid w:val="1152A69E"/>
    <w:rsid w:val="11587623"/>
    <w:rsid w:val="117E5EE5"/>
    <w:rsid w:val="118A06A6"/>
    <w:rsid w:val="11B2C515"/>
    <w:rsid w:val="11F3426D"/>
    <w:rsid w:val="123A019A"/>
    <w:rsid w:val="12640ACE"/>
    <w:rsid w:val="129B7005"/>
    <w:rsid w:val="12F1A89C"/>
    <w:rsid w:val="1303EEF7"/>
    <w:rsid w:val="13107186"/>
    <w:rsid w:val="138748C3"/>
    <w:rsid w:val="13896DEE"/>
    <w:rsid w:val="13898D72"/>
    <w:rsid w:val="143A0777"/>
    <w:rsid w:val="14403970"/>
    <w:rsid w:val="14838957"/>
    <w:rsid w:val="14E5FC76"/>
    <w:rsid w:val="14F0FA34"/>
    <w:rsid w:val="151EC06C"/>
    <w:rsid w:val="160F8884"/>
    <w:rsid w:val="1644C845"/>
    <w:rsid w:val="16B81714"/>
    <w:rsid w:val="17AA06D0"/>
    <w:rsid w:val="1842EA89"/>
    <w:rsid w:val="184BF330"/>
    <w:rsid w:val="185601E4"/>
    <w:rsid w:val="18856166"/>
    <w:rsid w:val="18C61780"/>
    <w:rsid w:val="18F3F0F1"/>
    <w:rsid w:val="1918C6EB"/>
    <w:rsid w:val="193BB729"/>
    <w:rsid w:val="193DAA58"/>
    <w:rsid w:val="195B9098"/>
    <w:rsid w:val="19872A45"/>
    <w:rsid w:val="19E6DE6A"/>
    <w:rsid w:val="1A49918E"/>
    <w:rsid w:val="1A50F181"/>
    <w:rsid w:val="1A56478F"/>
    <w:rsid w:val="1A5AE5E2"/>
    <w:rsid w:val="1A5CC8AC"/>
    <w:rsid w:val="1AD1A3F1"/>
    <w:rsid w:val="1AD3F890"/>
    <w:rsid w:val="1AD5E3D0"/>
    <w:rsid w:val="1B11BD31"/>
    <w:rsid w:val="1B56BB3A"/>
    <w:rsid w:val="1B6157D2"/>
    <w:rsid w:val="1B684CB6"/>
    <w:rsid w:val="1B9F5CBF"/>
    <w:rsid w:val="1BCD37E2"/>
    <w:rsid w:val="1BCFECED"/>
    <w:rsid w:val="1C2F6A85"/>
    <w:rsid w:val="1CAF3470"/>
    <w:rsid w:val="1CB08DC5"/>
    <w:rsid w:val="1CC52317"/>
    <w:rsid w:val="1D28A5FE"/>
    <w:rsid w:val="1D60126F"/>
    <w:rsid w:val="1D82F9AB"/>
    <w:rsid w:val="1D841269"/>
    <w:rsid w:val="1DC3A7D4"/>
    <w:rsid w:val="1DD1FFFA"/>
    <w:rsid w:val="1DDEDAE5"/>
    <w:rsid w:val="1DE10BA5"/>
    <w:rsid w:val="1DE95C61"/>
    <w:rsid w:val="1E17BA85"/>
    <w:rsid w:val="1E277C3F"/>
    <w:rsid w:val="1E6FC7C4"/>
    <w:rsid w:val="1F066079"/>
    <w:rsid w:val="1F078DAF"/>
    <w:rsid w:val="1F07D692"/>
    <w:rsid w:val="1F2A5110"/>
    <w:rsid w:val="1F4A0A18"/>
    <w:rsid w:val="1F8FB07C"/>
    <w:rsid w:val="1FAB35EE"/>
    <w:rsid w:val="1FAE4F87"/>
    <w:rsid w:val="1FB3A7C6"/>
    <w:rsid w:val="1FB565CE"/>
    <w:rsid w:val="1FD78F5E"/>
    <w:rsid w:val="1FD9E018"/>
    <w:rsid w:val="201E7544"/>
    <w:rsid w:val="20E5DA79"/>
    <w:rsid w:val="20FF133F"/>
    <w:rsid w:val="21182978"/>
    <w:rsid w:val="2141F6A7"/>
    <w:rsid w:val="217DD56C"/>
    <w:rsid w:val="2193D1FC"/>
    <w:rsid w:val="21DAE902"/>
    <w:rsid w:val="21EC2399"/>
    <w:rsid w:val="220D53E6"/>
    <w:rsid w:val="220EAF56"/>
    <w:rsid w:val="2214C370"/>
    <w:rsid w:val="223EB128"/>
    <w:rsid w:val="2281AADA"/>
    <w:rsid w:val="22D66394"/>
    <w:rsid w:val="230511F2"/>
    <w:rsid w:val="230C3017"/>
    <w:rsid w:val="230D95A8"/>
    <w:rsid w:val="232058E9"/>
    <w:rsid w:val="23308E60"/>
    <w:rsid w:val="2381450C"/>
    <w:rsid w:val="23C2790B"/>
    <w:rsid w:val="23DEAB6A"/>
    <w:rsid w:val="24496673"/>
    <w:rsid w:val="24D0080A"/>
    <w:rsid w:val="24D76B36"/>
    <w:rsid w:val="25079009"/>
    <w:rsid w:val="25A840DD"/>
    <w:rsid w:val="25DF570E"/>
    <w:rsid w:val="25F308E1"/>
    <w:rsid w:val="261D5837"/>
    <w:rsid w:val="2667AB10"/>
    <w:rsid w:val="26CAA398"/>
    <w:rsid w:val="26F86E09"/>
    <w:rsid w:val="2703039F"/>
    <w:rsid w:val="273D3F36"/>
    <w:rsid w:val="278ECC62"/>
    <w:rsid w:val="2791F472"/>
    <w:rsid w:val="27B1AF36"/>
    <w:rsid w:val="27C8A0F1"/>
    <w:rsid w:val="27D4E5CE"/>
    <w:rsid w:val="27ED3A2A"/>
    <w:rsid w:val="27FE311D"/>
    <w:rsid w:val="280C93E1"/>
    <w:rsid w:val="282FB693"/>
    <w:rsid w:val="28A429F8"/>
    <w:rsid w:val="28B26AAC"/>
    <w:rsid w:val="28BF0ABE"/>
    <w:rsid w:val="28E26014"/>
    <w:rsid w:val="28EAB15F"/>
    <w:rsid w:val="28FEC4C0"/>
    <w:rsid w:val="292CD5AA"/>
    <w:rsid w:val="2932FD39"/>
    <w:rsid w:val="295A5ECE"/>
    <w:rsid w:val="2960AB0F"/>
    <w:rsid w:val="2993FE20"/>
    <w:rsid w:val="29CDF08E"/>
    <w:rsid w:val="29E78E22"/>
    <w:rsid w:val="29F4B45C"/>
    <w:rsid w:val="2A48EC62"/>
    <w:rsid w:val="2AA63DDE"/>
    <w:rsid w:val="2AB29D97"/>
    <w:rsid w:val="2AED8126"/>
    <w:rsid w:val="2B551646"/>
    <w:rsid w:val="2B657C43"/>
    <w:rsid w:val="2BA0FF24"/>
    <w:rsid w:val="2BC10F57"/>
    <w:rsid w:val="2BD9E1C2"/>
    <w:rsid w:val="2C3E252F"/>
    <w:rsid w:val="2C89C212"/>
    <w:rsid w:val="2CBBCF69"/>
    <w:rsid w:val="2D0C71CC"/>
    <w:rsid w:val="2DC66029"/>
    <w:rsid w:val="2DFB78B2"/>
    <w:rsid w:val="2EB2D809"/>
    <w:rsid w:val="2ED1A81D"/>
    <w:rsid w:val="2EEA0636"/>
    <w:rsid w:val="2F590AA5"/>
    <w:rsid w:val="2FA40C92"/>
    <w:rsid w:val="2FADCA79"/>
    <w:rsid w:val="3004E682"/>
    <w:rsid w:val="304D09D7"/>
    <w:rsid w:val="30A85846"/>
    <w:rsid w:val="30B284F4"/>
    <w:rsid w:val="30CF4CCC"/>
    <w:rsid w:val="31132F15"/>
    <w:rsid w:val="314141ED"/>
    <w:rsid w:val="322D5832"/>
    <w:rsid w:val="324BDD64"/>
    <w:rsid w:val="326624A9"/>
    <w:rsid w:val="329FBC2A"/>
    <w:rsid w:val="32AEFF76"/>
    <w:rsid w:val="32D37009"/>
    <w:rsid w:val="32D7A2A8"/>
    <w:rsid w:val="32FBD858"/>
    <w:rsid w:val="330203EC"/>
    <w:rsid w:val="330B9415"/>
    <w:rsid w:val="3332C987"/>
    <w:rsid w:val="33590A45"/>
    <w:rsid w:val="3372693A"/>
    <w:rsid w:val="33863526"/>
    <w:rsid w:val="343394F3"/>
    <w:rsid w:val="3445908C"/>
    <w:rsid w:val="3495A637"/>
    <w:rsid w:val="34D5E273"/>
    <w:rsid w:val="34F7DC91"/>
    <w:rsid w:val="35719A21"/>
    <w:rsid w:val="359389DD"/>
    <w:rsid w:val="35DDD06B"/>
    <w:rsid w:val="35DEB1FF"/>
    <w:rsid w:val="364A84AD"/>
    <w:rsid w:val="366B052A"/>
    <w:rsid w:val="36823627"/>
    <w:rsid w:val="36B93D84"/>
    <w:rsid w:val="36BE9AEA"/>
    <w:rsid w:val="36DB6E55"/>
    <w:rsid w:val="36F1C219"/>
    <w:rsid w:val="374AEB98"/>
    <w:rsid w:val="3787EE55"/>
    <w:rsid w:val="37FB2C8A"/>
    <w:rsid w:val="3888C346"/>
    <w:rsid w:val="38C1CBC6"/>
    <w:rsid w:val="38C2CACF"/>
    <w:rsid w:val="39316B09"/>
    <w:rsid w:val="3943EAA4"/>
    <w:rsid w:val="395BE882"/>
    <w:rsid w:val="39712C61"/>
    <w:rsid w:val="3972EB10"/>
    <w:rsid w:val="397CF839"/>
    <w:rsid w:val="3980285C"/>
    <w:rsid w:val="39DD13FC"/>
    <w:rsid w:val="3A234BE4"/>
    <w:rsid w:val="3A67CFE4"/>
    <w:rsid w:val="3A897C71"/>
    <w:rsid w:val="3A9954DC"/>
    <w:rsid w:val="3AD04B5E"/>
    <w:rsid w:val="3B1FD882"/>
    <w:rsid w:val="3B3ED854"/>
    <w:rsid w:val="3B91C136"/>
    <w:rsid w:val="3BE3E07C"/>
    <w:rsid w:val="3C0866CA"/>
    <w:rsid w:val="3C98516F"/>
    <w:rsid w:val="3D61219C"/>
    <w:rsid w:val="3D792D19"/>
    <w:rsid w:val="3D860B75"/>
    <w:rsid w:val="3DB762B8"/>
    <w:rsid w:val="3DE4755A"/>
    <w:rsid w:val="3DE49F93"/>
    <w:rsid w:val="3E0D9FD6"/>
    <w:rsid w:val="3E2DDFE8"/>
    <w:rsid w:val="3E341847"/>
    <w:rsid w:val="3E59EC54"/>
    <w:rsid w:val="3E88A48E"/>
    <w:rsid w:val="3E9E6302"/>
    <w:rsid w:val="3EFCF1FD"/>
    <w:rsid w:val="3F34E704"/>
    <w:rsid w:val="3F40078C"/>
    <w:rsid w:val="3F4208C2"/>
    <w:rsid w:val="4007FE40"/>
    <w:rsid w:val="400BE782"/>
    <w:rsid w:val="405C9653"/>
    <w:rsid w:val="408B89CE"/>
    <w:rsid w:val="408D2E55"/>
    <w:rsid w:val="4092FEAB"/>
    <w:rsid w:val="40BEDDEE"/>
    <w:rsid w:val="40F571C8"/>
    <w:rsid w:val="4106D171"/>
    <w:rsid w:val="4265B1D9"/>
    <w:rsid w:val="426C046E"/>
    <w:rsid w:val="42B7140A"/>
    <w:rsid w:val="42B9488F"/>
    <w:rsid w:val="42D3DED0"/>
    <w:rsid w:val="42E9BC5A"/>
    <w:rsid w:val="42FEE7D3"/>
    <w:rsid w:val="43176ACA"/>
    <w:rsid w:val="43280420"/>
    <w:rsid w:val="437FB0D4"/>
    <w:rsid w:val="43C23D69"/>
    <w:rsid w:val="43CEDF11"/>
    <w:rsid w:val="43E4E5E8"/>
    <w:rsid w:val="43F3E8FD"/>
    <w:rsid w:val="4404B170"/>
    <w:rsid w:val="44281595"/>
    <w:rsid w:val="443A2547"/>
    <w:rsid w:val="44D518D0"/>
    <w:rsid w:val="44E2802C"/>
    <w:rsid w:val="45259379"/>
    <w:rsid w:val="45D4D0C5"/>
    <w:rsid w:val="45D9510D"/>
    <w:rsid w:val="45F456E8"/>
    <w:rsid w:val="46263681"/>
    <w:rsid w:val="462AE86E"/>
    <w:rsid w:val="4678E1E9"/>
    <w:rsid w:val="469BD7D9"/>
    <w:rsid w:val="46A4A209"/>
    <w:rsid w:val="46A4F167"/>
    <w:rsid w:val="46A639B5"/>
    <w:rsid w:val="46AEF2EF"/>
    <w:rsid w:val="471C7BCC"/>
    <w:rsid w:val="47354C1D"/>
    <w:rsid w:val="476942E6"/>
    <w:rsid w:val="476B83D6"/>
    <w:rsid w:val="481FD175"/>
    <w:rsid w:val="485ED4C3"/>
    <w:rsid w:val="48B400ED"/>
    <w:rsid w:val="48BBD253"/>
    <w:rsid w:val="48E8EBF5"/>
    <w:rsid w:val="49D2B4A7"/>
    <w:rsid w:val="49E0A174"/>
    <w:rsid w:val="4A331DBB"/>
    <w:rsid w:val="4A5CCA99"/>
    <w:rsid w:val="4B198CCA"/>
    <w:rsid w:val="4B328256"/>
    <w:rsid w:val="4B33410C"/>
    <w:rsid w:val="4B744AD0"/>
    <w:rsid w:val="4B9682B9"/>
    <w:rsid w:val="4CB13D8B"/>
    <w:rsid w:val="4CB3219F"/>
    <w:rsid w:val="4CC3916A"/>
    <w:rsid w:val="4CD1D6E8"/>
    <w:rsid w:val="4D026E3D"/>
    <w:rsid w:val="4D1E3473"/>
    <w:rsid w:val="4D46A01C"/>
    <w:rsid w:val="4E238F44"/>
    <w:rsid w:val="4E642338"/>
    <w:rsid w:val="4E7D006A"/>
    <w:rsid w:val="4E7D8D15"/>
    <w:rsid w:val="4E8FE881"/>
    <w:rsid w:val="4E945D60"/>
    <w:rsid w:val="4F19C9D3"/>
    <w:rsid w:val="4F1F0102"/>
    <w:rsid w:val="4F267AF7"/>
    <w:rsid w:val="4F53168A"/>
    <w:rsid w:val="4F9BC2A7"/>
    <w:rsid w:val="4FB6E9BD"/>
    <w:rsid w:val="4FBF029E"/>
    <w:rsid w:val="4FFC96CA"/>
    <w:rsid w:val="5088853B"/>
    <w:rsid w:val="51166D93"/>
    <w:rsid w:val="514023F0"/>
    <w:rsid w:val="5174E5F3"/>
    <w:rsid w:val="5195705D"/>
    <w:rsid w:val="51AB73D0"/>
    <w:rsid w:val="51E67F72"/>
    <w:rsid w:val="51F6A1FA"/>
    <w:rsid w:val="5217323B"/>
    <w:rsid w:val="5259664D"/>
    <w:rsid w:val="53241879"/>
    <w:rsid w:val="534ED97D"/>
    <w:rsid w:val="535BF081"/>
    <w:rsid w:val="538EC18D"/>
    <w:rsid w:val="53A69E54"/>
    <w:rsid w:val="53D23B50"/>
    <w:rsid w:val="53EF7F44"/>
    <w:rsid w:val="5405F386"/>
    <w:rsid w:val="542C404F"/>
    <w:rsid w:val="5476286C"/>
    <w:rsid w:val="54997E1F"/>
    <w:rsid w:val="5522014C"/>
    <w:rsid w:val="557893C8"/>
    <w:rsid w:val="55D8498E"/>
    <w:rsid w:val="55DEFB0C"/>
    <w:rsid w:val="55EC6DAA"/>
    <w:rsid w:val="5601D722"/>
    <w:rsid w:val="56A00770"/>
    <w:rsid w:val="56AAB365"/>
    <w:rsid w:val="56B040F2"/>
    <w:rsid w:val="56CB85D8"/>
    <w:rsid w:val="5742800C"/>
    <w:rsid w:val="576BB94F"/>
    <w:rsid w:val="57981F22"/>
    <w:rsid w:val="57B1499A"/>
    <w:rsid w:val="5830B5F7"/>
    <w:rsid w:val="585A0146"/>
    <w:rsid w:val="5892378F"/>
    <w:rsid w:val="58F778CA"/>
    <w:rsid w:val="58FB6E45"/>
    <w:rsid w:val="5908B8CD"/>
    <w:rsid w:val="5916BEB4"/>
    <w:rsid w:val="5942F963"/>
    <w:rsid w:val="596E2D82"/>
    <w:rsid w:val="5996E2BE"/>
    <w:rsid w:val="59E21C50"/>
    <w:rsid w:val="59F0FB1E"/>
    <w:rsid w:val="59F41637"/>
    <w:rsid w:val="5A457BDE"/>
    <w:rsid w:val="5A60FCEA"/>
    <w:rsid w:val="5AA6B824"/>
    <w:rsid w:val="5AA6ECBA"/>
    <w:rsid w:val="5B1CF7DC"/>
    <w:rsid w:val="5B343375"/>
    <w:rsid w:val="5B6C9778"/>
    <w:rsid w:val="5BC22057"/>
    <w:rsid w:val="5BFB9165"/>
    <w:rsid w:val="5C3130CE"/>
    <w:rsid w:val="5C4B38BF"/>
    <w:rsid w:val="5C51CA5B"/>
    <w:rsid w:val="5C526EAC"/>
    <w:rsid w:val="5CBE7E2B"/>
    <w:rsid w:val="5CE211F9"/>
    <w:rsid w:val="5D04271A"/>
    <w:rsid w:val="5D3B35D4"/>
    <w:rsid w:val="5D42FD6B"/>
    <w:rsid w:val="5D8BCA7D"/>
    <w:rsid w:val="5DF695BA"/>
    <w:rsid w:val="5E157B1A"/>
    <w:rsid w:val="5E489AA2"/>
    <w:rsid w:val="5E5346AB"/>
    <w:rsid w:val="5E6033E1"/>
    <w:rsid w:val="5E6683CB"/>
    <w:rsid w:val="5E81026E"/>
    <w:rsid w:val="5ED81624"/>
    <w:rsid w:val="5EEDC8F2"/>
    <w:rsid w:val="5F53CC80"/>
    <w:rsid w:val="5F859D93"/>
    <w:rsid w:val="5FC8BD07"/>
    <w:rsid w:val="5FE9E0FD"/>
    <w:rsid w:val="5FF62FC6"/>
    <w:rsid w:val="60626C2A"/>
    <w:rsid w:val="609EE446"/>
    <w:rsid w:val="61043564"/>
    <w:rsid w:val="619FD4CE"/>
    <w:rsid w:val="61A2549C"/>
    <w:rsid w:val="62338C7A"/>
    <w:rsid w:val="623658FD"/>
    <w:rsid w:val="6237031C"/>
    <w:rsid w:val="62869E4C"/>
    <w:rsid w:val="62C11FF1"/>
    <w:rsid w:val="6343DD28"/>
    <w:rsid w:val="638BBCFA"/>
    <w:rsid w:val="63EAA891"/>
    <w:rsid w:val="648BCFE4"/>
    <w:rsid w:val="6497B67D"/>
    <w:rsid w:val="64CA9B99"/>
    <w:rsid w:val="64D2C874"/>
    <w:rsid w:val="65AE20B7"/>
    <w:rsid w:val="65CFB434"/>
    <w:rsid w:val="65D042F9"/>
    <w:rsid w:val="65EAAA7B"/>
    <w:rsid w:val="65F60F92"/>
    <w:rsid w:val="66109C69"/>
    <w:rsid w:val="663C3C20"/>
    <w:rsid w:val="6643DE20"/>
    <w:rsid w:val="66491966"/>
    <w:rsid w:val="66784948"/>
    <w:rsid w:val="677558F8"/>
    <w:rsid w:val="677EF774"/>
    <w:rsid w:val="68A1D6EC"/>
    <w:rsid w:val="693A792D"/>
    <w:rsid w:val="6959C3E4"/>
    <w:rsid w:val="6975EB08"/>
    <w:rsid w:val="697628B4"/>
    <w:rsid w:val="698C9CA2"/>
    <w:rsid w:val="69A904B4"/>
    <w:rsid w:val="69B3923A"/>
    <w:rsid w:val="69B4727C"/>
    <w:rsid w:val="69C6EA05"/>
    <w:rsid w:val="69D370C1"/>
    <w:rsid w:val="6A5AA389"/>
    <w:rsid w:val="6A704A13"/>
    <w:rsid w:val="6A855103"/>
    <w:rsid w:val="6AB4352D"/>
    <w:rsid w:val="6AC06E74"/>
    <w:rsid w:val="6B01D2E6"/>
    <w:rsid w:val="6B37AA1A"/>
    <w:rsid w:val="6B5042DD"/>
    <w:rsid w:val="6BAD40CE"/>
    <w:rsid w:val="6BC80D55"/>
    <w:rsid w:val="6BD015CA"/>
    <w:rsid w:val="6BD5AF3F"/>
    <w:rsid w:val="6BF04991"/>
    <w:rsid w:val="6C15A695"/>
    <w:rsid w:val="6C24C863"/>
    <w:rsid w:val="6CC5A815"/>
    <w:rsid w:val="6CDA29FB"/>
    <w:rsid w:val="6D07458B"/>
    <w:rsid w:val="6D0A31E0"/>
    <w:rsid w:val="6D57BD3A"/>
    <w:rsid w:val="6D615BB6"/>
    <w:rsid w:val="6D7C225E"/>
    <w:rsid w:val="6D88C752"/>
    <w:rsid w:val="6D8C19F2"/>
    <w:rsid w:val="6DC4D084"/>
    <w:rsid w:val="6E29D8BF"/>
    <w:rsid w:val="6E6B061F"/>
    <w:rsid w:val="6EE51082"/>
    <w:rsid w:val="6EFEDF4F"/>
    <w:rsid w:val="6F0307F7"/>
    <w:rsid w:val="6F279498"/>
    <w:rsid w:val="6FD571C2"/>
    <w:rsid w:val="70625A03"/>
    <w:rsid w:val="7066FD29"/>
    <w:rsid w:val="707E16A8"/>
    <w:rsid w:val="7089D218"/>
    <w:rsid w:val="709BC375"/>
    <w:rsid w:val="70C1930F"/>
    <w:rsid w:val="70C4A328"/>
    <w:rsid w:val="70F7F581"/>
    <w:rsid w:val="711CB71F"/>
    <w:rsid w:val="711DE78E"/>
    <w:rsid w:val="713D6A10"/>
    <w:rsid w:val="71F19AC0"/>
    <w:rsid w:val="71FA861D"/>
    <w:rsid w:val="72BC7640"/>
    <w:rsid w:val="732D543B"/>
    <w:rsid w:val="73323825"/>
    <w:rsid w:val="7350A7B4"/>
    <w:rsid w:val="7363E376"/>
    <w:rsid w:val="736D6D10"/>
    <w:rsid w:val="7373CFD8"/>
    <w:rsid w:val="73B5F019"/>
    <w:rsid w:val="73C338B3"/>
    <w:rsid w:val="740CC823"/>
    <w:rsid w:val="74558850"/>
    <w:rsid w:val="746ACE02"/>
    <w:rsid w:val="7470EF70"/>
    <w:rsid w:val="74855AB2"/>
    <w:rsid w:val="74995FFF"/>
    <w:rsid w:val="74A65D41"/>
    <w:rsid w:val="74CA851F"/>
    <w:rsid w:val="74E003C1"/>
    <w:rsid w:val="752ED507"/>
    <w:rsid w:val="755414E0"/>
    <w:rsid w:val="756C4C9B"/>
    <w:rsid w:val="7573106B"/>
    <w:rsid w:val="75A2DBAB"/>
    <w:rsid w:val="760C63A7"/>
    <w:rsid w:val="760D205B"/>
    <w:rsid w:val="7620AA01"/>
    <w:rsid w:val="762CD386"/>
    <w:rsid w:val="76FC4B92"/>
    <w:rsid w:val="771B3DBD"/>
    <w:rsid w:val="771FCE52"/>
    <w:rsid w:val="7723EB75"/>
    <w:rsid w:val="774468E5"/>
    <w:rsid w:val="7799B4B7"/>
    <w:rsid w:val="7806966F"/>
    <w:rsid w:val="780EAC87"/>
    <w:rsid w:val="782DA071"/>
    <w:rsid w:val="78483845"/>
    <w:rsid w:val="78720F0E"/>
    <w:rsid w:val="78735F81"/>
    <w:rsid w:val="78B66378"/>
    <w:rsid w:val="78BFBBD6"/>
    <w:rsid w:val="78FA27D7"/>
    <w:rsid w:val="7902D6D9"/>
    <w:rsid w:val="7918077F"/>
    <w:rsid w:val="791F4754"/>
    <w:rsid w:val="7949F889"/>
    <w:rsid w:val="795D2BE6"/>
    <w:rsid w:val="7984359F"/>
    <w:rsid w:val="7990343A"/>
    <w:rsid w:val="79DE7B1B"/>
    <w:rsid w:val="7A0A66F2"/>
    <w:rsid w:val="7A7942A9"/>
    <w:rsid w:val="7A81CCA4"/>
    <w:rsid w:val="7ACFDBC7"/>
    <w:rsid w:val="7B3C370D"/>
    <w:rsid w:val="7B3D4A0A"/>
    <w:rsid w:val="7B5DEC99"/>
    <w:rsid w:val="7B621E41"/>
    <w:rsid w:val="7BACAEC5"/>
    <w:rsid w:val="7BB2BD5A"/>
    <w:rsid w:val="7BC89180"/>
    <w:rsid w:val="7BED44FE"/>
    <w:rsid w:val="7C0DA372"/>
    <w:rsid w:val="7C1084F5"/>
    <w:rsid w:val="7C3F32B4"/>
    <w:rsid w:val="7C5DB3B8"/>
    <w:rsid w:val="7C9FA394"/>
    <w:rsid w:val="7CC5353F"/>
    <w:rsid w:val="7CCF0E4B"/>
    <w:rsid w:val="7D288484"/>
    <w:rsid w:val="7D2A420A"/>
    <w:rsid w:val="7D4AEF11"/>
    <w:rsid w:val="7D8A0286"/>
    <w:rsid w:val="7DF63682"/>
    <w:rsid w:val="7E1FFE08"/>
    <w:rsid w:val="7E702A12"/>
    <w:rsid w:val="7E74EACC"/>
    <w:rsid w:val="7EA77E36"/>
    <w:rsid w:val="7ED1AF3E"/>
    <w:rsid w:val="7EFA79F6"/>
    <w:rsid w:val="7EFC5229"/>
    <w:rsid w:val="7F1D6CD1"/>
    <w:rsid w:val="7F24E5C0"/>
    <w:rsid w:val="7F63CA6A"/>
    <w:rsid w:val="7F76BFA9"/>
    <w:rsid w:val="7FAE29F8"/>
    <w:rsid w:val="7FC6F7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A84AD"/>
  <w15:chartTrackingRefBased/>
  <w15:docId w15:val="{74CE39F7-0B63-4692-9E1B-434A3A2C1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0021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21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21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035069"/>
    <w:pPr>
      <w:ind w:left="720"/>
      <w:contextualSpacing/>
    </w:pPr>
  </w:style>
  <w:style w:type="character" w:styleId="Heading1Char" w:customStyle="1">
    <w:name w:val="Heading 1 Char"/>
    <w:basedOn w:val="DefaultParagraphFont"/>
    <w:link w:val="Heading1"/>
    <w:uiPriority w:val="9"/>
    <w:rsid w:val="00B0021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00218"/>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00218"/>
    <w:rPr>
      <w:rFonts w:asciiTheme="majorHAnsi" w:hAnsiTheme="majorHAnsi" w:eastAsiaTheme="majorEastAsia" w:cstheme="majorBidi"/>
      <w:color w:val="1F3763" w:themeColor="accent1" w:themeShade="7F"/>
      <w:sz w:val="24"/>
      <w:szCs w:val="24"/>
    </w:rPr>
  </w:style>
  <w:style w:type="character" w:styleId="TitleChar" w:customStyle="1">
    <w:name w:val="Title Char"/>
    <w:basedOn w:val="DefaultParagraphFont"/>
    <w:link w:val="Title"/>
    <w:uiPriority w:val="10"/>
    <w:rsid w:val="00B00218"/>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B00218"/>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B00218"/>
    <w:rPr>
      <w:rFonts w:asciiTheme="majorHAnsi" w:hAnsiTheme="majorHAnsi" w:eastAsiaTheme="majorEastAsia" w:cstheme="majorBidi"/>
      <w:spacing w:val="-10"/>
      <w:kern w:val="28"/>
      <w:sz w:val="56"/>
      <w:szCs w:val="56"/>
    </w:rPr>
  </w:style>
  <w:style w:type="paragraph" w:styleId="CommentText">
    <w:name w:val="annotation text"/>
    <w:basedOn w:val="Normal"/>
    <w:link w:val="CommentTextChar"/>
    <w:uiPriority w:val="99"/>
    <w:semiHidden/>
    <w:unhideWhenUsed/>
    <w:rsid w:val="00B00218"/>
    <w:pPr>
      <w:spacing w:line="240" w:lineRule="auto"/>
    </w:pPr>
    <w:rPr>
      <w:sz w:val="20"/>
      <w:szCs w:val="20"/>
    </w:rPr>
  </w:style>
  <w:style w:type="character" w:styleId="CommentTextChar" w:customStyle="1">
    <w:name w:val="Comment Text Char"/>
    <w:basedOn w:val="DefaultParagraphFont"/>
    <w:link w:val="CommentText"/>
    <w:uiPriority w:val="99"/>
    <w:semiHidden/>
    <w:rsid w:val="00B00218"/>
    <w:rPr>
      <w:rFonts w:eastAsia="SimSun"/>
      <w:sz w:val="20"/>
      <w:szCs w:val="20"/>
    </w:rPr>
  </w:style>
  <w:style w:type="character" w:styleId="CommentReference">
    <w:name w:val="annotation reference"/>
    <w:basedOn w:val="DefaultParagraphFont"/>
    <w:uiPriority w:val="99"/>
    <w:semiHidden/>
    <w:unhideWhenUsed/>
    <w:rsid w:val="00B00218"/>
    <w:rPr>
      <w:sz w:val="16"/>
      <w:szCs w:val="16"/>
    </w:rPr>
  </w:style>
  <w:style w:type="paragraph" w:styleId="BalloonText">
    <w:name w:val="Balloon Text"/>
    <w:basedOn w:val="Normal"/>
    <w:link w:val="BalloonTextChar"/>
    <w:uiPriority w:val="99"/>
    <w:semiHidden/>
    <w:unhideWhenUsed/>
    <w:rsid w:val="00B0021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002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A2767"/>
    <w:rPr>
      <w:b/>
      <w:bCs/>
    </w:rPr>
  </w:style>
  <w:style w:type="character" w:styleId="CommentSubjectChar" w:customStyle="1">
    <w:name w:val="Comment Subject Char"/>
    <w:basedOn w:val="CommentTextChar"/>
    <w:link w:val="CommentSubject"/>
    <w:uiPriority w:val="99"/>
    <w:semiHidden/>
    <w:rsid w:val="00FA2767"/>
    <w:rPr>
      <w:rFonts w:eastAsia="SimSun"/>
      <w:b/>
      <w:bCs/>
      <w:sz w:val="20"/>
      <w:szCs w:val="20"/>
    </w:rPr>
  </w:style>
  <w:style w:type="paragraph" w:styleId="Header">
    <w:name w:val="header"/>
    <w:basedOn w:val="Normal"/>
    <w:link w:val="HeaderChar"/>
    <w:uiPriority w:val="99"/>
    <w:unhideWhenUsed/>
    <w:rsid w:val="00F53587"/>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F53587"/>
    <w:rPr>
      <w:sz w:val="18"/>
      <w:szCs w:val="18"/>
    </w:rPr>
  </w:style>
  <w:style w:type="paragraph" w:styleId="Footer">
    <w:name w:val="footer"/>
    <w:basedOn w:val="Normal"/>
    <w:link w:val="FooterChar"/>
    <w:uiPriority w:val="99"/>
    <w:unhideWhenUsed/>
    <w:rsid w:val="00F53587"/>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F53587"/>
    <w:rPr>
      <w:sz w:val="18"/>
      <w:szCs w:val="18"/>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05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iazza.com/class/kf7uhhry4mg103?cid=150" TargetMode="External"/></Relationship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comments" Target="comments.xml"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6.png" Id="rId16" /><Relationship Type="http://schemas.microsoft.com/office/2011/relationships/people" Target="peop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microsoft.com/office/2018/08/relationships/commentsExtensible" Target="commentsExtensible.xml"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6/09/relationships/commentsIds" Target="commentsIds.xml" Id="rId14" /><Relationship Type="http://schemas.openxmlformats.org/officeDocument/2006/relationships/image" Target="/media/image7.png" Id="R65827b747fb54e8d" /><Relationship Type="http://schemas.openxmlformats.org/officeDocument/2006/relationships/image" Target="/media/image8.png" Id="Rd5d49f174cfe43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Rackham, Joe</dc:creator>
  <keywords/>
  <dc:description/>
  <lastModifiedBy>Ho, Soon</lastModifiedBy>
  <revision>130</revision>
  <dcterms:created xsi:type="dcterms:W3CDTF">2020-12-02T16:17:00.0000000Z</dcterms:created>
  <dcterms:modified xsi:type="dcterms:W3CDTF">2022-12-11T20:39:08.4336201Z</dcterms:modified>
</coreProperties>
</file>