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f165c86cf924636" /><Relationship Type="http://schemas.openxmlformats.org/package/2006/relationships/metadata/core-properties" Target="/package/services/metadata/core-properties/7036381c674c49c18f99155e472dd27e.psmdcp" Id="Red98160e3f464da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Someone else can handle that mess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2a) 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  <w:t xml:space="preserve">Node A dominates B if every path from the start node to B goes through A.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b) 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</w:r>
    </w:p>
    <w:p w:rsidR="100A8EA9" w:rsidRDefault="100A8EA9" w14:paraId="058F2CB6" w14:textId="47F0ABE8">
      <w:r w:rsidR="100A8EA9">
        <w:rPr/>
        <w:t>c)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  <w:t xml:space="preserve">Doms(n) = start node + any node that dominates all of n’s predecessors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  <w:t xml:space="preserve">d)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  <w:t xml:space="preserve">e)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  <w:t xml:space="preserve">Maybe if you’re inside a function and referencing a global variable it wouldn’t pick up on the fact that a variable hasn’t been declared in that space idk?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  <w:t xml:space="preserve">f)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00A8EA9"/>
    <w:rsid w:val="100A8EA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