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yu3xktnk67t" w:id="0"/>
      <w:bookmarkEnd w:id="0"/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Linear dependent since we have a_2 = -2a_1 - a_3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i) just prove (A(B+C))_ij = (AB + BC)_ij.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ii) (ABC)^T = (A(BC))^T = (BC)^T A = C^T B^T A^T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c) We choose to solve the second set of linear equation, since it produces all integer elements in </w:t>
      </w:r>
      <w:r w:rsidDel="00000000" w:rsidR="00000000" w:rsidRPr="00000000">
        <w:rPr>
          <w:b w:val="1"/>
          <w:rtl w:val="0"/>
        </w:rPr>
        <w:t xml:space="preserve">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lower triangular matrix </w:t>
      </w:r>
      <w:r w:rsidDel="00000000" w:rsidR="00000000" w:rsidRPr="00000000">
        <w:rPr>
          <w:b w:val="1"/>
          <w:rtl w:val="0"/>
        </w:rPr>
        <w:t xml:space="preserve">L </w:t>
      </w:r>
      <w:r w:rsidDel="00000000" w:rsidR="00000000" w:rsidRPr="00000000">
        <w:rPr>
          <w:rtl w:val="0"/>
        </w:rPr>
        <w:t xml:space="preserve">is [[2,0,0],[-1,3,0],[1,0,1]] and the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is [1,2,4]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mhma3141o01" w:id="1"/>
      <w:bookmarkEnd w:id="1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Similar to 98’s paper, the l_2 norm is 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don’t think we are taught this anymore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same as 98’s paper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3338uo3pwf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5yppz2t7bs39" w:id="3"/>
      <w:bookmarkEnd w:id="3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same as 98’s paper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similar to 98’s paper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A^-1 = [[1,c],[0,b^-1]]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for every element c_i = sigma k =1 to n (a_k * b^-1_ki)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8imd9vno59m8" w:id="4"/>
      <w:bookmarkEnd w:id="4"/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minimam is (0,-1).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hessian is [[2,0],[0,-2y]]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proof is trivial.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But what is the usefulness of this………….!!!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Generalisation: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If the i-th column is different from the identity matrix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then the b_i needs to be 0 so that we have </w:t>
      </w:r>
      <w:r w:rsidDel="00000000" w:rsidR="00000000" w:rsidRPr="00000000">
        <w:rPr>
          <w:b w:val="1"/>
          <w:rtl w:val="0"/>
        </w:rPr>
        <w:t xml:space="preserve">Ab = 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proof seems to be trivial if I am not mistaken.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