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12925" w:rsidP="57A16A85" w:rsidRDefault="3B4FFABB" w14:paraId="00000001" w14:textId="68506ADC">
      <w:proofErr w:type="spellStart"/>
      <w:r>
        <w:t>c</w:t>
      </w:r>
      <w:r w:rsidR="0EFD8F5F">
        <w:t>Please</w:t>
      </w:r>
      <w:proofErr w:type="spellEnd"/>
      <w:r w:rsidR="0EFD8F5F">
        <w:t xml:space="preserve"> critique and improve</w:t>
      </w:r>
      <w:r w:rsidR="51079D1C">
        <w:t>-*</w:t>
      </w:r>
      <w:r w:rsidR="24E604FB">
        <w:t xml:space="preserve">                           </w:t>
      </w:r>
    </w:p>
    <w:p w:rsidR="00F12925" w:rsidRDefault="0071253E" w14:paraId="00000002" w14:textId="77777777">
      <w:pPr>
        <w:numPr>
          <w:ilvl w:val="0"/>
          <w:numId w:val="1"/>
        </w:numPr>
        <w:ind w:left="425"/>
      </w:pPr>
      <w:r>
        <w:t xml:space="preserve"> </w:t>
      </w:r>
    </w:p>
    <w:p w:rsidR="00F12925" w:rsidRDefault="0071253E" w14:paraId="00000003" w14:textId="77777777">
      <w:pPr>
        <w:numPr>
          <w:ilvl w:val="1"/>
          <w:numId w:val="1"/>
        </w:numPr>
        <w:ind w:left="708"/>
      </w:pPr>
      <w:r>
        <w:t xml:space="preserve"> </w:t>
      </w:r>
    </w:p>
    <w:p w:rsidR="00F12925" w:rsidRDefault="0071253E" w14:paraId="00000004" w14:textId="77777777">
      <w:pPr>
        <w:numPr>
          <w:ilvl w:val="2"/>
          <w:numId w:val="1"/>
        </w:numPr>
        <w:ind w:left="1133"/>
      </w:pPr>
      <w:r>
        <w:rPr>
          <w:noProof/>
        </w:rPr>
        <w:drawing>
          <wp:inline distT="114300" distB="114300" distL="114300" distR="114300" wp14:anchorId="5F66278F" wp14:editId="07777777">
            <wp:extent cx="5614988" cy="40293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86" r="986"/>
                    <a:stretch>
                      <a:fillRect/>
                    </a:stretch>
                  </pic:blipFill>
                  <pic:spPr>
                    <a:xfrm>
                      <a:off x="0" y="0"/>
                      <a:ext cx="5614988" cy="4029360"/>
                    </a:xfrm>
                    <a:prstGeom prst="rect">
                      <a:avLst/>
                    </a:prstGeom>
                    <a:ln/>
                  </pic:spPr>
                </pic:pic>
              </a:graphicData>
            </a:graphic>
          </wp:inline>
        </w:drawing>
      </w:r>
    </w:p>
    <w:p w:rsidR="00F12925" w:rsidP="57A16A85" w:rsidRDefault="4CC8461F" w14:paraId="00000005" w14:textId="1A4C3AA5">
      <w:pPr>
        <w:numPr>
          <w:ilvl w:val="2"/>
          <w:numId w:val="1"/>
        </w:numPr>
        <w:ind w:left="1133"/>
      </w:pPr>
      <w:r>
        <w:t xml:space="preserve"> (</w:t>
      </w:r>
      <m:oMath>
        <m:sSub>
          <m:sSubPr>
            <m:ctrlPr>
              <w:rPr>
                <w:rFonts w:ascii="Cambria Math" w:hAnsi="Cambria Math"/>
              </w:rPr>
            </m:ctrlPr>
          </m:sSubPr>
          <m:e>
            <m:r>
              <w:rPr>
                <w:rFonts w:ascii="Cambria Math" w:hAnsi="Cambria Math"/>
              </w:rPr>
              <m:t>⇓</m:t>
            </m:r>
          </m:e>
          <m:sub>
            <m:r>
              <w:rPr>
                <w:rFonts w:ascii="Cambria Math" w:hAnsi="Cambria Math"/>
              </w:rPr>
              <m:t>c</m:t>
            </m:r>
          </m:sub>
        </m:sSub>
      </m:oMath>
      <w:r>
        <w:t xml:space="preserve"> is total if forall there E exists a v)</w:t>
      </w:r>
      <w:r w:rsidR="0071253E">
        <w:br/>
      </w:r>
      <w:r w:rsidR="0071253E">
        <w:br/>
      </w:r>
      <m:oMath>
        <m:sSub>
          <m:sSubPr>
            <m:ctrlPr>
              <w:rPr>
                <w:rFonts w:ascii="Cambria Math" w:hAnsi="Cambria Math"/>
              </w:rPr>
            </m:ctrlPr>
          </m:sSubPr>
          <m:e>
            <m:r>
              <w:rPr>
                <w:rFonts w:ascii="Cambria Math" w:hAnsi="Cambria Math"/>
              </w:rPr>
              <m:t>⇓</m:t>
            </m:r>
          </m:e>
          <m:sub>
            <m:r>
              <w:rPr>
                <w:rFonts w:ascii="Cambria Math" w:hAnsi="Cambria Math"/>
              </w:rPr>
              <m:t>c</m:t>
            </m:r>
          </m:sub>
        </m:sSub>
      </m:oMath>
      <w:r>
        <w:t xml:space="preserve"> is not total because we can </w:t>
      </w:r>
      <w:commentRangeStart w:id="0"/>
      <w:commentRangeStart w:id="1"/>
      <w:commentRangeStart w:id="2"/>
      <w:commentRangeStart w:id="3"/>
      <w:commentRangeStart w:id="4"/>
      <w:commentRangeStart w:id="5"/>
      <w:commentRangeStart w:id="6"/>
      <w:r>
        <w:t xml:space="preserve">use a variable that is not defined, </w:t>
      </w:r>
      <w:proofErr w:type="gramStart"/>
      <w:r>
        <w:t>i.e.</w:t>
      </w:r>
      <w:proofErr w:type="gramEnd"/>
      <w:r>
        <w:t xml:space="preserve"> </w:t>
      </w:r>
      <m:oMath>
        <m:r>
          <w:rPr>
            <w:rFonts w:ascii="Cambria Math" w:hAnsi="Cambria Math"/>
          </w:rPr>
          <m:t>s(x)=n</m:t>
        </m:r>
      </m:oMath>
      <w:r>
        <w:t>is never true</w:t>
      </w:r>
      <w:commentRangeEnd w:id="0"/>
      <w:r w:rsidR="0071253E">
        <w:commentReference w:id="0"/>
      </w:r>
      <w:commentRangeEnd w:id="1"/>
      <w:r w:rsidR="0071253E">
        <w:commentReference w:id="1"/>
      </w:r>
      <w:commentRangeEnd w:id="2"/>
      <w:r w:rsidR="0071253E">
        <w:commentReference w:id="2"/>
      </w:r>
      <w:commentRangeEnd w:id="3"/>
      <w:r w:rsidR="0071253E">
        <w:commentReference w:id="3"/>
      </w:r>
      <w:commentRangeEnd w:id="4"/>
      <w:r w:rsidR="0071253E">
        <w:commentReference w:id="4"/>
      </w:r>
      <w:commentRangeEnd w:id="5"/>
      <w:r w:rsidR="0071253E">
        <w:commentReference w:id="5"/>
      </w:r>
      <w:commentRangeEnd w:id="6"/>
      <w:r w:rsidR="0071253E">
        <w:commentReference w:id="6"/>
      </w:r>
      <w:r>
        <w:t xml:space="preserve">. The other way in which </w:t>
      </w:r>
      <m:oMath>
        <m:sSub>
          <m:sSubPr>
            <m:ctrlPr>
              <w:rPr>
                <w:rFonts w:ascii="Cambria Math" w:hAnsi="Cambria Math"/>
              </w:rPr>
            </m:ctrlPr>
          </m:sSubPr>
          <m:e>
            <m:r>
              <w:rPr>
                <w:rFonts w:ascii="Cambria Math" w:hAnsi="Cambria Math"/>
              </w:rPr>
              <m:t>⇓</m:t>
            </m:r>
          </m:e>
          <m:sub>
            <m:r>
              <w:rPr>
                <w:rFonts w:ascii="Cambria Math" w:hAnsi="Cambria Math"/>
              </w:rPr>
              <m:t>c</m:t>
            </m:r>
          </m:sub>
        </m:sSub>
      </m:oMath>
      <w:r>
        <w:t xml:space="preserve"> is not total is for an expression such as:</w:t>
      </w:r>
      <w:r w:rsidR="0071253E">
        <w:br/>
      </w:r>
      <w:r>
        <w:t xml:space="preserve">while true do </w:t>
      </w:r>
      <w:proofErr w:type="gramStart"/>
      <w:r>
        <w:t>x :</w:t>
      </w:r>
      <w:proofErr w:type="gramEnd"/>
      <w:r>
        <w:t>= x + 1, as this would never finish.</w:t>
      </w:r>
    </w:p>
    <w:p w:rsidR="00F12925" w:rsidRDefault="0071253E" w14:paraId="00000006" w14:textId="77777777">
      <w:r>
        <w:t xml:space="preserve">                   (I think it’s also important to mention the composition of commands might also            lead to a program not terminating, so there’s 3 ways in which </w:t>
      </w:r>
      <m:oMath>
        <m:sSub>
          <m:sSubPr>
            <m:ctrlPr>
              <w:rPr>
                <w:rFonts w:ascii="Cambria Math" w:hAnsi="Cambria Math"/>
              </w:rPr>
            </m:ctrlPr>
          </m:sSubPr>
          <m:e>
            <m:r>
              <w:rPr>
                <w:rFonts w:ascii="Cambria Math" w:hAnsi="Cambria Math"/>
              </w:rPr>
              <m:t>⇓</m:t>
            </m:r>
          </m:e>
          <m:sub>
            <m:r>
              <w:rPr>
                <w:rFonts w:ascii="Cambria Math" w:hAnsi="Cambria Math"/>
              </w:rPr>
              <m:t>c</m:t>
            </m:r>
          </m:sub>
        </m:sSub>
      </m:oMath>
      <w:r>
        <w:t>is not total)</w:t>
      </w:r>
    </w:p>
    <w:p w:rsidR="00F12925" w:rsidRDefault="00F12925" w14:paraId="00000007" w14:textId="77777777">
      <w:pPr>
        <w:ind w:left="1440"/>
      </w:pPr>
    </w:p>
    <w:p w:rsidR="00F12925" w:rsidRDefault="0071253E" w14:paraId="00000008" w14:textId="77777777">
      <w:r>
        <w:tab/>
      </w:r>
      <w:r>
        <w:tab/>
      </w:r>
      <w:r>
        <w:t>Alternative answer:</w:t>
      </w:r>
    </w:p>
    <w:p w:rsidR="00F12925" w:rsidRDefault="0071253E" w14:paraId="00000009" w14:textId="77777777">
      <w:r>
        <w:tab/>
      </w:r>
      <w:r>
        <w:t xml:space="preserve">All the command rules only modify the state without </w:t>
      </w:r>
      <w:proofErr w:type="gramStart"/>
      <w:r>
        <w:t>actually reducing</w:t>
      </w:r>
      <w:proofErr w:type="gramEnd"/>
      <w:r>
        <w:t xml:space="preserve"> to a value.</w:t>
      </w:r>
    </w:p>
    <w:p w:rsidR="00F12925" w:rsidRDefault="00F12925" w14:paraId="0000000A" w14:textId="77777777"/>
    <w:p w:rsidR="00F12925" w:rsidRDefault="0071253E" w14:paraId="0000000B" w14:textId="77777777">
      <w:pPr>
        <w:numPr>
          <w:ilvl w:val="1"/>
          <w:numId w:val="1"/>
        </w:numPr>
        <w:ind w:left="708" w:hanging="283"/>
      </w:pPr>
      <w:r>
        <w:t xml:space="preserve"> </w:t>
      </w:r>
    </w:p>
    <w:p w:rsidR="00F12925" w:rsidP="7A1CCDA8" w:rsidRDefault="0071253E" w14:paraId="41D34A60" w14:textId="77777777">
      <w:pPr>
        <w:numPr>
          <w:ilvl w:val="2"/>
          <w:numId w:val="1"/>
        </w:numPr>
        <w:ind w:left="1133"/>
      </w:pPr>
      <w:r>
        <w:t xml:space="preserve"> </w:t>
      </w:r>
      <m:oMath>
        <m:r>
          <w:rPr>
            <w:rFonts w:ascii="Cambria Math" w:hAnsi="Cambria Math"/>
          </w:rPr>
          <m:t>P(E)=∃v.E</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v</m:t>
        </m:r>
      </m:oMath>
    </w:p>
    <w:p w:rsidR="00F12925" w:rsidP="7A1CCDA8" w:rsidRDefault="02C1A225" w14:paraId="085455A0" w14:textId="77777777">
      <w:pPr>
        <w:ind w:left="413"/>
      </w:pPr>
      <w:r w:rsidRPr="013D509F">
        <w:rPr>
          <w:u w:val="single"/>
        </w:rPr>
        <w:t>Base Cases</w:t>
      </w:r>
    </w:p>
    <w:p w:rsidR="00F12925" w:rsidP="7A1CCDA8" w:rsidRDefault="0071253E" w14:paraId="0000000C" w14:textId="77777777">
      <w:pPr>
        <w:ind w:left="413"/>
      </w:pPr>
      <m:oMathPara>
        <m:oMath>
          <m:r>
            <w:rPr>
              <w:rFonts w:ascii="Cambria Math" w:hAnsi="Cambria Math"/>
            </w:rPr>
            <m:t>P(n)=∃v.n</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v</m:t>
          </m:r>
          <m:r>
            <m:rPr>
              <m:sty m:val="p"/>
            </m:rPr>
            <w:br/>
          </m:r>
        </m:oMath>
      </m:oMathPara>
      <w:r w:rsidR="02C1A225">
        <w:t xml:space="preserve">Holds by setting </w:t>
      </w:r>
      <m:oMath>
        <m:r>
          <w:rPr>
            <w:rFonts w:ascii="Cambria Math" w:hAnsi="Cambria Math"/>
          </w:rPr>
          <m:t>v=n</m:t>
        </m:r>
      </m:oMath>
      <w:r w:rsidR="02C1A225">
        <w:t xml:space="preserve">, then holds by </w:t>
      </w:r>
      <m:oMath>
        <m:f>
          <m:fPr>
            <m:ctrlPr>
              <w:rPr>
                <w:rFonts w:ascii="Cambria Math" w:hAnsi="Cambria Math"/>
              </w:rPr>
            </m:ctrlPr>
          </m:fPr>
          <m:num>
            <m:r>
              <w:rPr>
                <w:rFonts w:ascii="Cambria Math" w:hAnsi="Cambria Math"/>
              </w:rPr>
              <m:t>n∈N</m:t>
            </m:r>
          </m:num>
          <m:den>
            <m:r>
              <w:rPr>
                <w:rFonts w:ascii="Cambria Math" w:hAnsi="Cambria Math"/>
              </w:rPr>
              <m:t>&lt;n,s&gt;</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n</m:t>
            </m:r>
          </m:den>
        </m:f>
      </m:oMath>
      <w:r w:rsidR="02C1A225">
        <w:t>.</w:t>
      </w:r>
      <w:r>
        <w:br/>
      </w:r>
      <w:r>
        <w:br/>
      </w:r>
      <m:oMathPara>
        <m:oMath>
          <m:r>
            <w:rPr>
              <w:rFonts w:ascii="Cambria Math" w:hAnsi="Cambria Math"/>
            </w:rPr>
            <m:t>P(x)=∃v.x</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v</m:t>
          </m:r>
          <m:r>
            <m:rPr>
              <m:sty m:val="p"/>
            </m:rPr>
            <w:br/>
          </m:r>
        </m:oMath>
      </m:oMathPara>
      <w:r w:rsidR="02C1A225">
        <w:t xml:space="preserve">Two cases to consider, </w:t>
      </w:r>
      <m:oMath>
        <m:r>
          <w:rPr>
            <w:rFonts w:ascii="Cambria Math" w:hAnsi="Cambria Math"/>
          </w:rPr>
          <m:t>x∈dom(s)</m:t>
        </m:r>
      </m:oMath>
      <w:r w:rsidR="02C1A225">
        <w:t>,</w:t>
      </w:r>
      <w:r>
        <w:br/>
      </w:r>
      <w:r w:rsidR="02C1A225">
        <w:t xml:space="preserve">Apply </w:t>
      </w:r>
      <m:oMath>
        <m:f>
          <m:fPr>
            <m:ctrlPr>
              <w:rPr>
                <w:rFonts w:ascii="Cambria Math" w:hAnsi="Cambria Math"/>
              </w:rPr>
            </m:ctrlPr>
          </m:fPr>
          <m:num>
            <m:r>
              <w:rPr>
                <w:rFonts w:ascii="Cambria Math" w:hAnsi="Cambria Math"/>
              </w:rPr>
              <m:t>s(x)=n</m:t>
            </m:r>
          </m:num>
          <m:den>
            <m:r>
              <w:rPr>
                <w:rFonts w:ascii="Cambria Math" w:hAnsi="Cambria Math"/>
              </w:rPr>
              <m:t>&lt;x,s&gt;</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n</m:t>
            </m:r>
          </m:den>
        </m:f>
      </m:oMath>
      <w:r w:rsidR="02C1A225">
        <w:t xml:space="preserve">. So set </w:t>
      </w:r>
      <m:oMath>
        <m:r>
          <w:rPr>
            <w:rFonts w:ascii="Cambria Math" w:hAnsi="Cambria Math"/>
          </w:rPr>
          <m:t>v=n</m:t>
        </m:r>
      </m:oMath>
      <w:r w:rsidR="02C1A225">
        <w:t>, holds.</w:t>
      </w:r>
      <w:r>
        <w:br/>
      </w:r>
      <m:oMath>
        <m:r>
          <w:rPr>
            <w:rFonts w:ascii="Cambria Math" w:hAnsi="Cambria Math"/>
          </w:rPr>
          <m:t>x∉dom(s)</m:t>
        </m:r>
      </m:oMath>
      <w:r w:rsidR="02C1A225">
        <w:t>,</w:t>
      </w:r>
      <w:r>
        <w:br/>
      </w:r>
      <w:r w:rsidR="02C1A225">
        <w:t xml:space="preserve">Apply </w:t>
      </w:r>
      <m:oMath>
        <m:f>
          <m:fPr>
            <m:ctrlPr>
              <w:rPr>
                <w:rFonts w:ascii="Cambria Math" w:hAnsi="Cambria Math"/>
              </w:rPr>
            </m:ctrlPr>
          </m:fPr>
          <m:num>
            <m:r>
              <w:rPr>
                <w:rFonts w:ascii="Cambria Math" w:hAnsi="Cambria Math"/>
              </w:rPr>
              <m:t>x∉dom(s)</m:t>
            </m:r>
          </m:num>
          <m:den>
            <m:r>
              <w:rPr>
                <w:rFonts w:ascii="Cambria Math" w:hAnsi="Cambria Math"/>
              </w:rPr>
              <m:t>&lt;x,s&gt;</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error</m:t>
            </m:r>
          </m:den>
        </m:f>
      </m:oMath>
      <w:r w:rsidR="02C1A225">
        <w:t xml:space="preserve">. So set </w:t>
      </w:r>
      <m:oMath>
        <m:r>
          <w:rPr>
            <w:rFonts w:ascii="Cambria Math" w:hAnsi="Cambria Math"/>
          </w:rPr>
          <m:t>v=error</m:t>
        </m:r>
      </m:oMath>
      <w:r w:rsidR="02C1A225">
        <w:t>, holds.</w:t>
      </w:r>
      <w:r>
        <w:br/>
      </w:r>
      <w:r>
        <w:br/>
      </w:r>
      <w:r w:rsidR="02C1A225">
        <w:rPr>
          <w:u w:val="single"/>
        </w:rPr>
        <w:t>Inductive step</w:t>
      </w:r>
      <w:r>
        <w:rPr>
          <w:u w:val="single"/>
        </w:rPr>
        <w:br/>
      </w: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3</m:t>
              </m:r>
            </m:sub>
          </m:sSub>
          <m:r>
            <m:rPr>
              <m:sty m:val="p"/>
            </m:rPr>
            <w:br/>
          </m:r>
        </m:oMath>
        <m:oMath>
          <m:r>
            <m:rPr>
              <m:sty m:val="p"/>
            </m:rPr>
            <w:br/>
          </m:r>
        </m:oMath>
        <m:oMath>
          <m:r>
            <m:rPr>
              <m:sty m:val="p"/>
            </m:rPr>
            <w:rPr>
              <w:rFonts w:ascii="Cambria Math" w:hAnsi="Cambria Math"/>
            </w:rPr>
            <m:t>Inductive hypotheses:</m:t>
          </m:r>
          <m:r>
            <m:rPr>
              <m:sty m:val="p"/>
            </m:rPr>
            <w:br/>
          </m:r>
        </m:oMath>
      </m:oMathPara>
      <m:oMath>
        <m:r>
          <m:rPr>
            <m:sty m:val="p"/>
          </m:rPr>
          <w:rPr>
            <w:rFonts w:ascii="Cambria Math" w:hAnsi="Cambria Math"/>
          </w:rPr>
          <m:t xml:space="preserve">Assume </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1</m:t>
            </m:r>
          </m:sub>
        </m:sSub>
      </m:oMath>
      <w:r w:rsidR="02C1A225">
        <w:t xml:space="preserve"> and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sSub>
          <m:sSubPr>
            <m:ctrlPr>
              <w:rPr>
                <w:rFonts w:ascii="Cambria Math" w:hAnsi="Cambria Math"/>
              </w:rPr>
            </m:ctrlPr>
          </m:sSubPr>
          <m:e>
            <m:r>
              <w:rPr>
                <w:rFonts w:ascii="Cambria Math" w:hAnsi="Cambria Math"/>
              </w:rPr>
              <m:t>⇓</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2</m:t>
            </m:r>
          </m:sub>
        </m:sSub>
      </m:oMath>
      <w:r w:rsidR="02C1A225">
        <w:t xml:space="preserve"> hold.</w:t>
      </w:r>
      <w:r>
        <w:br/>
      </w:r>
      <w:r>
        <w:br/>
      </w:r>
      <w:r w:rsidR="02C1A225">
        <w:t xml:space="preserve">Only one rule applies. By this rule (can’t be bothered to write it out), since we have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oMath>
      <w:r w:rsidR="02C1A225">
        <w:t xml:space="preserve">, and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sSub>
          <m:sSubPr>
            <m:ctrlPr>
              <w:rPr>
                <w:rFonts w:ascii="Cambria Math" w:hAnsi="Cambria Math"/>
              </w:rPr>
            </m:ctrlPr>
          </m:sSubPr>
          <m:e>
            <m:r>
              <w:rPr>
                <w:rFonts w:ascii="Cambria Math" w:hAnsi="Cambria Math"/>
              </w:rPr>
              <m:t>⇓</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3</m:t>
            </m:r>
          </m:sub>
        </m:sSub>
      </m:oMath>
      <w:r w:rsidR="02C1A225">
        <w:t xml:space="preserve"> where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rsidR="02C1A225">
        <w:t xml:space="preserve"> exists (either as a na</w:t>
      </w:r>
      <w:proofErr w:type="spellStart"/>
      <w:r w:rsidR="02C1A225">
        <w:t>tural</w:t>
      </w:r>
      <w:proofErr w:type="spellEnd"/>
      <w:r w:rsidR="02C1A225">
        <w:t xml:space="preserve"> number or error), so holds.</w:t>
      </w:r>
    </w:p>
    <w:p w:rsidR="00F12925" w:rsidRDefault="362A791A" w14:paraId="0000000D" w14:textId="77777777">
      <w:pPr>
        <w:numPr>
          <w:ilvl w:val="2"/>
          <w:numId w:val="1"/>
        </w:numPr>
        <w:ind w:left="1133"/>
      </w:pPr>
      <w:r>
        <w:t xml:space="preserve">Assuming we already have </w:t>
      </w:r>
      <m:oMath>
        <m:sSub>
          <m:sSubPr>
            <m:ctrlPr>
              <w:rPr>
                <w:rFonts w:ascii="Cambria Math" w:hAnsi="Cambria Math"/>
              </w:rPr>
            </m:ctrlPr>
          </m:sSubPr>
          <m:e>
            <m:r>
              <w:rPr>
                <w:rFonts w:ascii="Cambria Math" w:hAnsi="Cambria Math"/>
              </w:rPr>
              <m:t>⇓</m:t>
            </m:r>
          </m:e>
          <m:sub>
            <m:r>
              <w:rPr>
                <w:rFonts w:ascii="Cambria Math" w:hAnsi="Cambria Math"/>
              </w:rPr>
              <m:t>e'</m:t>
            </m:r>
          </m:sub>
        </m:sSub>
      </m:oMath>
      <w:r>
        <w:t xml:space="preserve"> we propagate </w:t>
      </w:r>
      <w:r w:rsidRPr="7A1CCDA8">
        <w:rPr>
          <w:i/>
          <w:iCs/>
        </w:rPr>
        <w:t>error</w:t>
      </w:r>
      <w:r>
        <w:t xml:space="preserve"> forward.</w:t>
      </w:r>
      <w:r w:rsidR="0071253E">
        <w:br/>
      </w:r>
      <w:r w:rsidR="0071253E">
        <w:br/>
      </w:r>
      <w:r>
        <w:t>Imagine all the existing rules and add:</w:t>
      </w:r>
      <w:r w:rsidR="0071253E">
        <w:br/>
      </w:r>
      <w:r w:rsidR="0071253E">
        <w:br/>
      </w:r>
      <m:oMath>
        <m:f>
          <m:fPr>
            <m:ctrlPr>
              <w:rPr>
                <w:rFonts w:ascii="Cambria Math" w:hAnsi="Cambria Math"/>
              </w:rPr>
            </m:ctrlPr>
          </m:fPr>
          <m:num>
            <m:r>
              <w:rPr>
                <w:rFonts w:ascii="Cambria Math" w:hAnsi="Cambria Math"/>
              </w:rPr>
              <m:t>&lt;E,s&gt;</m:t>
            </m:r>
            <m:sSub>
              <m:sSubPr>
                <m:ctrlPr>
                  <w:rPr>
                    <w:rFonts w:ascii="Cambria Math" w:hAnsi="Cambria Math"/>
                  </w:rPr>
                </m:ctrlPr>
              </m:sSubPr>
              <m:e>
                <m:r>
                  <w:rPr>
                    <w:rFonts w:ascii="Cambria Math" w:hAnsi="Cambria Math"/>
                  </w:rPr>
                  <m:t>⇓</m:t>
                </m:r>
              </m:e>
              <m:sub>
                <m:r>
                  <w:rPr>
                    <w:rFonts w:ascii="Cambria Math" w:hAnsi="Cambria Math"/>
                  </w:rPr>
                  <m:t>e'</m:t>
                </m:r>
              </m:sub>
            </m:sSub>
            <m:r>
              <w:rPr>
                <w:rFonts w:ascii="Cambria Math" w:hAnsi="Cambria Math"/>
              </w:rPr>
              <m:t>error</m:t>
            </m:r>
          </m:num>
          <m:den>
            <m:r>
              <w:rPr>
                <w:rFonts w:ascii="Cambria Math" w:hAnsi="Cambria Math"/>
              </w:rPr>
              <m:t>&lt;x:=E,s&gt;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error</m:t>
            </m:r>
          </m:den>
        </m:f>
      </m:oMath>
      <w:r w:rsidR="0071253E">
        <w:tab/>
      </w:r>
      <m:oMath>
        <m:f>
          <m:fPr>
            <m:ctrlPr>
              <w:rPr>
                <w:rFonts w:ascii="Cambria Math" w:hAnsi="Cambria Math"/>
              </w:rPr>
            </m:ctrlPr>
          </m:fPr>
          <m:num>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error</m:t>
            </m:r>
          </m:num>
          <m:den>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error</m:t>
            </m:r>
          </m:den>
        </m:f>
      </m:oMath>
      <w:r w:rsidR="0071253E">
        <w:tab/>
      </w:r>
      <w:commentRangeStart w:id="7"/>
      <m:oMath>
        <m:f>
          <m:fPr>
            <m:ctrlPr>
              <w:rPr>
                <w:rFonts w:ascii="Cambria Math" w:hAnsi="Cambria Math"/>
              </w:rPr>
            </m:ctrlPr>
          </m:fPr>
          <m:num>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s'       &lt;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error</m:t>
            </m:r>
          </m:num>
          <m:den>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,s&gt;</m:t>
            </m:r>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error</m:t>
            </m:r>
          </m:den>
        </m:f>
      </m:oMath>
      <w:commentRangeEnd w:id="7"/>
      <w:r w:rsidR="0071253E">
        <w:commentReference w:id="7"/>
      </w:r>
      <w:r w:rsidR="0071253E">
        <w:br/>
      </w:r>
      <w:r w:rsidR="0071253E">
        <w:br/>
      </w:r>
      <w:r>
        <w:t xml:space="preserve">+ </w:t>
      </w:r>
      <w:commentRangeStart w:id="8"/>
      <w:commentRangeStart w:id="9"/>
      <w:r>
        <w:t>while rules</w:t>
      </w:r>
      <w:commentRangeEnd w:id="8"/>
      <w:r w:rsidR="0071253E">
        <w:commentReference w:id="8"/>
      </w:r>
      <w:commentRangeEnd w:id="9"/>
      <w:r w:rsidR="0071253E">
        <w:commentReference w:id="9"/>
      </w:r>
      <w:r>
        <w:t xml:space="preserve"> which also have error propagating ‘left to right’.</w:t>
      </w:r>
    </w:p>
    <w:p w:rsidR="00F12925" w:rsidRDefault="004824D9" w14:paraId="0000000E" w14:textId="77777777">
      <w:pPr>
        <w:numPr>
          <w:ilvl w:val="2"/>
          <w:numId w:val="1"/>
        </w:numPr>
        <w:ind w:left="1133"/>
      </w:pPr>
      <m:oMath>
        <m:sSub>
          <m:sSubPr>
            <m:ctrlPr>
              <w:rPr>
                <w:rFonts w:ascii="Cambria Math" w:hAnsi="Cambria Math"/>
              </w:rPr>
            </m:ctrlPr>
          </m:sSubPr>
          <m:e>
            <m:r>
              <w:rPr>
                <w:rFonts w:ascii="Cambria Math" w:hAnsi="Cambria Math"/>
              </w:rPr>
              <m:t>⇓</m:t>
            </m:r>
          </m:e>
          <m:sub>
            <m:r>
              <w:rPr>
                <w:rFonts w:ascii="Cambria Math" w:hAnsi="Cambria Math"/>
              </w:rPr>
              <m:t>c'</m:t>
            </m:r>
          </m:sub>
        </m:sSub>
      </m:oMath>
      <w:r w:rsidR="0071253E">
        <w:t>is still not total because we can create situations where there is an infinite loop.</w:t>
      </w:r>
      <w:r w:rsidR="0071253E">
        <w:br/>
      </w:r>
      <w:r w:rsidR="0071253E">
        <w:t xml:space="preserve">e.g. &lt;while true do </w:t>
      </w:r>
      <w:proofErr w:type="gramStart"/>
      <w:r w:rsidR="0071253E">
        <w:t>x:=</w:t>
      </w:r>
      <w:proofErr w:type="gramEnd"/>
      <w:r w:rsidR="0071253E">
        <w:t>x+1, x-&gt;0&gt;</w:t>
      </w:r>
      <w:r w:rsidR="0071253E">
        <w:br/>
      </w:r>
      <w:r w:rsidR="0071253E">
        <w:br/>
      </w:r>
      <w:r w:rsidR="0071253E">
        <w:t>We could adjust c’ to catch this example, but can always reformulate the condition or loop body to get around this. Hence c’ is not total.</w:t>
      </w:r>
    </w:p>
    <w:p w:rsidR="00F12925" w:rsidRDefault="0071253E" w14:paraId="0000000F" w14:textId="77777777">
      <w:pPr>
        <w:numPr>
          <w:ilvl w:val="0"/>
          <w:numId w:val="1"/>
        </w:numPr>
        <w:ind w:left="425"/>
      </w:pPr>
      <w:r>
        <w:t xml:space="preserve"> </w:t>
      </w:r>
    </w:p>
    <w:p w:rsidR="00F12925" w:rsidRDefault="0071253E" w14:paraId="00000010" w14:textId="77777777">
      <w:pPr>
        <w:numPr>
          <w:ilvl w:val="1"/>
          <w:numId w:val="1"/>
        </w:numPr>
        <w:ind w:left="708"/>
      </w:pPr>
      <w:r>
        <w:t xml:space="preserve"> </w:t>
      </w:r>
    </w:p>
    <w:p w:rsidR="00F12925" w:rsidRDefault="0071253E" w14:paraId="00000011" w14:textId="77777777">
      <w:pPr>
        <w:numPr>
          <w:ilvl w:val="2"/>
          <w:numId w:val="1"/>
        </w:numPr>
        <w:ind w:left="1133"/>
      </w:pPr>
      <w:r>
        <w:rPr>
          <w:strike/>
        </w:rPr>
        <w:t xml:space="preserve">Since the function is f: </w:t>
      </w:r>
      <w:proofErr w:type="spellStart"/>
      <w:r>
        <w:rPr>
          <w:strike/>
        </w:rPr>
        <w:t>NxN</w:t>
      </w:r>
      <w:proofErr w:type="spellEnd"/>
      <w:r>
        <w:rPr>
          <w:strike/>
        </w:rPr>
        <w:t xml:space="preserve"> -&gt; N I’m guessing that </w:t>
      </w:r>
      <m:oMath>
        <m:sSub>
          <m:sSubPr>
            <m:ctrlPr>
              <w:rPr>
                <w:rFonts w:ascii="Cambria Math" w:hAnsi="Cambria Math"/>
                <w:strike/>
              </w:rPr>
            </m:ctrlPr>
          </m:sSubPr>
          <m:e>
            <m:r>
              <w:rPr>
                <w:rFonts w:ascii="Cambria Math" w:hAnsi="Cambria Math"/>
                <w:strike/>
              </w:rPr>
              <m:t>R</m:t>
            </m:r>
          </m:e>
          <m:sub>
            <m:r>
              <w:rPr>
                <w:rFonts w:ascii="Cambria Math" w:hAnsi="Cambria Math"/>
                <w:strike/>
              </w:rPr>
              <m:t>0</m:t>
            </m:r>
          </m:sub>
        </m:sSub>
      </m:oMath>
      <w:r>
        <w:rPr>
          <w:strike/>
        </w:rPr>
        <w:t xml:space="preserve"> and </w:t>
      </w:r>
      <m:oMath>
        <m:sSub>
          <m:sSubPr>
            <m:ctrlPr>
              <w:rPr>
                <w:rFonts w:ascii="Cambria Math" w:hAnsi="Cambria Math"/>
                <w:strike/>
              </w:rPr>
            </m:ctrlPr>
          </m:sSubPr>
          <m:e>
            <m:r>
              <w:rPr>
                <w:rFonts w:ascii="Cambria Math" w:hAnsi="Cambria Math"/>
                <w:strike/>
              </w:rPr>
              <m:t>R</m:t>
            </m:r>
          </m:e>
          <m:sub>
            <m:r>
              <w:rPr>
                <w:rFonts w:ascii="Cambria Math" w:hAnsi="Cambria Math"/>
                <w:strike/>
              </w:rPr>
              <m:t>1</m:t>
            </m:r>
          </m:sub>
        </m:sSub>
      </m:oMath>
      <w:r>
        <w:rPr>
          <w:strike/>
        </w:rPr>
        <w:t xml:space="preserve"> are the argument registers and that </w:t>
      </w:r>
      <m:oMath>
        <m:sSub>
          <m:sSubPr>
            <m:ctrlPr>
              <w:rPr>
                <w:rFonts w:ascii="Cambria Math" w:hAnsi="Cambria Math"/>
                <w:strike/>
              </w:rPr>
            </m:ctrlPr>
          </m:sSubPr>
          <m:e>
            <m:r>
              <w:rPr>
                <w:rFonts w:ascii="Cambria Math" w:hAnsi="Cambria Math"/>
                <w:strike/>
              </w:rPr>
              <m:t>R</m:t>
            </m:r>
          </m:e>
          <m:sub>
            <m:r>
              <w:rPr>
                <w:rFonts w:ascii="Cambria Math" w:hAnsi="Cambria Math"/>
                <w:strike/>
              </w:rPr>
              <m:t>0</m:t>
            </m:r>
          </m:sub>
        </m:sSub>
      </m:oMath>
      <w:r>
        <w:rPr>
          <w:strike/>
        </w:rPr>
        <w:t>is the result register.</w:t>
      </w:r>
      <w:r>
        <w:rPr>
          <w:strike/>
        </w:rPr>
        <w:br/>
      </w:r>
      <w:r>
        <w:rPr>
          <w:strike/>
        </w:rPr>
        <w:t xml:space="preserve">With this assumption, the function computed is </w:t>
      </w:r>
      <m:oMath>
        <m:sSub>
          <m:sSubPr>
            <m:ctrlPr>
              <w:rPr>
                <w:rFonts w:ascii="Cambria Math" w:hAnsi="Cambria Math"/>
                <w:strike/>
              </w:rPr>
            </m:ctrlPr>
          </m:sSubPr>
          <m:e>
            <m:r>
              <w:rPr>
                <w:rFonts w:ascii="Cambria Math" w:hAnsi="Cambria Math"/>
                <w:strike/>
              </w:rPr>
              <m:t>R</m:t>
            </m:r>
          </m:e>
          <m:sub>
            <m:r>
              <w:rPr>
                <w:rFonts w:ascii="Cambria Math" w:hAnsi="Cambria Math"/>
                <w:strike/>
              </w:rPr>
              <m:t>0</m:t>
            </m:r>
          </m:sub>
        </m:sSub>
        <m:r>
          <w:rPr>
            <w:rFonts w:ascii="Cambria Math" w:hAnsi="Cambria Math"/>
            <w:strike/>
          </w:rPr>
          <m:t>=</m:t>
        </m:r>
        <m:sSub>
          <m:sSubPr>
            <m:ctrlPr>
              <w:rPr>
                <w:rFonts w:ascii="Cambria Math" w:hAnsi="Cambria Math"/>
                <w:strike/>
              </w:rPr>
            </m:ctrlPr>
          </m:sSubPr>
          <m:e>
            <m:r>
              <w:rPr>
                <w:rFonts w:ascii="Cambria Math" w:hAnsi="Cambria Math"/>
                <w:strike/>
              </w:rPr>
              <m:t>R</m:t>
            </m:r>
          </m:e>
          <m:sub>
            <m:r>
              <w:rPr>
                <w:rFonts w:ascii="Cambria Math" w:hAnsi="Cambria Math"/>
                <w:strike/>
              </w:rPr>
              <m:t>0</m:t>
            </m:r>
          </m:sub>
        </m:sSub>
        <m:r>
          <w:rPr>
            <w:rFonts w:ascii="Cambria Math" w:hAnsi="Cambria Math"/>
            <w:strike/>
          </w:rPr>
          <m:t>+</m:t>
        </m:r>
        <m:sSub>
          <m:sSubPr>
            <m:ctrlPr>
              <w:rPr>
                <w:rFonts w:ascii="Cambria Math" w:hAnsi="Cambria Math"/>
                <w:strike/>
              </w:rPr>
            </m:ctrlPr>
          </m:sSubPr>
          <m:e>
            <m:r>
              <w:rPr>
                <w:rFonts w:ascii="Cambria Math" w:hAnsi="Cambria Math"/>
                <w:strike/>
              </w:rPr>
              <m:t>R</m:t>
            </m:r>
          </m:e>
          <m:sub>
            <m:r>
              <w:rPr>
                <w:rFonts w:ascii="Cambria Math" w:hAnsi="Cambria Math"/>
                <w:strike/>
              </w:rPr>
              <m:t>1</m:t>
            </m:r>
          </m:sub>
        </m:sSub>
      </m:oMath>
      <w:r>
        <w:rPr>
          <w:strike/>
        </w:rPr>
        <w:t>, i.e. addition.</w:t>
      </w:r>
      <w:r>
        <w:rPr>
          <w:strike/>
        </w:rPr>
        <w:br/>
      </w:r>
      <w:r>
        <w:br/>
      </w:r>
      <w:r>
        <w:t>By definition on the slides, this might be a trick question.</w:t>
      </w:r>
      <w:r>
        <w:br/>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0 by default, and contains the value that f comp</w:t>
      </w:r>
      <w:proofErr w:type="spellStart"/>
      <w:r>
        <w:t>utes</w:t>
      </w:r>
      <w:proofErr w:type="spellEnd"/>
      <w:r>
        <w:t xml:space="preserve"> once the machine halts. Then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correspond to the two arguments. The machine does not make use of </w:t>
      </w:r>
      <m:oMath>
        <m:sSub>
          <m:sSubPr>
            <m:ctrlPr>
              <w:rPr>
                <w:rFonts w:ascii="Cambria Math" w:hAnsi="Cambria Math"/>
              </w:rPr>
            </m:ctrlPr>
          </m:sSubPr>
          <m:e>
            <m:r>
              <w:rPr>
                <w:rFonts w:ascii="Cambria Math" w:hAnsi="Cambria Math"/>
              </w:rPr>
              <m:t>R</m:t>
            </m:r>
          </m:e>
          <m:sub>
            <m:r>
              <w:rPr>
                <w:rFonts w:ascii="Cambria Math" w:hAnsi="Cambria Math"/>
              </w:rPr>
              <m:t>2</m:t>
            </m:r>
          </m:sub>
        </m:sSub>
      </m:oMath>
      <w:r>
        <w:t>, but that doesn’t matter.</w:t>
      </w:r>
      <w:r>
        <w:br/>
      </w:r>
      <w:r>
        <w:br/>
      </w:r>
      <w:r>
        <w:t xml:space="preserve">f returns the first of its arguments, </w:t>
      </w:r>
      <w:proofErr w:type="gramStart"/>
      <w:r>
        <w:t>i.e.</w:t>
      </w:r>
      <w:proofErr w:type="gramEnd"/>
      <w:r>
        <w:t xml:space="preserve"> copies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into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w:r>
        <w:br/>
      </w:r>
      <w:r>
        <w:br/>
      </w:r>
      <m:oMathPara>
        <m:oMath>
          <m:r>
            <w:rPr>
              <w:rFonts w:ascii="Cambria Math" w:hAnsi="Cambria Math"/>
            </w:rPr>
            <m:t>f:</m:t>
          </m:r>
          <m:r>
            <m:rPr>
              <m:scr m:val="double-struck"/>
            </m:rPr>
            <w:rPr>
              <w:rFonts w:ascii="Times New Roman" w:hAnsi="Times New Roman" w:eastAsia="Times New Roman" w:cs="Times New Roman"/>
              <w:color w:val="222222"/>
              <w:sz w:val="25"/>
              <w:szCs w:val="25"/>
              <w:highlight w:val="white"/>
            </w:rPr>
            <m:t>N×N→N</m:t>
          </m:r>
          <m:r>
            <m:rPr>
              <m:sty m:val="p"/>
            </m:rPr>
            <w:br/>
          </m:r>
        </m:oMath>
      </m:oMathPara>
      <w:commentRangeStart w:id="10"/>
      <w:commentRangeStart w:id="11"/>
      <m:oMath>
        <m:r>
          <w:rPr>
            <w:rFonts w:ascii="Cambria Math" w:hAnsi="Cambria Math"/>
          </w:rPr>
          <m:t>f(x, y) = x</m:t>
        </m:r>
      </m:oMath>
      <w:commentRangeEnd w:id="10"/>
      <w:r>
        <w:commentReference w:id="10"/>
      </w:r>
      <w:commentRangeEnd w:id="11"/>
      <w:r>
        <w:commentReference w:id="11"/>
      </w:r>
    </w:p>
    <w:p w:rsidR="00F12925" w:rsidRDefault="0071253E" w14:paraId="00000012" w14:textId="77777777">
      <w:pPr>
        <w:numPr>
          <w:ilvl w:val="2"/>
          <w:numId w:val="1"/>
        </w:numPr>
        <w:ind w:left="1133"/>
      </w:pPr>
      <w:r>
        <w:rPr>
          <w:rFonts w:ascii="Andika" w:hAnsi="Andika" w:eastAsia="Andika" w:cs="Andika"/>
        </w:rPr>
        <w:br/>
      </w:r>
      <w:r>
        <w:rPr>
          <w:rFonts w:ascii="Andika" w:hAnsi="Andika" w:eastAsia="Andika" w:cs="Andika"/>
        </w:rPr>
        <w:t>L0 = R1- → L1, L2 = ⟪3, ⟨1,2⟩⟫ = 152</w:t>
      </w:r>
      <w:r>
        <w:rPr>
          <w:rFonts w:ascii="Andika" w:hAnsi="Andika" w:eastAsia="Andika" w:cs="Andika"/>
        </w:rPr>
        <w:br/>
      </w:r>
      <w:r>
        <w:rPr>
          <w:rFonts w:ascii="Andika" w:hAnsi="Andika" w:eastAsia="Andika" w:cs="Andika"/>
        </w:rPr>
        <w:t>L1 = R0+ → L0 = ⟪0, 0⟫ = 1</w:t>
      </w:r>
      <w:r>
        <w:rPr>
          <w:rFonts w:ascii="Andika" w:hAnsi="Andika" w:eastAsia="Andika" w:cs="Andika"/>
        </w:rPr>
        <w:br/>
      </w:r>
      <w:r>
        <w:rPr>
          <w:rFonts w:ascii="Andika" w:hAnsi="Andika" w:eastAsia="Andika" w:cs="Andika"/>
        </w:rPr>
        <w:t>L2 = HALT = 0</w:t>
      </w:r>
      <w:r>
        <w:rPr>
          <w:rFonts w:ascii="Andika" w:hAnsi="Andika" w:eastAsia="Andika" w:cs="Andika"/>
        </w:rPr>
        <w:br/>
      </w:r>
      <w:r>
        <w:rPr>
          <w:rFonts w:ascii="Andika" w:hAnsi="Andika" w:eastAsia="Andika" w:cs="Andika"/>
        </w:rPr>
        <w:br/>
      </w:r>
      <w:r>
        <w:rPr>
          <w:rFonts w:ascii="Andika" w:hAnsi="Andika" w:eastAsia="Andika" w:cs="Andika"/>
        </w:rPr>
        <w:t xml:space="preserve">Prog = </w:t>
      </w:r>
      <w:proofErr w:type="gramStart"/>
      <w:r>
        <w:rPr>
          <w:rFonts w:ascii="Andika" w:hAnsi="Andika" w:eastAsia="Andika" w:cs="Andika"/>
        </w:rPr>
        <w:t>list(</w:t>
      </w:r>
      <w:proofErr w:type="gramEnd"/>
      <w:r>
        <w:rPr>
          <w:rFonts w:ascii="Andika" w:hAnsi="Andika" w:eastAsia="Andika" w:cs="Andika"/>
        </w:rPr>
        <w:t xml:space="preserve">152, 1, 0) = ⟪152, ⟪1, </w:t>
      </w:r>
      <w:commentRangeStart w:id="12"/>
      <w:commentRangeStart w:id="13"/>
      <w:commentRangeStart w:id="14"/>
      <w:commentRangeStart w:id="15"/>
      <w:r>
        <w:rPr>
          <w:rFonts w:ascii="Source Sans Pro" w:hAnsi="Source Sans Pro" w:eastAsia="Source Sans Pro" w:cs="Source Sans Pro"/>
        </w:rPr>
        <w:t xml:space="preserve">⟪0, </w:t>
      </w:r>
      <w:r>
        <w:rPr>
          <w:b/>
        </w:rPr>
        <w:t>0</w:t>
      </w:r>
      <w:r>
        <w:rPr>
          <w:rFonts w:ascii="Source Sans Pro" w:hAnsi="Source Sans Pro" w:eastAsia="Source Sans Pro" w:cs="Source Sans Pro"/>
        </w:rPr>
        <w:t>⟫</w:t>
      </w:r>
      <w:commentRangeEnd w:id="12"/>
      <w:r>
        <w:commentReference w:id="12"/>
      </w:r>
      <w:commentRangeEnd w:id="13"/>
      <w:r>
        <w:commentReference w:id="13"/>
      </w:r>
      <w:commentRangeEnd w:id="14"/>
      <w:r>
        <w:commentReference w:id="14"/>
      </w:r>
      <w:commentRangeEnd w:id="15"/>
      <w:r>
        <w:commentReference w:id="15"/>
      </w:r>
      <w:r>
        <w:rPr>
          <w:rFonts w:ascii="Source Sans Pro" w:hAnsi="Source Sans Pro" w:eastAsia="Source Sans Pro" w:cs="Source Sans Pro"/>
        </w:rPr>
        <w:t xml:space="preserve">⟫⟫ = ⟪152, ⟪1, 1⟫⟫ = ⟪152, 6⟫ = </w:t>
      </w:r>
      <m:oMath>
        <m:sSup>
          <m:sSupPr>
            <m:ctrlPr>
              <w:rPr>
                <w:rFonts w:ascii="Cambria Math" w:hAnsi="Cambria Math"/>
              </w:rPr>
            </m:ctrlPr>
          </m:sSupPr>
          <m:e>
            <m:r>
              <w:rPr>
                <w:rFonts w:ascii="Cambria Math" w:hAnsi="Cambria Math"/>
              </w:rPr>
              <m:t>2</m:t>
            </m:r>
          </m:e>
          <m:sup>
            <m:r>
              <w:rPr>
                <w:rFonts w:ascii="Cambria Math" w:hAnsi="Cambria Math"/>
              </w:rPr>
              <m:t>152</m:t>
            </m:r>
          </m:sup>
        </m:sSup>
        <m:r>
          <w:rPr>
            <w:rFonts w:ascii="Cambria Math" w:hAnsi="Cambria Math"/>
          </w:rPr>
          <m:t>×13</m:t>
        </m:r>
      </m:oMath>
    </w:p>
    <w:p w:rsidR="00F12925" w:rsidRDefault="0071253E" w14:paraId="00000013" w14:textId="77777777">
      <w:pPr>
        <w:numPr>
          <w:ilvl w:val="2"/>
          <w:numId w:val="1"/>
        </w:numPr>
        <w:ind w:left="1133"/>
      </w:pPr>
      <w:r>
        <w:t>R_0 is the result, 0 by default</w:t>
      </w:r>
      <w:r>
        <w:br/>
      </w:r>
      <w:r>
        <w:t>R_1 is the program (same as above)</w:t>
      </w:r>
      <w:r>
        <w:br/>
      </w:r>
      <w:r>
        <w:t xml:space="preserve">R_2 is the list of arguments </w:t>
      </w:r>
      <w:r>
        <w:rPr>
          <w:rFonts w:ascii="Source Sans Pro" w:hAnsi="Source Sans Pro" w:eastAsia="Source Sans Pro" w:cs="Source Sans Pro"/>
        </w:rPr>
        <w:t>⟪</w:t>
      </w:r>
      <w:proofErr w:type="gramStart"/>
      <w:r>
        <w:t>2,</w:t>
      </w:r>
      <w:r>
        <w:rPr>
          <w:rFonts w:ascii="Source Sans Pro" w:hAnsi="Source Sans Pro" w:eastAsia="Source Sans Pro" w:cs="Source Sans Pro"/>
        </w:rPr>
        <w:t>⟪</w:t>
      </w:r>
      <w:proofErr w:type="gramEnd"/>
      <w:r>
        <w:t>1, 0</w:t>
      </w:r>
      <w:r>
        <w:rPr>
          <w:rFonts w:ascii="Source Sans Pro" w:hAnsi="Source Sans Pro" w:eastAsia="Source Sans Pro" w:cs="Source Sans Pro"/>
        </w:rPr>
        <w:t>⟫⟫</w:t>
      </w:r>
      <w:r>
        <w:t>=</w:t>
      </w:r>
      <w:r>
        <w:rPr>
          <w:rFonts w:ascii="Source Sans Pro" w:hAnsi="Source Sans Pro" w:eastAsia="Source Sans Pro" w:cs="Source Sans Pro"/>
        </w:rPr>
        <w:t>⟪</w:t>
      </w:r>
      <w:r>
        <w:t>2, 2</w:t>
      </w:r>
      <w:r>
        <w:rPr>
          <w:rFonts w:ascii="Source Sans Pro" w:hAnsi="Source Sans Pro" w:eastAsia="Source Sans Pro" w:cs="Source Sans Pro"/>
        </w:rPr>
        <w:t>⟫</w:t>
      </w:r>
      <w:r>
        <w:t xml:space="preserve">=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×5</m:t>
        </m:r>
      </m:oMath>
      <w:r>
        <w:t xml:space="preserve">. </w:t>
      </w:r>
      <w:r>
        <w:br/>
      </w:r>
      <w:r>
        <w:br/>
      </w:r>
      <w:r>
        <w:t>All other registers are set to 0.</w:t>
      </w:r>
    </w:p>
    <w:p w:rsidR="00F12925" w:rsidRDefault="0071253E" w14:paraId="00000014" w14:textId="77777777">
      <w:pPr>
        <w:numPr>
          <w:ilvl w:val="1"/>
          <w:numId w:val="1"/>
        </w:numPr>
        <w:ind w:left="708"/>
      </w:pPr>
      <w:r>
        <w:t xml:space="preserve"> </w:t>
      </w:r>
    </w:p>
    <w:p w:rsidR="00F12925" w:rsidRDefault="0071253E" w14:paraId="00000015" w14:textId="77777777">
      <w:pPr>
        <w:numPr>
          <w:ilvl w:val="2"/>
          <w:numId w:val="1"/>
        </w:numPr>
        <w:ind w:left="1133"/>
        <w:rPr>
          <w:strike/>
        </w:rPr>
      </w:pPr>
      <w:commentRangeStart w:id="16"/>
      <w:r>
        <w:rPr>
          <w:strike/>
        </w:rPr>
        <w:t>I found it more intuitive to convert the rules into actual lambda calculus</w:t>
      </w:r>
      <w:r>
        <w:rPr>
          <w:strike/>
        </w:rPr>
        <w:br/>
      </w:r>
      <w:r>
        <w:rPr>
          <w:strike/>
        </w:rPr>
        <w:br/>
      </w:r>
      <w:r>
        <w:rPr>
          <w:strike/>
        </w:rPr>
        <w:t xml:space="preserve">To show (SKK)x = </w:t>
      </w:r>
      <w:proofErr w:type="spellStart"/>
      <w:r>
        <w:rPr>
          <w:strike/>
        </w:rPr>
        <w:t>Ix</w:t>
      </w:r>
      <w:proofErr w:type="spellEnd"/>
      <w:r>
        <w:rPr>
          <w:strike/>
        </w:rPr>
        <w:br/>
      </w:r>
      <w:r>
        <w:rPr>
          <w:strike/>
        </w:rPr>
        <w:br/>
      </w:r>
      <w:r>
        <w:rPr>
          <w:strike/>
        </w:rPr>
        <w:t xml:space="preserve">(SKK)x = </w:t>
      </w:r>
      <m:oMath>
        <m:r>
          <w:rPr>
            <w:rFonts w:ascii="Cambria Math" w:hAnsi="Cambria Math"/>
            <w:strike/>
          </w:rPr>
          <m:t>[(λxyz.xz(yz)) K K] x</m:t>
        </m:r>
      </m:oMath>
      <w:r>
        <w:rPr>
          <w:strike/>
        </w:rPr>
        <w:t xml:space="preserve"> by RED-S</w:t>
      </w:r>
      <w:r>
        <w:rPr>
          <w:strike/>
        </w:rPr>
        <w:br/>
      </w:r>
      <m:oMathPara>
        <m:oMath>
          <m:sSub>
            <m:sSubPr>
              <m:ctrlPr>
                <w:rPr>
                  <w:rFonts w:ascii="Cambria Math" w:hAnsi="Cambria Math"/>
                </w:rPr>
              </m:ctrlPr>
            </m:sSubPr>
            <m:e>
              <m:r>
                <w:rPr>
                  <w:rFonts w:ascii="Cambria Math" w:hAnsi="Cambria Math"/>
                </w:rPr>
                <m:t>→</m:t>
              </m:r>
            </m:e>
            <m:sub>
              <m:r>
                <w:rPr>
                  <w:rFonts w:ascii="Cambria Math" w:hAnsi="Cambria Math"/>
                </w:rPr>
                <m:t>β</m:t>
              </m:r>
            </m:sub>
          </m:sSub>
          <m:r>
            <w:rPr>
              <w:rFonts w:ascii="Cambria Math" w:hAnsi="Cambria Math"/>
              <w:strike/>
            </w:rPr>
            <m:t>[(λyz.Kz(yz)) K] x</m:t>
          </m:r>
          <m:r>
            <m:rPr>
              <m:sty m:val="p"/>
            </m:rPr>
            <w:rPr>
              <w:strike/>
            </w:rPr>
            <w:br/>
          </m:r>
        </m:oMath>
        <m:oMath>
          <m:sSub>
            <m:sSubPr>
              <m:ctrlPr>
                <w:rPr>
                  <w:rFonts w:ascii="Cambria Math" w:hAnsi="Cambria Math"/>
                </w:rPr>
              </m:ctrlPr>
            </m:sSubPr>
            <m:e>
              <m:r>
                <w:rPr>
                  <w:rFonts w:ascii="Cambria Math" w:hAnsi="Cambria Math"/>
                </w:rPr>
                <m:t>→</m:t>
              </m:r>
            </m:e>
            <m:sub>
              <m:r>
                <w:rPr>
                  <w:rFonts w:ascii="Cambria Math" w:hAnsi="Cambria Math"/>
                </w:rPr>
                <m:t>β</m:t>
              </m:r>
            </m:sub>
          </m:sSub>
          <m:r>
            <w:rPr>
              <w:rFonts w:ascii="Cambria Math" w:hAnsi="Cambria Math"/>
              <w:strike/>
            </w:rPr>
            <m:t>(λz.Kz(Kz)) x</m:t>
          </m:r>
          <m:r>
            <m:rPr>
              <m:sty m:val="p"/>
            </m:rPr>
            <w:rPr>
              <w:strike/>
            </w:rPr>
            <w:br/>
          </m:r>
        </m:oMath>
        <m:oMath>
          <m:r>
            <m:rPr>
              <m:sty m:val="p"/>
            </m:rPr>
            <w:rPr>
              <w:strike/>
            </w:rPr>
            <w:br/>
          </m:r>
        </m:oMath>
        <m:oMath>
          <m:r>
            <m:rPr>
              <m:sty m:val="p"/>
            </m:rPr>
            <w:rPr>
              <w:rFonts w:ascii="Cambria Math" w:hAnsi="Cambria Math"/>
              <w:strike/>
            </w:rPr>
            <m:t xml:space="preserve">Kz = </m:t>
          </m:r>
          <m:r>
            <w:rPr>
              <w:rFonts w:ascii="Cambria Math" w:hAnsi="Cambria Math"/>
              <w:strike/>
            </w:rPr>
            <m:t>(λxy.x)z</m:t>
          </m:r>
          <m:sSub>
            <m:sSubPr>
              <m:ctrlPr>
                <w:rPr>
                  <w:rFonts w:ascii="Cambria Math" w:hAnsi="Cambria Math"/>
                  <w:strike/>
                </w:rPr>
              </m:ctrlPr>
            </m:sSubPr>
            <m:e>
              <m:r>
                <w:rPr>
                  <w:rFonts w:ascii="Cambria Math" w:hAnsi="Cambria Math"/>
                  <w:strike/>
                </w:rPr>
                <m:t>→</m:t>
              </m:r>
            </m:e>
            <m:sub>
              <m:r>
                <w:rPr>
                  <w:rFonts w:ascii="Cambria Math" w:hAnsi="Cambria Math"/>
                  <w:strike/>
                </w:rPr>
                <m:t>β</m:t>
              </m:r>
            </m:sub>
          </m:sSub>
          <m:r>
            <w:rPr>
              <w:rFonts w:ascii="Cambria Math" w:hAnsi="Cambria Math"/>
              <w:strike/>
            </w:rPr>
            <m:t>λy.z</m:t>
          </m:r>
          <m:r>
            <m:rPr>
              <m:sty m:val="p"/>
            </m:rPr>
            <w:rPr>
              <w:strike/>
            </w:rPr>
            <w:br/>
          </m:r>
        </m:oMath>
        <m:oMath>
          <m:r>
            <m:rPr>
              <m:sty m:val="p"/>
            </m:rPr>
            <w:rPr>
              <w:rFonts w:ascii="Cambria Math" w:hAnsi="Cambria Math"/>
              <w:strike/>
            </w:rPr>
            <m:t xml:space="preserve">So </m:t>
          </m:r>
          <m:r>
            <w:rPr>
              <w:rFonts w:ascii="Cambria Math" w:hAnsi="Cambria Math"/>
              <w:strike/>
            </w:rPr>
            <m:t>[λz.(λxy.x)z(λy.z)]x</m:t>
          </m:r>
          <m:sSub>
            <m:sSubPr>
              <m:ctrlPr>
                <w:rPr>
                  <w:rFonts w:ascii="Cambria Math" w:hAnsi="Cambria Math"/>
                  <w:strike/>
                </w:rPr>
              </m:ctrlPr>
            </m:sSubPr>
            <m:e>
              <m:r>
                <w:rPr>
                  <w:rFonts w:ascii="Cambria Math" w:hAnsi="Cambria Math"/>
                  <w:strike/>
                </w:rPr>
                <m:t>→</m:t>
              </m:r>
            </m:e>
            <m:sub>
              <m:r>
                <w:rPr>
                  <w:rFonts w:ascii="Cambria Math" w:hAnsi="Cambria Math"/>
                  <w:strike/>
                </w:rPr>
                <m:t>β</m:t>
              </m:r>
            </m:sub>
          </m:sSub>
          <m:r>
            <w:rPr>
              <w:rFonts w:ascii="Cambria Math" w:hAnsi="Cambria Math"/>
              <w:strike/>
            </w:rPr>
            <m:t>[λz.(λy.z)(λy.z)]x</m:t>
          </m:r>
          <m:sSub>
            <m:sSubPr>
              <m:ctrlPr>
                <w:rPr>
                  <w:rFonts w:ascii="Cambria Math" w:hAnsi="Cambria Math"/>
                  <w:strike/>
                </w:rPr>
              </m:ctrlPr>
            </m:sSubPr>
            <m:e>
              <m:r>
                <w:rPr>
                  <w:rFonts w:ascii="Cambria Math" w:hAnsi="Cambria Math"/>
                  <w:strike/>
                </w:rPr>
                <m:t>→</m:t>
              </m:r>
            </m:e>
            <m:sub>
              <m:r>
                <w:rPr>
                  <w:rFonts w:ascii="Cambria Math" w:hAnsi="Cambria Math"/>
                  <w:strike/>
                </w:rPr>
                <m:t>β</m:t>
              </m:r>
            </m:sub>
          </m:sSub>
          <m:r>
            <w:rPr>
              <w:rFonts w:ascii="Cambria Math" w:hAnsi="Cambria Math"/>
              <w:strike/>
            </w:rPr>
            <m:t>[λz.z]x</m:t>
          </m:r>
          <m:r>
            <m:rPr>
              <m:sty m:val="p"/>
            </m:rPr>
            <w:rPr>
              <w:strike/>
            </w:rPr>
            <w:br/>
          </m:r>
        </m:oMath>
      </m:oMathPara>
      <m:oMath>
        <m:r>
          <m:rPr>
            <m:sty m:val="p"/>
          </m:rPr>
          <w:rPr>
            <w:rFonts w:ascii="Cambria Math" w:hAnsi="Cambria Math"/>
            <w:strike/>
          </w:rPr>
          <m:t>[</m:t>
        </m:r>
        <m:r>
          <w:rPr>
            <w:rFonts w:ascii="Cambria Math" w:hAnsi="Cambria Math"/>
          </w:rPr>
          <m:t>λ</m:t>
        </m:r>
        <m:r>
          <w:rPr>
            <w:rFonts w:ascii="Cambria Math" w:hAnsi="Cambria Math"/>
            <w:strike/>
          </w:rPr>
          <m:t>z.z]x</m:t>
        </m:r>
      </m:oMath>
      <w:r>
        <w:rPr>
          <w:strike/>
        </w:rPr>
        <w:t>= Ix from RED-I</w:t>
      </w:r>
      <w:commentRangeEnd w:id="16"/>
      <w:r>
        <w:commentReference w:id="16"/>
      </w:r>
    </w:p>
    <w:p w:rsidR="00F12925" w:rsidRDefault="00F12925" w14:paraId="00000016" w14:textId="77777777"/>
    <w:p w:rsidR="00F12925" w:rsidRDefault="0071253E" w14:paraId="00000017" w14:textId="77777777">
      <w:pPr>
        <w:rPr>
          <w:i/>
        </w:rPr>
      </w:pPr>
      <w:r>
        <w:rPr>
          <w:i/>
        </w:rPr>
        <w:t>Alternatively, using their rules:</w:t>
      </w:r>
    </w:p>
    <w:p w:rsidR="00F12925" w:rsidRDefault="0071253E" w14:paraId="00000018" w14:textId="31293181">
      <w:r w:rsidR="0071253E">
        <w:rPr/>
        <w:t xml:space="preserve">b) </w:t>
      </w:r>
      <w:r w:rsidR="0071253E">
        <w:rPr/>
        <w:t>i</w:t>
      </w:r>
      <w:r w:rsidR="0071253E">
        <w:rPr/>
        <w:t>.</w:t>
      </w:r>
      <w:r>
        <w:tab/>
      </w:r>
      <w:commentRangeStart w:id="17"/>
      <w:r w:rsidR="0071253E">
        <w:rPr/>
        <w:t>SKK) x -&gt; Kx (Kx)</w:t>
      </w:r>
      <w:commentRangeEnd w:id="17"/>
      <w:r>
        <w:rPr>
          <w:rStyle w:val="CommentReference"/>
        </w:rPr>
        <w:commentReference w:id="17"/>
      </w:r>
    </w:p>
    <w:p w:rsidR="00F12925" w:rsidRDefault="0071253E" w14:paraId="00000019" w14:textId="77777777">
      <w:r>
        <w:tab/>
      </w:r>
      <w:r>
        <w:tab/>
      </w:r>
      <w:r>
        <w:t xml:space="preserve"> -&gt; x</w:t>
      </w:r>
    </w:p>
    <w:p w:rsidR="00F12925" w:rsidRDefault="0071253E" w14:paraId="0000001A" w14:textId="77777777">
      <w:r>
        <w:t xml:space="preserve">    ii.</w:t>
      </w:r>
      <w:r>
        <w:tab/>
      </w:r>
      <w:r>
        <w:t xml:space="preserve">(SII) x -&gt; </w:t>
      </w:r>
      <w:proofErr w:type="spellStart"/>
      <w:r>
        <w:t>Ix</w:t>
      </w:r>
      <w:proofErr w:type="spellEnd"/>
      <w:r>
        <w:t xml:space="preserve"> (</w:t>
      </w:r>
      <w:proofErr w:type="spellStart"/>
      <w:r>
        <w:t>Ix</w:t>
      </w:r>
      <w:proofErr w:type="spellEnd"/>
      <w:r>
        <w:t>)</w:t>
      </w:r>
    </w:p>
    <w:p w:rsidR="00F12925" w:rsidRDefault="0071253E" w14:paraId="0000001B" w14:textId="77777777">
      <w:r>
        <w:tab/>
      </w:r>
      <w:r>
        <w:t xml:space="preserve">          -&gt; x (</w:t>
      </w:r>
      <w:proofErr w:type="spellStart"/>
      <w:r>
        <w:t>Ix</w:t>
      </w:r>
      <w:proofErr w:type="spellEnd"/>
      <w:r>
        <w:t>)</w:t>
      </w:r>
    </w:p>
    <w:p w:rsidR="00F12925" w:rsidRDefault="0071253E" w14:paraId="0000001C" w14:textId="77777777">
      <w:r>
        <w:tab/>
      </w:r>
      <w:r>
        <w:t xml:space="preserve">          -&gt; x </w:t>
      </w:r>
      <w:proofErr w:type="spellStart"/>
      <w:r>
        <w:t>x</w:t>
      </w:r>
      <w:proofErr w:type="spellEnd"/>
    </w:p>
    <w:p w:rsidR="00F12925" w:rsidRDefault="0071253E" w14:paraId="0000001D" w14:textId="77777777">
      <w:r>
        <w:t xml:space="preserve">   iii.    S’ S’ = (S (Kx) (SII)) S’</w:t>
      </w:r>
    </w:p>
    <w:p w:rsidR="00F12925" w:rsidRDefault="0071253E" w14:paraId="0000001E" w14:textId="77777777">
      <w:r>
        <w:t xml:space="preserve">           </w:t>
      </w:r>
      <w:r>
        <w:tab/>
      </w:r>
      <w:r>
        <w:t xml:space="preserve">       -&gt; (Kx) S’ ((SII) S’)</w:t>
      </w:r>
    </w:p>
    <w:p w:rsidR="00F12925" w:rsidRDefault="0071253E" w14:paraId="0000001F" w14:textId="77777777">
      <w:r>
        <w:tab/>
      </w:r>
      <w:r>
        <w:t xml:space="preserve">       </w:t>
      </w:r>
      <w:commentRangeStart w:id="18"/>
      <w:commentRangeStart w:id="19"/>
      <w:r>
        <w:t>-&gt; x ((SII) S’)</w:t>
      </w:r>
      <w:commentRangeEnd w:id="18"/>
      <w:r>
        <w:commentReference w:id="18"/>
      </w:r>
      <w:commentRangeEnd w:id="19"/>
      <w:r>
        <w:commentReference w:id="19"/>
      </w:r>
    </w:p>
    <w:p w:rsidR="00F12925" w:rsidRDefault="0071253E" w14:paraId="00000020" w14:textId="77777777">
      <w:r>
        <w:tab/>
      </w:r>
      <w:r>
        <w:t xml:space="preserve">       -&gt; x (IS’ (IS’))</w:t>
      </w:r>
    </w:p>
    <w:p w:rsidR="00F12925" w:rsidRDefault="0071253E" w14:paraId="00000021" w14:textId="77777777">
      <w:r>
        <w:tab/>
      </w:r>
      <w:r>
        <w:t xml:space="preserve">       -&gt; x (S’ (IS’))</w:t>
      </w:r>
    </w:p>
    <w:p w:rsidR="00F12925" w:rsidRDefault="0071253E" w14:paraId="00000022" w14:textId="77777777">
      <w:r>
        <w:tab/>
      </w:r>
      <w:r>
        <w:t xml:space="preserve">       -&gt; x (S’ S’)</w:t>
      </w:r>
    </w:p>
    <w:p w:rsidR="00F12925" w:rsidRDefault="00F12925" w14:paraId="00000023" w14:textId="77777777"/>
    <w:p w:rsidR="00F12925" w:rsidRDefault="0071253E" w14:paraId="00000024" w14:textId="77777777">
      <w:pPr>
        <w:rPr>
          <w:i/>
        </w:rPr>
      </w:pPr>
      <w:r>
        <w:t xml:space="preserve">   iii.</w:t>
      </w:r>
      <w:r>
        <w:rPr>
          <w:i/>
        </w:rPr>
        <w:t xml:space="preserve"> Alternative: Last 3 steps can be replaced with single step using rule from part ii</w:t>
      </w:r>
    </w:p>
    <w:p w:rsidR="00F12925" w:rsidRDefault="0071253E" w14:paraId="00000025" w14:textId="77777777">
      <w:r>
        <w:t xml:space="preserve">           S’ S’ = (S (Kx) (SII)) S’</w:t>
      </w:r>
    </w:p>
    <w:p w:rsidR="00F12925" w:rsidRDefault="0071253E" w14:paraId="00000026" w14:textId="77777777">
      <w:r>
        <w:t xml:space="preserve">           </w:t>
      </w:r>
      <w:r>
        <w:tab/>
      </w:r>
      <w:r>
        <w:t xml:space="preserve">       -&gt; (Kx) S’ ((SII) S’)</w:t>
      </w:r>
    </w:p>
    <w:p w:rsidR="00F12925" w:rsidRDefault="0071253E" w14:paraId="00000027" w14:textId="77777777">
      <w:r>
        <w:tab/>
      </w:r>
      <w:r>
        <w:t xml:space="preserve">       -&gt; x ((SII) S’)</w:t>
      </w:r>
    </w:p>
    <w:p w:rsidR="00F12925" w:rsidRDefault="0071253E" w14:paraId="00000028" w14:textId="77777777">
      <w:pPr>
        <w:rPr>
          <w:b/>
          <w:color w:val="38761D"/>
        </w:rPr>
      </w:pPr>
      <w:r>
        <w:tab/>
      </w:r>
      <w:r>
        <w:t xml:space="preserve">       </w:t>
      </w:r>
      <w:commentRangeStart w:id="20"/>
      <w:commentRangeStart w:id="21"/>
      <w:r>
        <w:rPr>
          <w:b/>
          <w:color w:val="38761D"/>
        </w:rPr>
        <w:t>-&gt;</w:t>
      </w:r>
      <w:commentRangeEnd w:id="20"/>
      <w:r>
        <w:commentReference w:id="20"/>
      </w:r>
      <w:commentRangeEnd w:id="21"/>
      <w:r>
        <w:commentReference w:id="21"/>
      </w:r>
      <w:r>
        <w:rPr>
          <w:b/>
          <w:color w:val="38761D"/>
        </w:rPr>
        <w:t xml:space="preserve"> x (S’ S’)</w:t>
      </w:r>
    </w:p>
    <w:p w:rsidR="00F12925" w:rsidRDefault="00F12925" w14:paraId="00000029" w14:textId="77777777"/>
    <w:p w:rsidR="00F12925" w:rsidRDefault="0071253E" w14:paraId="0000002A" w14:textId="77777777">
      <w:pPr>
        <w:rPr>
          <w:color w:val="222222"/>
          <w:highlight w:val="white"/>
        </w:rPr>
      </w:pPr>
      <w:r>
        <w:t xml:space="preserve">Let P(n) </w:t>
      </w:r>
      <w:r>
        <w:rPr>
          <w:rFonts w:ascii="Arial Unicode MS" w:hAnsi="Arial Unicode MS" w:eastAsia="Arial Unicode MS" w:cs="Arial Unicode MS"/>
          <w:color w:val="222222"/>
          <w:sz w:val="24"/>
          <w:szCs w:val="24"/>
          <w:highlight w:val="white"/>
        </w:rPr>
        <w:t xml:space="preserve">≡ </w:t>
      </w:r>
      <w:r>
        <w:t xml:space="preserve">(SII) S’ = </w:t>
      </w:r>
      <w:proofErr w:type="spellStart"/>
      <w:r>
        <w:t>x</w:t>
      </w:r>
      <w:r>
        <w:rPr>
          <w:vertAlign w:val="superscript"/>
        </w:rPr>
        <w:t>n</w:t>
      </w:r>
      <w:proofErr w:type="spellEnd"/>
      <w:r>
        <w:t xml:space="preserve"> (S’ S’). We will show that for all n </w:t>
      </w:r>
      <w:r>
        <w:rPr>
          <w:rFonts w:ascii="Arial Unicode MS" w:hAnsi="Arial Unicode MS" w:eastAsia="Arial Unicode MS" w:cs="Arial Unicode MS"/>
          <w:color w:val="222222"/>
          <w:highlight w:val="white"/>
        </w:rPr>
        <w:t>∈ N</w:t>
      </w:r>
      <w:proofErr w:type="gramStart"/>
      <w:r>
        <w:rPr>
          <w:rFonts w:ascii="Arial Unicode MS" w:hAnsi="Arial Unicode MS" w:eastAsia="Arial Unicode MS" w:cs="Arial Unicode MS"/>
          <w:color w:val="222222"/>
          <w:highlight w:val="white"/>
        </w:rPr>
        <w:t>+.P</w:t>
      </w:r>
      <w:proofErr w:type="gramEnd"/>
      <w:r>
        <w:rPr>
          <w:rFonts w:ascii="Arial Unicode MS" w:hAnsi="Arial Unicode MS" w:eastAsia="Arial Unicode MS" w:cs="Arial Unicode MS"/>
          <w:color w:val="222222"/>
          <w:highlight w:val="white"/>
        </w:rPr>
        <w:t>(n) holds by induction over n.</w:t>
      </w:r>
    </w:p>
    <w:p w:rsidR="00F12925" w:rsidRDefault="00F12925" w14:paraId="0000002B" w14:textId="77777777">
      <w:pPr>
        <w:rPr>
          <w:color w:val="222222"/>
          <w:highlight w:val="white"/>
        </w:rPr>
      </w:pPr>
    </w:p>
    <w:p w:rsidR="00F12925" w:rsidP="013D509F" w:rsidRDefault="02C1A225" w14:paraId="0000002C" w14:textId="7C82E7D5">
      <w:pPr>
        <w:rPr>
          <w:i/>
          <w:iCs/>
          <w:color w:val="222222"/>
          <w:highlight w:val="white"/>
        </w:rPr>
      </w:pPr>
      <w:r w:rsidRPr="013D509F">
        <w:rPr>
          <w:i/>
          <w:iCs/>
          <w:color w:val="222222"/>
          <w:highlight w:val="white"/>
        </w:rPr>
        <w:t>Base case:</w:t>
      </w:r>
    </w:p>
    <w:p w:rsidR="00F12925" w:rsidRDefault="00F12925" w14:paraId="0000002D" w14:textId="77777777">
      <w:pPr>
        <w:rPr>
          <w:color w:val="222222"/>
          <w:highlight w:val="white"/>
        </w:rPr>
      </w:pPr>
    </w:p>
    <w:p w:rsidR="00F12925" w:rsidRDefault="0071253E" w14:paraId="0000002E" w14:textId="77777777">
      <w:pPr>
        <w:rPr>
          <w:color w:val="222222"/>
          <w:highlight w:val="white"/>
        </w:rPr>
      </w:pPr>
      <w:r>
        <w:rPr>
          <w:color w:val="222222"/>
          <w:highlight w:val="white"/>
        </w:rPr>
        <w:t xml:space="preserve">We must show that </w:t>
      </w:r>
      <w:proofErr w:type="gramStart"/>
      <w:r>
        <w:rPr>
          <w:color w:val="222222"/>
          <w:highlight w:val="white"/>
        </w:rPr>
        <w:t>P(</w:t>
      </w:r>
      <w:proofErr w:type="gramEnd"/>
      <w:r>
        <w:rPr>
          <w:color w:val="222222"/>
          <w:highlight w:val="white"/>
        </w:rPr>
        <w:t>1) holds. We have that:</w:t>
      </w:r>
    </w:p>
    <w:p w:rsidR="00F12925" w:rsidRDefault="0071253E" w14:paraId="0000002F" w14:textId="77777777">
      <w:pPr>
        <w:rPr>
          <w:color w:val="222222"/>
          <w:highlight w:val="white"/>
        </w:rPr>
      </w:pPr>
      <w:r>
        <w:rPr>
          <w:color w:val="222222"/>
          <w:highlight w:val="white"/>
        </w:rPr>
        <w:t xml:space="preserve">(SII) S’ -&gt; </w:t>
      </w:r>
      <w:commentRangeStart w:id="22"/>
      <w:r>
        <w:rPr>
          <w:color w:val="222222"/>
          <w:highlight w:val="white"/>
        </w:rPr>
        <w:t>IS’ (IS’)</w:t>
      </w:r>
    </w:p>
    <w:p w:rsidR="00F12925" w:rsidRDefault="0071253E" w14:paraId="00000030" w14:textId="77777777">
      <w:pPr>
        <w:rPr>
          <w:color w:val="222222"/>
          <w:highlight w:val="white"/>
        </w:rPr>
      </w:pPr>
      <w:r>
        <w:rPr>
          <w:color w:val="222222"/>
          <w:highlight w:val="white"/>
        </w:rPr>
        <w:tab/>
      </w:r>
      <w:r>
        <w:rPr>
          <w:color w:val="222222"/>
          <w:highlight w:val="white"/>
        </w:rPr>
        <w:t>-&gt; S’ (IS’)</w:t>
      </w:r>
    </w:p>
    <w:p w:rsidR="00F12925" w:rsidRDefault="0071253E" w14:paraId="00000031" w14:textId="77777777">
      <w:pPr>
        <w:rPr>
          <w:color w:val="222222"/>
          <w:highlight w:val="white"/>
        </w:rPr>
      </w:pPr>
      <w:r>
        <w:rPr>
          <w:color w:val="222222"/>
          <w:highlight w:val="white"/>
        </w:rPr>
        <w:tab/>
      </w:r>
      <w:r>
        <w:rPr>
          <w:color w:val="222222"/>
          <w:highlight w:val="white"/>
        </w:rPr>
        <w:t>-&gt; S’ S’</w:t>
      </w:r>
      <w:commentRangeEnd w:id="22"/>
      <w:r w:rsidR="00EB15CF">
        <w:rPr>
          <w:rStyle w:val="CommentReference"/>
        </w:rPr>
        <w:commentReference w:id="22"/>
      </w:r>
    </w:p>
    <w:p w:rsidR="00F12925" w:rsidRDefault="0071253E" w14:paraId="00000032" w14:textId="77777777">
      <w:pPr>
        <w:rPr>
          <w:color w:val="222222"/>
          <w:highlight w:val="white"/>
        </w:rPr>
      </w:pPr>
      <w:r>
        <w:rPr>
          <w:color w:val="222222"/>
          <w:highlight w:val="white"/>
        </w:rPr>
        <w:tab/>
      </w:r>
      <w:r>
        <w:rPr>
          <w:color w:val="222222"/>
          <w:highlight w:val="white"/>
        </w:rPr>
        <w:t>-&gt; x (S’ S’)</w:t>
      </w:r>
      <w:r>
        <w:rPr>
          <w:color w:val="222222"/>
          <w:highlight w:val="white"/>
        </w:rPr>
        <w:tab/>
      </w:r>
      <w:r>
        <w:rPr>
          <w:color w:val="222222"/>
          <w:highlight w:val="white"/>
        </w:rPr>
        <w:t>by previous part</w:t>
      </w:r>
    </w:p>
    <w:p w:rsidR="00F12925" w:rsidRDefault="0071253E" w14:paraId="00000033" w14:textId="77777777">
      <w:pPr>
        <w:rPr>
          <w:color w:val="222222"/>
          <w:highlight w:val="white"/>
        </w:rPr>
      </w:pPr>
      <w:r>
        <w:rPr>
          <w:color w:val="222222"/>
          <w:highlight w:val="white"/>
        </w:rPr>
        <w:tab/>
      </w:r>
      <w:r>
        <w:rPr>
          <w:color w:val="222222"/>
          <w:highlight w:val="white"/>
        </w:rPr>
        <w:t>= x</w:t>
      </w:r>
      <w:r>
        <w:rPr>
          <w:color w:val="222222"/>
          <w:highlight w:val="white"/>
          <w:vertAlign w:val="superscript"/>
        </w:rPr>
        <w:t>1</w:t>
      </w:r>
      <w:r>
        <w:rPr>
          <w:color w:val="222222"/>
          <w:highlight w:val="white"/>
        </w:rPr>
        <w:t xml:space="preserve"> (S’ S’)</w:t>
      </w:r>
      <w:r>
        <w:rPr>
          <w:color w:val="222222"/>
          <w:highlight w:val="white"/>
        </w:rPr>
        <w:tab/>
      </w:r>
      <w:proofErr w:type="gramStart"/>
      <w:r>
        <w:rPr>
          <w:color w:val="222222"/>
          <w:highlight w:val="white"/>
        </w:rPr>
        <w:t>by definition provided</w:t>
      </w:r>
      <w:proofErr w:type="gramEnd"/>
    </w:p>
    <w:p w:rsidR="00F12925" w:rsidRDefault="00F12925" w14:paraId="00000034" w14:textId="77777777">
      <w:pPr>
        <w:rPr>
          <w:color w:val="222222"/>
          <w:highlight w:val="white"/>
        </w:rPr>
      </w:pPr>
    </w:p>
    <w:p w:rsidR="00F12925" w:rsidRDefault="0071253E" w14:paraId="00000035" w14:textId="77777777">
      <w:pPr>
        <w:rPr>
          <w:i/>
          <w:color w:val="222222"/>
          <w:highlight w:val="white"/>
        </w:rPr>
      </w:pPr>
      <w:r>
        <w:rPr>
          <w:i/>
          <w:color w:val="222222"/>
          <w:highlight w:val="white"/>
        </w:rPr>
        <w:t>Inductive case:</w:t>
      </w:r>
    </w:p>
    <w:p w:rsidR="00F12925" w:rsidRDefault="00F12925" w14:paraId="00000036" w14:textId="77777777">
      <w:pPr>
        <w:rPr>
          <w:color w:val="222222"/>
          <w:highlight w:val="white"/>
        </w:rPr>
      </w:pPr>
    </w:p>
    <w:p w:rsidR="00F12925" w:rsidRDefault="0071253E" w14:paraId="00000037" w14:textId="77777777">
      <w:pPr>
        <w:rPr>
          <w:color w:val="222222"/>
          <w:highlight w:val="white"/>
        </w:rPr>
      </w:pPr>
      <w:r>
        <w:rPr>
          <w:rFonts w:ascii="Arial Unicode MS" w:hAnsi="Arial Unicode MS" w:eastAsia="Arial Unicode MS" w:cs="Arial Unicode MS"/>
          <w:color w:val="222222"/>
          <w:highlight w:val="white"/>
        </w:rPr>
        <w:t xml:space="preserve">We must show that P(k+1) holds, assuming P(k) ≡ (SII) S’ = </w:t>
      </w:r>
      <w:proofErr w:type="spellStart"/>
      <w:r>
        <w:rPr>
          <w:rFonts w:ascii="Arial Unicode MS" w:hAnsi="Arial Unicode MS" w:eastAsia="Arial Unicode MS" w:cs="Arial Unicode MS"/>
          <w:color w:val="222222"/>
          <w:highlight w:val="white"/>
        </w:rPr>
        <w:t>x</w:t>
      </w:r>
      <w:r>
        <w:rPr>
          <w:color w:val="222222"/>
          <w:highlight w:val="white"/>
          <w:vertAlign w:val="superscript"/>
        </w:rPr>
        <w:t>k</w:t>
      </w:r>
      <w:proofErr w:type="spellEnd"/>
      <w:r>
        <w:rPr>
          <w:color w:val="222222"/>
          <w:highlight w:val="white"/>
        </w:rPr>
        <w:t xml:space="preserve"> (S’ S’) (not sure how we can really use this) as our inductive hypothesis. We have that:</w:t>
      </w:r>
    </w:p>
    <w:p w:rsidR="00F12925" w:rsidRDefault="0071253E" w14:paraId="00000038" w14:textId="77777777">
      <w:pPr>
        <w:rPr>
          <w:color w:val="222222"/>
          <w:highlight w:val="white"/>
        </w:rPr>
      </w:pPr>
      <w:r>
        <w:rPr>
          <w:color w:val="222222"/>
          <w:highlight w:val="white"/>
        </w:rPr>
        <w:t>(SII) S’-&gt; IS’ (IS’)</w:t>
      </w:r>
    </w:p>
    <w:p w:rsidR="00F12925" w:rsidRDefault="0071253E" w14:paraId="00000039" w14:textId="77777777">
      <w:pPr>
        <w:rPr>
          <w:color w:val="222222"/>
          <w:highlight w:val="white"/>
        </w:rPr>
      </w:pPr>
      <w:r>
        <w:rPr>
          <w:color w:val="222222"/>
          <w:highlight w:val="white"/>
        </w:rPr>
        <w:tab/>
      </w:r>
      <w:r>
        <w:rPr>
          <w:color w:val="222222"/>
          <w:highlight w:val="white"/>
        </w:rPr>
        <w:t>-&gt; S’ (IS’)</w:t>
      </w:r>
    </w:p>
    <w:p w:rsidR="00F12925" w:rsidRDefault="0071253E" w14:paraId="0000003A" w14:textId="77777777">
      <w:pPr>
        <w:rPr>
          <w:color w:val="222222"/>
          <w:highlight w:val="white"/>
        </w:rPr>
      </w:pPr>
      <w:r>
        <w:rPr>
          <w:color w:val="222222"/>
          <w:highlight w:val="white"/>
        </w:rPr>
        <w:tab/>
      </w:r>
      <w:r>
        <w:rPr>
          <w:color w:val="222222"/>
          <w:highlight w:val="white"/>
        </w:rPr>
        <w:t>-&gt; S’ S’</w:t>
      </w:r>
    </w:p>
    <w:p w:rsidR="00F12925" w:rsidRDefault="0071253E" w14:paraId="0000003B" w14:textId="77777777">
      <w:pPr>
        <w:rPr>
          <w:color w:val="222222"/>
          <w:highlight w:val="white"/>
        </w:rPr>
      </w:pPr>
      <w:r>
        <w:rPr>
          <w:color w:val="222222"/>
          <w:highlight w:val="white"/>
        </w:rPr>
        <w:tab/>
      </w:r>
      <w:r>
        <w:rPr>
          <w:color w:val="222222"/>
          <w:highlight w:val="white"/>
        </w:rPr>
        <w:t>-&gt; x (S’ S’)</w:t>
      </w:r>
    </w:p>
    <w:p w:rsidR="00F12925" w:rsidRDefault="0071253E" w14:paraId="0000003C" w14:textId="77777777">
      <w:pPr>
        <w:rPr>
          <w:color w:val="222222"/>
          <w:highlight w:val="white"/>
        </w:rPr>
      </w:pPr>
      <w:r>
        <w:rPr>
          <w:color w:val="222222"/>
          <w:highlight w:val="white"/>
        </w:rPr>
        <w:tab/>
      </w:r>
      <w:r>
        <w:rPr>
          <w:color w:val="222222"/>
          <w:highlight w:val="white"/>
        </w:rPr>
        <w:t>-&gt; x (x (S’ S’))</w:t>
      </w:r>
    </w:p>
    <w:p w:rsidR="00F12925" w:rsidRDefault="0071253E" w14:paraId="0000003D" w14:textId="77777777">
      <w:pPr>
        <w:rPr>
          <w:color w:val="222222"/>
          <w:highlight w:val="white"/>
        </w:rPr>
      </w:pPr>
      <w:r>
        <w:rPr>
          <w:color w:val="222222"/>
          <w:highlight w:val="white"/>
        </w:rPr>
        <w:tab/>
      </w:r>
      <w:commentRangeStart w:id="23"/>
      <w:r>
        <w:rPr>
          <w:color w:val="222222"/>
          <w:highlight w:val="white"/>
        </w:rPr>
        <w:t xml:space="preserve">-*&gt; x </w:t>
      </w:r>
      <w:proofErr w:type="gramStart"/>
      <w:r>
        <w:rPr>
          <w:color w:val="222222"/>
          <w:highlight w:val="white"/>
        </w:rPr>
        <w:t xml:space="preserve">(  </w:t>
      </w:r>
      <w:proofErr w:type="gramEnd"/>
      <w:r>
        <w:rPr>
          <w:color w:val="222222"/>
          <w:highlight w:val="white"/>
        </w:rPr>
        <w:t xml:space="preserve">   …    x (x (S’ S’)))</w:t>
      </w:r>
    </w:p>
    <w:p w:rsidR="00F12925" w:rsidRDefault="0071253E" w14:paraId="0000003E" w14:textId="77777777">
      <w:pPr>
        <w:rPr>
          <w:color w:val="222222"/>
          <w:highlight w:val="white"/>
        </w:rPr>
      </w:pPr>
      <w:r>
        <w:rPr>
          <w:color w:val="222222"/>
          <w:highlight w:val="white"/>
        </w:rPr>
        <w:tab/>
      </w:r>
      <w:r>
        <w:rPr>
          <w:color w:val="222222"/>
          <w:highlight w:val="white"/>
        </w:rPr>
        <w:t xml:space="preserve">            (</w:t>
      </w:r>
      <w:proofErr w:type="gramStart"/>
      <w:r>
        <w:rPr>
          <w:color w:val="222222"/>
          <w:highlight w:val="white"/>
        </w:rPr>
        <w:t>k  times</w:t>
      </w:r>
      <w:proofErr w:type="gramEnd"/>
      <w:r>
        <w:rPr>
          <w:color w:val="222222"/>
          <w:highlight w:val="white"/>
        </w:rPr>
        <w:t>)</w:t>
      </w:r>
    </w:p>
    <w:p w:rsidR="00F12925" w:rsidRDefault="0071253E" w14:paraId="0000003F" w14:textId="77777777">
      <w:pPr>
        <w:rPr>
          <w:color w:val="222222"/>
          <w:highlight w:val="white"/>
        </w:rPr>
      </w:pPr>
      <w:r>
        <w:rPr>
          <w:color w:val="222222"/>
          <w:highlight w:val="white"/>
        </w:rPr>
        <w:tab/>
      </w:r>
      <w:r>
        <w:rPr>
          <w:color w:val="222222"/>
          <w:highlight w:val="white"/>
        </w:rPr>
        <w:t xml:space="preserve">-&gt; x </w:t>
      </w:r>
      <w:proofErr w:type="gramStart"/>
      <w:r>
        <w:rPr>
          <w:color w:val="222222"/>
          <w:highlight w:val="white"/>
        </w:rPr>
        <w:t xml:space="preserve">(  </w:t>
      </w:r>
      <w:proofErr w:type="gramEnd"/>
      <w:r>
        <w:rPr>
          <w:color w:val="222222"/>
          <w:highlight w:val="white"/>
        </w:rPr>
        <w:t xml:space="preserve">    …    x (x</w:t>
      </w:r>
      <w:r>
        <w:rPr>
          <w:color w:val="222222"/>
          <w:highlight w:val="white"/>
          <w:vertAlign w:val="superscript"/>
        </w:rPr>
        <w:t>2</w:t>
      </w:r>
      <w:r>
        <w:rPr>
          <w:color w:val="222222"/>
          <w:highlight w:val="white"/>
        </w:rPr>
        <w:t xml:space="preserve"> (S’ S’)))</w:t>
      </w:r>
    </w:p>
    <w:p w:rsidR="00F12925" w:rsidRDefault="0071253E" w14:paraId="00000040" w14:textId="77777777">
      <w:pPr>
        <w:rPr>
          <w:color w:val="222222"/>
          <w:highlight w:val="white"/>
        </w:rPr>
      </w:pPr>
      <w:r>
        <w:rPr>
          <w:color w:val="222222"/>
          <w:highlight w:val="white"/>
        </w:rPr>
        <w:tab/>
      </w:r>
      <w:r>
        <w:rPr>
          <w:color w:val="222222"/>
          <w:highlight w:val="white"/>
        </w:rPr>
        <w:t xml:space="preserve">           (k - 1 times)</w:t>
      </w:r>
    </w:p>
    <w:p w:rsidR="00F12925" w:rsidRDefault="0071253E" w14:paraId="00000041" w14:textId="77777777">
      <w:pPr>
        <w:rPr>
          <w:color w:val="222222"/>
          <w:highlight w:val="white"/>
        </w:rPr>
      </w:pPr>
      <w:r>
        <w:rPr>
          <w:color w:val="222222"/>
          <w:highlight w:val="white"/>
        </w:rPr>
        <w:tab/>
      </w:r>
      <w:r>
        <w:rPr>
          <w:color w:val="222222"/>
          <w:highlight w:val="white"/>
        </w:rPr>
        <w:t xml:space="preserve">-&gt; x </w:t>
      </w:r>
      <w:proofErr w:type="gramStart"/>
      <w:r>
        <w:rPr>
          <w:color w:val="222222"/>
          <w:highlight w:val="white"/>
        </w:rPr>
        <w:t xml:space="preserve">(  </w:t>
      </w:r>
      <w:proofErr w:type="gramEnd"/>
      <w:r>
        <w:rPr>
          <w:color w:val="222222"/>
          <w:highlight w:val="white"/>
        </w:rPr>
        <w:t xml:space="preserve">    …    x (x</w:t>
      </w:r>
      <w:r>
        <w:rPr>
          <w:color w:val="222222"/>
          <w:highlight w:val="white"/>
          <w:vertAlign w:val="superscript"/>
        </w:rPr>
        <w:t>3</w:t>
      </w:r>
      <w:r>
        <w:rPr>
          <w:color w:val="222222"/>
          <w:highlight w:val="white"/>
        </w:rPr>
        <w:t xml:space="preserve"> (S’ S’)))</w:t>
      </w:r>
    </w:p>
    <w:p w:rsidR="00F12925" w:rsidRDefault="0071253E" w14:paraId="00000042" w14:textId="77777777">
      <w:pPr>
        <w:rPr>
          <w:color w:val="222222"/>
          <w:highlight w:val="white"/>
        </w:rPr>
      </w:pPr>
      <w:r>
        <w:rPr>
          <w:color w:val="222222"/>
          <w:highlight w:val="white"/>
        </w:rPr>
        <w:tab/>
      </w:r>
      <w:r>
        <w:rPr>
          <w:color w:val="222222"/>
          <w:highlight w:val="white"/>
        </w:rPr>
        <w:tab/>
      </w:r>
      <w:r>
        <w:rPr>
          <w:color w:val="222222"/>
          <w:highlight w:val="white"/>
        </w:rPr>
        <w:t>(k - 2 times)</w:t>
      </w:r>
    </w:p>
    <w:p w:rsidR="00F12925" w:rsidRDefault="0071253E" w14:paraId="00000043" w14:textId="77777777">
      <w:pPr>
        <w:rPr>
          <w:color w:val="222222"/>
          <w:highlight w:val="white"/>
        </w:rPr>
      </w:pPr>
      <w:r>
        <w:rPr>
          <w:color w:val="222222"/>
          <w:highlight w:val="white"/>
        </w:rPr>
        <w:tab/>
      </w:r>
      <w:r>
        <w:rPr>
          <w:color w:val="222222"/>
          <w:highlight w:val="white"/>
        </w:rPr>
        <w:t>-*&gt; x (</w:t>
      </w:r>
      <w:proofErr w:type="spellStart"/>
      <w:r>
        <w:rPr>
          <w:color w:val="222222"/>
          <w:highlight w:val="white"/>
        </w:rPr>
        <w:t>x</w:t>
      </w:r>
      <w:r>
        <w:rPr>
          <w:color w:val="222222"/>
          <w:highlight w:val="white"/>
          <w:vertAlign w:val="superscript"/>
        </w:rPr>
        <w:t>k</w:t>
      </w:r>
      <w:proofErr w:type="spellEnd"/>
      <w:r>
        <w:rPr>
          <w:color w:val="222222"/>
          <w:highlight w:val="white"/>
        </w:rPr>
        <w:t xml:space="preserve"> (S’ S’))</w:t>
      </w:r>
      <w:commentRangeEnd w:id="23"/>
      <w:r>
        <w:commentReference w:id="23"/>
      </w:r>
    </w:p>
    <w:p w:rsidR="00F12925" w:rsidRDefault="0071253E" w14:paraId="00000044" w14:textId="77777777">
      <w:pPr>
        <w:rPr>
          <w:color w:val="222222"/>
          <w:highlight w:val="white"/>
        </w:rPr>
      </w:pPr>
      <w:r>
        <w:rPr>
          <w:color w:val="222222"/>
          <w:highlight w:val="white"/>
        </w:rPr>
        <w:tab/>
      </w:r>
      <w:r>
        <w:rPr>
          <w:color w:val="222222"/>
          <w:highlight w:val="white"/>
        </w:rPr>
        <w:t>= x</w:t>
      </w:r>
      <w:r>
        <w:rPr>
          <w:color w:val="222222"/>
          <w:highlight w:val="white"/>
          <w:vertAlign w:val="superscript"/>
        </w:rPr>
        <w:t>k+1</w:t>
      </w:r>
      <w:r>
        <w:rPr>
          <w:color w:val="222222"/>
          <w:highlight w:val="white"/>
        </w:rPr>
        <w:t xml:space="preserve"> (S’ S’)</w:t>
      </w:r>
      <w:r>
        <w:rPr>
          <w:color w:val="222222"/>
          <w:highlight w:val="white"/>
        </w:rPr>
        <w:tab/>
      </w:r>
      <w:r>
        <w:rPr>
          <w:color w:val="222222"/>
          <w:highlight w:val="white"/>
        </w:rPr>
        <w:tab/>
      </w:r>
      <w:proofErr w:type="gramStart"/>
      <w:r>
        <w:rPr>
          <w:color w:val="222222"/>
          <w:highlight w:val="white"/>
        </w:rPr>
        <w:t>by definition provided</w:t>
      </w:r>
      <w:proofErr w:type="gramEnd"/>
    </w:p>
    <w:p w:rsidR="00F12925" w:rsidRDefault="00F12925" w14:paraId="00000045" w14:textId="77777777">
      <w:pPr>
        <w:rPr>
          <w:color w:val="222222"/>
          <w:highlight w:val="white"/>
        </w:rPr>
      </w:pPr>
    </w:p>
    <w:p w:rsidR="00F12925" w:rsidRDefault="0071253E" w14:paraId="00000046" w14:textId="77777777">
      <w:pPr>
        <w:rPr>
          <w:color w:val="222222"/>
          <w:highlight w:val="white"/>
        </w:rPr>
      </w:pPr>
      <w:r>
        <w:rPr>
          <w:color w:val="222222"/>
          <w:highlight w:val="white"/>
        </w:rPr>
        <w:t>***</w:t>
      </w:r>
    </w:p>
    <w:p w:rsidR="00F12925" w:rsidRDefault="0071253E" w14:paraId="00000047" w14:textId="77777777">
      <w:pPr>
        <w:rPr>
          <w:color w:val="222222"/>
          <w:highlight w:val="white"/>
        </w:rPr>
      </w:pPr>
      <w:r>
        <w:rPr>
          <w:color w:val="222222"/>
          <w:highlight w:val="white"/>
        </w:rPr>
        <w:t>Proving P(k+1) using P(k):</w:t>
      </w:r>
    </w:p>
    <w:p w:rsidR="00F12925" w:rsidRDefault="00F12925" w14:paraId="00000048" w14:textId="77777777">
      <w:pPr>
        <w:rPr>
          <w:color w:val="222222"/>
          <w:highlight w:val="white"/>
        </w:rPr>
      </w:pPr>
    </w:p>
    <w:p w:rsidR="00F12925" w:rsidRDefault="0071253E" w14:paraId="00000049" w14:textId="77777777">
      <w:pPr>
        <w:rPr>
          <w:color w:val="222222"/>
          <w:highlight w:val="white"/>
        </w:rPr>
      </w:pPr>
      <w:r>
        <w:rPr>
          <w:color w:val="222222"/>
          <w:highlight w:val="white"/>
        </w:rPr>
        <w:t>Could apply the provided definition of equality - show that x</w:t>
      </w:r>
      <w:r>
        <w:rPr>
          <w:color w:val="222222"/>
          <w:highlight w:val="white"/>
          <w:vertAlign w:val="superscript"/>
        </w:rPr>
        <w:t>k+1</w:t>
      </w:r>
      <w:r>
        <w:rPr>
          <w:rFonts w:ascii="Arial Unicode MS" w:hAnsi="Arial Unicode MS" w:eastAsia="Arial Unicode MS" w:cs="Arial Unicode MS"/>
          <w:color w:val="222222"/>
          <w:highlight w:val="white"/>
        </w:rPr>
        <w:t xml:space="preserve"> (S’ S’) →* z and (SII)S’ →* z for some common z.</w:t>
      </w:r>
    </w:p>
    <w:p w:rsidR="00F12925" w:rsidRDefault="00F12925" w14:paraId="0000004A" w14:textId="77777777">
      <w:pPr>
        <w:rPr>
          <w:color w:val="222222"/>
          <w:highlight w:val="white"/>
        </w:rPr>
      </w:pPr>
    </w:p>
    <w:p w:rsidR="00F12925" w:rsidRDefault="0071253E" w14:paraId="0000004B" w14:textId="77777777">
      <w:pPr>
        <w:rPr>
          <w:color w:val="222222"/>
          <w:highlight w:val="white"/>
        </w:rPr>
      </w:pPr>
      <w:r>
        <w:rPr>
          <w:color w:val="222222"/>
          <w:highlight w:val="white"/>
        </w:rPr>
        <w:t xml:space="preserve"> x</w:t>
      </w:r>
      <w:r>
        <w:rPr>
          <w:color w:val="222222"/>
          <w:highlight w:val="white"/>
          <w:vertAlign w:val="superscript"/>
        </w:rPr>
        <w:t>k+1</w:t>
      </w:r>
      <w:r>
        <w:rPr>
          <w:rFonts w:ascii="Arial Unicode MS" w:hAnsi="Arial Unicode MS" w:eastAsia="Arial Unicode MS" w:cs="Arial Unicode MS"/>
          <w:color w:val="222222"/>
          <w:highlight w:val="white"/>
        </w:rPr>
        <w:t xml:space="preserve"> (S’ S’) </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 xml:space="preserve">→* </w:t>
      </w:r>
      <w:proofErr w:type="gramStart"/>
      <w:r>
        <w:rPr>
          <w:rFonts w:ascii="Arial Unicode MS" w:hAnsi="Arial Unicode MS" w:eastAsia="Arial Unicode MS" w:cs="Arial Unicode MS"/>
          <w:color w:val="222222"/>
          <w:highlight w:val="white"/>
        </w:rPr>
        <w:t>x(</w:t>
      </w:r>
      <w:proofErr w:type="spellStart"/>
      <w:proofErr w:type="gramEnd"/>
      <w:r>
        <w:rPr>
          <w:rFonts w:ascii="Arial Unicode MS" w:hAnsi="Arial Unicode MS" w:eastAsia="Arial Unicode MS" w:cs="Arial Unicode MS"/>
          <w:color w:val="222222"/>
          <w:highlight w:val="white"/>
        </w:rPr>
        <w:t>x</w:t>
      </w:r>
      <w:r>
        <w:rPr>
          <w:color w:val="222222"/>
          <w:highlight w:val="white"/>
          <w:vertAlign w:val="superscript"/>
        </w:rPr>
        <w:t>k</w:t>
      </w:r>
      <w:proofErr w:type="spellEnd"/>
      <w:r>
        <w:rPr>
          <w:rFonts w:ascii="Arial Unicode MS" w:hAnsi="Arial Unicode MS" w:eastAsia="Arial Unicode MS" w:cs="Arial Unicode MS"/>
          <w:color w:val="222222"/>
          <w:highlight w:val="white"/>
        </w:rPr>
        <w:t xml:space="preserve"> (S’ 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by def</w:t>
      </w:r>
      <w:r>
        <w:rPr>
          <w:rFonts w:ascii="Arial Unicode MS" w:hAnsi="Arial Unicode MS" w:eastAsia="Arial Unicode MS" w:cs="Arial Unicode MS"/>
          <w:color w:val="222222"/>
          <w:highlight w:val="white"/>
        </w:rPr>
        <w:br/>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 x((SII) 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by inductive hypothesis P(k)</w:t>
      </w:r>
      <w:r>
        <w:rPr>
          <w:rFonts w:ascii="Arial Unicode MS" w:hAnsi="Arial Unicode MS" w:eastAsia="Arial Unicode MS" w:cs="Arial Unicode MS"/>
          <w:color w:val="222222"/>
          <w:highlight w:val="white"/>
        </w:rPr>
        <w:br/>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 x(S’S’)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by Q2(b)(ii)</w:t>
      </w:r>
      <w:r>
        <w:rPr>
          <w:rFonts w:ascii="Arial Unicode MS" w:hAnsi="Arial Unicode MS" w:eastAsia="Arial Unicode MS" w:cs="Arial Unicode MS"/>
          <w:color w:val="222222"/>
          <w:highlight w:val="white"/>
        </w:rPr>
        <w:br/>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 S’S’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by first part of this question (show S’S’ = x(S’S’))</w:t>
      </w:r>
    </w:p>
    <w:p w:rsidR="00F12925" w:rsidRDefault="00F12925" w14:paraId="0000004C" w14:textId="77777777">
      <w:pPr>
        <w:rPr>
          <w:color w:val="222222"/>
          <w:highlight w:val="white"/>
        </w:rPr>
      </w:pPr>
    </w:p>
    <w:p w:rsidR="00F12925" w:rsidRDefault="0071253E" w14:paraId="0000004D" w14:textId="77777777">
      <w:pPr>
        <w:rPr>
          <w:color w:val="222222"/>
          <w:highlight w:val="white"/>
        </w:rPr>
      </w:pPr>
      <w:r>
        <w:rPr>
          <w:rFonts w:ascii="Arial Unicode MS" w:hAnsi="Arial Unicode MS" w:eastAsia="Arial Unicode MS" w:cs="Arial Unicode MS"/>
          <w:color w:val="222222"/>
          <w:highlight w:val="white"/>
        </w:rPr>
        <w:t>(SII)S’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 S’S’</w:t>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ab/>
      </w:r>
      <w:r>
        <w:rPr>
          <w:rFonts w:ascii="Arial Unicode MS" w:hAnsi="Arial Unicode MS" w:eastAsia="Arial Unicode MS" w:cs="Arial Unicode MS"/>
          <w:color w:val="222222"/>
          <w:highlight w:val="white"/>
        </w:rPr>
        <w:t>by Q2(b)(ii)</w:t>
      </w:r>
    </w:p>
    <w:p w:rsidR="00F12925" w:rsidRDefault="00F12925" w14:paraId="0000004E" w14:textId="77777777">
      <w:pPr>
        <w:rPr>
          <w:color w:val="222222"/>
          <w:highlight w:val="white"/>
        </w:rPr>
      </w:pPr>
    </w:p>
    <w:p w:rsidR="00F12925" w:rsidRDefault="0071253E" w14:paraId="0000004F" w14:textId="77777777">
      <w:pPr>
        <w:rPr>
          <w:color w:val="222222"/>
          <w:highlight w:val="white"/>
        </w:rPr>
      </w:pPr>
      <w:r>
        <w:rPr>
          <w:color w:val="222222"/>
          <w:highlight w:val="white"/>
        </w:rPr>
        <w:t xml:space="preserve">By definition of the equality relation between combinator terms provided on the question </w:t>
      </w:r>
      <w:proofErr w:type="gramStart"/>
      <w:r>
        <w:rPr>
          <w:color w:val="222222"/>
          <w:highlight w:val="white"/>
        </w:rPr>
        <w:t>paper,  x</w:t>
      </w:r>
      <w:r>
        <w:rPr>
          <w:color w:val="222222"/>
          <w:highlight w:val="white"/>
          <w:vertAlign w:val="superscript"/>
        </w:rPr>
        <w:t>k</w:t>
      </w:r>
      <w:proofErr w:type="gramEnd"/>
      <w:r>
        <w:rPr>
          <w:color w:val="222222"/>
          <w:highlight w:val="white"/>
          <w:vertAlign w:val="superscript"/>
        </w:rPr>
        <w:t>+1</w:t>
      </w:r>
      <w:r>
        <w:rPr>
          <w:color w:val="222222"/>
          <w:highlight w:val="white"/>
        </w:rPr>
        <w:t xml:space="preserve"> (S’ S’) = (SII) S’, as required.</w:t>
      </w:r>
    </w:p>
    <w:p w:rsidR="00F12925" w:rsidRDefault="0071253E" w14:paraId="00000050" w14:textId="77777777">
      <w:pPr>
        <w:rPr>
          <w:color w:val="222222"/>
          <w:highlight w:val="white"/>
        </w:rPr>
      </w:pPr>
      <w:r>
        <w:rPr>
          <w:color w:val="222222"/>
          <w:highlight w:val="white"/>
        </w:rPr>
        <w:t>***</w:t>
      </w:r>
    </w:p>
    <w:p w:rsidR="00F12925" w:rsidRDefault="00F12925" w14:paraId="00000051" w14:textId="77777777">
      <w:pPr>
        <w:rPr>
          <w:vertAlign w:val="superscript"/>
        </w:rPr>
      </w:pPr>
    </w:p>
    <w:p w:rsidR="00F12925" w:rsidRDefault="00F12925" w14:paraId="00000052" w14:textId="77777777">
      <w:pPr>
        <w:rPr>
          <w:vertAlign w:val="superscript"/>
        </w:rPr>
      </w:pPr>
    </w:p>
    <w:p w:rsidR="00F12925" w:rsidRDefault="00F12925" w14:paraId="00000053" w14:textId="77777777">
      <w:pPr>
        <w:rPr>
          <w:vertAlign w:val="superscript"/>
        </w:rPr>
      </w:pPr>
    </w:p>
    <w:sectPr w:rsidR="00F12925">
      <w:headerReference w:type="default" r:id="rId12"/>
      <w:pgSz w:w="11909" w:h="16834"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Fawaz Shah" w:date="2020-04-24T08:15:00Z" w:id="0">
    <w:p w:rsidR="00F12925" w:rsidRDefault="0071253E" w14:paraId="0000005D" w14:textId="77777777">
      <w:pPr>
        <w:widowControl w:val="0"/>
        <w:pBdr>
          <w:top w:val="nil"/>
          <w:left w:val="nil"/>
          <w:bottom w:val="nil"/>
          <w:right w:val="nil"/>
          <w:between w:val="nil"/>
        </w:pBdr>
        <w:spacing w:line="240" w:lineRule="auto"/>
        <w:rPr>
          <w:color w:val="000000"/>
        </w:rPr>
      </w:pPr>
      <w:r>
        <w:rPr>
          <w:color w:val="000000"/>
        </w:rPr>
        <w:t>isn't this rule for expressions and not commands?</w:t>
      </w:r>
    </w:p>
  </w:comment>
  <w:comment w:initials="" w:author="Rayan Hatout" w:date="2020-04-25T05:16:00Z" w:id="1">
    <w:p w:rsidR="00F12925" w:rsidRDefault="0071253E" w14:paraId="0000005E" w14:textId="77777777">
      <w:pPr>
        <w:widowControl w:val="0"/>
        <w:pBdr>
          <w:top w:val="nil"/>
          <w:left w:val="nil"/>
          <w:bottom w:val="nil"/>
          <w:right w:val="nil"/>
          <w:between w:val="nil"/>
        </w:pBdr>
        <w:spacing w:line="240" w:lineRule="auto"/>
        <w:rPr>
          <w:color w:val="000000"/>
        </w:rPr>
      </w:pPr>
      <w:r>
        <w:rPr>
          <w:color w:val="000000"/>
        </w:rPr>
        <w:t>+1</w:t>
      </w:r>
    </w:p>
  </w:comment>
  <w:comment w:initials="" w:author="Bruno Paiva" w:date="2020-04-26T00:34:00Z" w:id="2">
    <w:p w:rsidR="00F12925" w:rsidRDefault="0071253E" w14:paraId="0000005F" w14:textId="77777777">
      <w:pPr>
        <w:widowControl w:val="0"/>
        <w:pBdr>
          <w:top w:val="nil"/>
          <w:left w:val="nil"/>
          <w:bottom w:val="nil"/>
          <w:right w:val="nil"/>
          <w:between w:val="nil"/>
        </w:pBdr>
        <w:spacing w:line="240" w:lineRule="auto"/>
        <w:rPr>
          <w:color w:val="000000"/>
        </w:rPr>
      </w:pPr>
      <w:r>
        <w:rPr>
          <w:color w:val="000000"/>
        </w:rPr>
        <w:t>It still results in certain commands not being reducible, so it should probably be mentioned too</w:t>
      </w:r>
    </w:p>
  </w:comment>
  <w:comment w:initials="" w:author="Jake Martin" w:date="2020-04-26T05:43:00Z" w:id="3">
    <w:p w:rsidR="00F12925" w:rsidRDefault="0071253E" w14:paraId="00000060"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 xml:space="preserve">But the grammar says that </w:t>
      </w:r>
      <w:proofErr w:type="spellStart"/>
      <w:r>
        <w:rPr>
          <w:rFonts w:ascii="Arial Unicode MS" w:hAnsi="Arial Unicode MS" w:eastAsia="Arial Unicode MS" w:cs="Arial Unicode MS"/>
          <w:color w:val="000000"/>
        </w:rPr>
        <w:t>x∈Var</w:t>
      </w:r>
      <w:proofErr w:type="spellEnd"/>
      <w:r>
        <w:rPr>
          <w:rFonts w:ascii="Arial Unicode MS" w:hAnsi="Arial Unicode MS" w:eastAsia="Arial Unicode MS" w:cs="Arial Unicode MS"/>
          <w:color w:val="000000"/>
        </w:rPr>
        <w:t>, so I'm not sure this is valid at all</w:t>
      </w:r>
    </w:p>
  </w:comment>
  <w:comment w:initials="" w:author="Bruno Paiva" w:date="2020-04-26T07:32:00Z" w:id="4">
    <w:p w:rsidR="00F12925" w:rsidRDefault="0071253E" w14:paraId="00000061"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 xml:space="preserve">I believe Var is simply any identifier that we can use as a variable, so </w:t>
      </w:r>
      <w:proofErr w:type="spellStart"/>
      <w:r>
        <w:rPr>
          <w:rFonts w:ascii="Arial Unicode MS" w:hAnsi="Arial Unicode MS" w:eastAsia="Arial Unicode MS" w:cs="Arial Unicode MS"/>
          <w:color w:val="000000"/>
        </w:rPr>
        <w:t>dom</w:t>
      </w:r>
      <w:proofErr w:type="spellEnd"/>
      <w:r>
        <w:rPr>
          <w:rFonts w:ascii="Arial Unicode MS" w:hAnsi="Arial Unicode MS" w:eastAsia="Arial Unicode MS" w:cs="Arial Unicode MS"/>
          <w:color w:val="000000"/>
        </w:rPr>
        <w:t xml:space="preserve">(s) ⊂ Var. This makes more sense than if </w:t>
      </w:r>
      <w:proofErr w:type="spellStart"/>
      <w:r>
        <w:rPr>
          <w:rFonts w:ascii="Arial Unicode MS" w:hAnsi="Arial Unicode MS" w:eastAsia="Arial Unicode MS" w:cs="Arial Unicode MS"/>
          <w:color w:val="000000"/>
        </w:rPr>
        <w:t>dom</w:t>
      </w:r>
      <w:proofErr w:type="spellEnd"/>
      <w:r>
        <w:rPr>
          <w:rFonts w:ascii="Arial Unicode MS" w:hAnsi="Arial Unicode MS" w:eastAsia="Arial Unicode MS" w:cs="Arial Unicode MS"/>
          <w:color w:val="000000"/>
        </w:rPr>
        <w:t xml:space="preserve">(s) = </w:t>
      </w:r>
      <w:proofErr w:type="gramStart"/>
      <w:r>
        <w:rPr>
          <w:rFonts w:ascii="Arial Unicode MS" w:hAnsi="Arial Unicode MS" w:eastAsia="Arial Unicode MS" w:cs="Arial Unicode MS"/>
          <w:color w:val="000000"/>
        </w:rPr>
        <w:t>Var, since</w:t>
      </w:r>
      <w:proofErr w:type="gramEnd"/>
      <w:r>
        <w:rPr>
          <w:rFonts w:ascii="Arial Unicode MS" w:hAnsi="Arial Unicode MS" w:eastAsia="Arial Unicode MS" w:cs="Arial Unicode MS"/>
          <w:color w:val="000000"/>
        </w:rPr>
        <w:t xml:space="preserve"> it would then be invalid to </w:t>
      </w:r>
      <w:proofErr w:type="spellStart"/>
      <w:r>
        <w:rPr>
          <w:rFonts w:ascii="Arial Unicode MS" w:hAnsi="Arial Unicode MS" w:eastAsia="Arial Unicode MS" w:cs="Arial Unicode MS"/>
          <w:color w:val="000000"/>
        </w:rPr>
        <w:t>initialise</w:t>
      </w:r>
      <w:proofErr w:type="spellEnd"/>
      <w:r>
        <w:rPr>
          <w:rFonts w:ascii="Arial Unicode MS" w:hAnsi="Arial Unicode MS" w:eastAsia="Arial Unicode MS" w:cs="Arial Unicode MS"/>
          <w:color w:val="000000"/>
        </w:rPr>
        <w:t xml:space="preserve"> new variables.</w:t>
      </w:r>
    </w:p>
  </w:comment>
  <w:comment w:initials="" w:author="Jake Martin" w:date="2020-04-26T08:21:00Z" w:id="5">
    <w:p w:rsidR="00F12925" w:rsidRDefault="0071253E" w14:paraId="00000062" w14:textId="77777777">
      <w:pPr>
        <w:widowControl w:val="0"/>
        <w:pBdr>
          <w:top w:val="nil"/>
          <w:left w:val="nil"/>
          <w:bottom w:val="nil"/>
          <w:right w:val="nil"/>
          <w:between w:val="nil"/>
        </w:pBdr>
        <w:spacing w:line="240" w:lineRule="auto"/>
        <w:rPr>
          <w:color w:val="000000"/>
        </w:rPr>
      </w:pPr>
      <w:r>
        <w:rPr>
          <w:color w:val="000000"/>
        </w:rPr>
        <w:t>Ah, yeah, thanks!</w:t>
      </w:r>
    </w:p>
  </w:comment>
  <w:comment w:initials="" w:author="Hilliam Tung" w:date="2020-04-26T08:56:00Z" w:id="6">
    <w:p w:rsidR="00F12925" w:rsidRDefault="0071253E" w14:paraId="00000063" w14:textId="77777777">
      <w:pPr>
        <w:widowControl w:val="0"/>
        <w:pBdr>
          <w:top w:val="nil"/>
          <w:left w:val="nil"/>
          <w:bottom w:val="nil"/>
          <w:right w:val="nil"/>
          <w:between w:val="nil"/>
        </w:pBdr>
        <w:spacing w:line="240" w:lineRule="auto"/>
        <w:rPr>
          <w:color w:val="000000"/>
        </w:rPr>
      </w:pPr>
      <w:r>
        <w:rPr>
          <w:rFonts w:ascii="Cardo" w:hAnsi="Cardo" w:eastAsia="Cardo" w:cs="Cardo"/>
          <w:color w:val="000000"/>
        </w:rPr>
        <w:t>https://piazza.com/class/k0r3c6euklbfk?cid=120 Seems to be the case that we can use non-totality of ⤋e to imply the non-totality of ⤋c so we can say that undefined variables not being evaluated in ⤋e as one of the reasons why ⤋c isn't total</w:t>
      </w:r>
    </w:p>
  </w:comment>
  <w:comment w:initials="" w:author="Jake Martin" w:date="2020-04-26T06:13:00Z" w:id="7">
    <w:p w:rsidR="00F12925" w:rsidRDefault="0071253E" w14:paraId="00000064" w14:textId="77777777">
      <w:pPr>
        <w:widowControl w:val="0"/>
        <w:pBdr>
          <w:top w:val="nil"/>
          <w:left w:val="nil"/>
          <w:bottom w:val="nil"/>
          <w:right w:val="nil"/>
          <w:between w:val="nil"/>
        </w:pBdr>
        <w:spacing w:line="240" w:lineRule="auto"/>
        <w:rPr>
          <w:color w:val="000000"/>
        </w:rPr>
      </w:pPr>
      <w:r>
        <w:rPr>
          <w:color w:val="000000"/>
        </w:rPr>
        <w:t xml:space="preserve">Is the </w:t>
      </w:r>
      <w:proofErr w:type="gramStart"/>
      <w:r>
        <w:rPr>
          <w:color w:val="000000"/>
        </w:rPr>
        <w:t>left hand</w:t>
      </w:r>
      <w:proofErr w:type="gramEnd"/>
      <w:r>
        <w:rPr>
          <w:color w:val="000000"/>
        </w:rPr>
        <w:t xml:space="preserve"> side at the top necessary? Wouldn't the RHS be enough, since, although C1 and C2 evaluating to error would fit either case, as they'd both evaluate to error it wouldn't matter</w:t>
      </w:r>
    </w:p>
  </w:comment>
  <w:comment w:initials="" w:author="Jake Martin" w:date="2020-04-26T06:20:00Z" w:id="8">
    <w:p w:rsidR="00F12925" w:rsidRDefault="0071253E" w14:paraId="00000058" w14:textId="77777777">
      <w:pPr>
        <w:widowControl w:val="0"/>
        <w:pBdr>
          <w:top w:val="nil"/>
          <w:left w:val="nil"/>
          <w:bottom w:val="nil"/>
          <w:right w:val="nil"/>
          <w:between w:val="nil"/>
        </w:pBdr>
        <w:spacing w:line="240" w:lineRule="auto"/>
        <w:rPr>
          <w:color w:val="000000"/>
        </w:rPr>
      </w:pPr>
      <w:r>
        <w:rPr>
          <w:color w:val="000000"/>
        </w:rPr>
        <w:t xml:space="preserve">A single while rule that just checks if C evaluates to an error would work, wouldn't it? A </w:t>
      </w:r>
      <w:proofErr w:type="spellStart"/>
      <w:r>
        <w:rPr>
          <w:color w:val="000000"/>
        </w:rPr>
        <w:t>boolean</w:t>
      </w:r>
      <w:proofErr w:type="spellEnd"/>
      <w:r>
        <w:rPr>
          <w:color w:val="000000"/>
        </w:rPr>
        <w:t xml:space="preserve"> can't produce an error, and the iterations of while perform C on a different state, so </w:t>
      </w:r>
      <w:proofErr w:type="gramStart"/>
      <w:r>
        <w:rPr>
          <w:color w:val="000000"/>
        </w:rPr>
        <w:t>as long as</w:t>
      </w:r>
      <w:proofErr w:type="gramEnd"/>
      <w:r>
        <w:rPr>
          <w:color w:val="000000"/>
        </w:rPr>
        <w:t xml:space="preserve"> &lt;C, s&gt; doesn't evaluate to an error, &lt;C, s'&gt; can't either, since an error only occurs if a variable is not in the state, and there's no way to remove a variable from the state between s and s'</w:t>
      </w:r>
    </w:p>
  </w:comment>
  <w:comment w:initials="SE" w:author="Sitorus, Ezra" w:date="2021-05-08T08:24:00Z" w:id="9">
    <w:p w:rsidR="362A791A" w:rsidRDefault="362A791A" w14:paraId="7567B0F7" w14:textId="43674425">
      <w:r>
        <w:t>Could we not have something like &lt;C, error&gt; goes to error?</w:t>
      </w:r>
      <w:r>
        <w:annotationRef/>
      </w:r>
    </w:p>
    <w:p w:rsidR="362A791A" w:rsidRDefault="362A791A" w14:paraId="2467947A" w14:textId="4BEEFD5A"/>
  </w:comment>
  <w:comment w:initials="" w:author="Dan L" w:date="2020-04-26T17:03:00Z" w:id="10">
    <w:p w:rsidR="00F12925" w:rsidRDefault="0071253E" w14:paraId="00000055" w14:textId="77777777">
      <w:pPr>
        <w:widowControl w:val="0"/>
        <w:pBdr>
          <w:top w:val="nil"/>
          <w:left w:val="nil"/>
          <w:bottom w:val="nil"/>
          <w:right w:val="nil"/>
          <w:between w:val="nil"/>
        </w:pBdr>
        <w:spacing w:line="240" w:lineRule="auto"/>
        <w:rPr>
          <w:color w:val="000000"/>
        </w:rPr>
      </w:pPr>
      <w:r>
        <w:rPr>
          <w:color w:val="000000"/>
        </w:rPr>
        <w:t>I don't think this is right. Surely if we start with (R0, R1) = (x, y) and we get (R0, R1) = (</w:t>
      </w:r>
      <w:proofErr w:type="spellStart"/>
      <w:r>
        <w:rPr>
          <w:color w:val="000000"/>
        </w:rPr>
        <w:t>x+y</w:t>
      </w:r>
      <w:proofErr w:type="spellEnd"/>
      <w:r>
        <w:rPr>
          <w:color w:val="000000"/>
        </w:rPr>
        <w:t>, 0) this demonstrates our partial function to be f(</w:t>
      </w:r>
      <w:proofErr w:type="spellStart"/>
      <w:proofErr w:type="gramStart"/>
      <w:r>
        <w:rPr>
          <w:color w:val="000000"/>
        </w:rPr>
        <w:t>x,y</w:t>
      </w:r>
      <w:proofErr w:type="spellEnd"/>
      <w:proofErr w:type="gramEnd"/>
      <w:r>
        <w:rPr>
          <w:color w:val="000000"/>
        </w:rPr>
        <w:t xml:space="preserve">) = </w:t>
      </w:r>
      <w:proofErr w:type="spellStart"/>
      <w:r>
        <w:rPr>
          <w:color w:val="000000"/>
        </w:rPr>
        <w:t>x+y</w:t>
      </w:r>
      <w:proofErr w:type="spellEnd"/>
      <w:r>
        <w:rPr>
          <w:color w:val="000000"/>
        </w:rPr>
        <w:t xml:space="preserve">. Since the question even specifies for two </w:t>
      </w:r>
      <w:proofErr w:type="gramStart"/>
      <w:r>
        <w:rPr>
          <w:color w:val="000000"/>
        </w:rPr>
        <w:t>arguments</w:t>
      </w:r>
      <w:proofErr w:type="gramEnd"/>
      <w:r>
        <w:rPr>
          <w:color w:val="000000"/>
        </w:rPr>
        <w:t xml:space="preserve"> I doubt that we have to include an erroneous R2 so that our initial state is (R0, R1, R2) = (0, x, 0). That seems counter intuitive.</w:t>
      </w:r>
    </w:p>
  </w:comment>
  <w:comment w:initials="" w:author="Hilliam Tung" w:date="2020-04-26T20:29:00Z" w:id="11">
    <w:p w:rsidR="00F12925" w:rsidRDefault="0071253E" w14:paraId="00000056" w14:textId="77777777">
      <w:pPr>
        <w:widowControl w:val="0"/>
        <w:pBdr>
          <w:top w:val="nil"/>
          <w:left w:val="nil"/>
          <w:bottom w:val="nil"/>
          <w:right w:val="nil"/>
          <w:between w:val="nil"/>
        </w:pBdr>
        <w:spacing w:line="240" w:lineRule="auto"/>
        <w:rPr>
          <w:color w:val="000000"/>
        </w:rPr>
      </w:pPr>
      <w:r>
        <w:rPr>
          <w:color w:val="000000"/>
        </w:rPr>
        <w:t>It's a trick question: function arguments start from R1, not R0 - refer to Slide 14 on Computable Functions of Lecture 5 (RMs)</w:t>
      </w:r>
    </w:p>
  </w:comment>
  <w:comment w:initials="" w:author="Tiger Cross" w:date="2019-05-05T23:19:00Z" w:id="12">
    <w:p w:rsidR="00F12925" w:rsidRDefault="0071253E" w14:paraId="00000065" w14:textId="77777777">
      <w:pPr>
        <w:widowControl w:val="0"/>
        <w:pBdr>
          <w:top w:val="nil"/>
          <w:left w:val="nil"/>
          <w:bottom w:val="nil"/>
          <w:right w:val="nil"/>
          <w:between w:val="nil"/>
        </w:pBdr>
        <w:spacing w:line="240" w:lineRule="auto"/>
        <w:rPr>
          <w:color w:val="000000"/>
        </w:rPr>
      </w:pPr>
      <w:r>
        <w:rPr>
          <w:color w:val="000000"/>
        </w:rPr>
        <w:t>Surely this is 1 and not 0?</w:t>
      </w:r>
    </w:p>
  </w:comment>
  <w:comment w:initials="" w:author="Ivan Kapelyukh" w:date="2019-05-05T23:41:00Z" w:id="13">
    <w:p w:rsidR="00F12925" w:rsidRDefault="0071253E" w14:paraId="00000066" w14:textId="77777777">
      <w:pPr>
        <w:widowControl w:val="0"/>
        <w:pBdr>
          <w:top w:val="nil"/>
          <w:left w:val="nil"/>
          <w:bottom w:val="nil"/>
          <w:right w:val="nil"/>
          <w:between w:val="nil"/>
        </w:pBdr>
        <w:spacing w:line="240" w:lineRule="auto"/>
        <w:rPr>
          <w:color w:val="000000"/>
        </w:rPr>
      </w:pPr>
      <w:r>
        <w:rPr>
          <w:color w:val="000000"/>
        </w:rPr>
        <w:t>Yep, agreed</w:t>
      </w:r>
    </w:p>
  </w:comment>
  <w:comment w:initials="" w:author="Tiger Cross" w:date="2019-05-06T00:07:00Z" w:id="14">
    <w:p w:rsidR="00F12925" w:rsidRDefault="0071253E" w14:paraId="00000067" w14:textId="77777777">
      <w:pPr>
        <w:widowControl w:val="0"/>
        <w:pBdr>
          <w:top w:val="nil"/>
          <w:left w:val="nil"/>
          <w:bottom w:val="nil"/>
          <w:right w:val="nil"/>
          <w:between w:val="nil"/>
        </w:pBdr>
        <w:spacing w:line="240" w:lineRule="auto"/>
        <w:rPr>
          <w:color w:val="000000"/>
        </w:rPr>
      </w:pPr>
      <w:r>
        <w:rPr>
          <w:color w:val="000000"/>
        </w:rPr>
        <w:t xml:space="preserve">Just </w:t>
      </w:r>
      <w:proofErr w:type="spellStart"/>
      <w:r>
        <w:rPr>
          <w:color w:val="000000"/>
        </w:rPr>
        <w:t>realised</w:t>
      </w:r>
      <w:proofErr w:type="spellEnd"/>
      <w:r>
        <w:rPr>
          <w:color w:val="000000"/>
        </w:rPr>
        <w:t xml:space="preserve"> it's not because the encoding of an empty list is 0 so we have &lt;&lt;152, [1, 0]&gt;&gt; </w:t>
      </w:r>
    </w:p>
    <w:p w:rsidR="00F12925" w:rsidRDefault="0071253E" w14:paraId="00000068" w14:textId="77777777">
      <w:pPr>
        <w:widowControl w:val="0"/>
        <w:pBdr>
          <w:top w:val="nil"/>
          <w:left w:val="nil"/>
          <w:bottom w:val="nil"/>
          <w:right w:val="nil"/>
          <w:between w:val="nil"/>
        </w:pBdr>
        <w:spacing w:line="240" w:lineRule="auto"/>
        <w:rPr>
          <w:color w:val="000000"/>
        </w:rPr>
      </w:pPr>
      <w:r>
        <w:rPr>
          <w:color w:val="000000"/>
        </w:rPr>
        <w:t xml:space="preserve">= &lt;&lt;152, &lt;&lt;1, [0]&gt;&gt; &gt;&gt; </w:t>
      </w:r>
    </w:p>
    <w:p w:rsidR="00F12925" w:rsidRDefault="0071253E" w14:paraId="00000069" w14:textId="77777777">
      <w:pPr>
        <w:widowControl w:val="0"/>
        <w:pBdr>
          <w:top w:val="nil"/>
          <w:left w:val="nil"/>
          <w:bottom w:val="nil"/>
          <w:right w:val="nil"/>
          <w:between w:val="nil"/>
        </w:pBdr>
        <w:spacing w:line="240" w:lineRule="auto"/>
        <w:rPr>
          <w:color w:val="000000"/>
        </w:rPr>
      </w:pPr>
      <w:r>
        <w:rPr>
          <w:color w:val="000000"/>
        </w:rPr>
        <w:t>= &lt;&lt;152, &lt;&lt;1, &lt;&lt;</w:t>
      </w:r>
      <w:proofErr w:type="gramStart"/>
      <w:r>
        <w:rPr>
          <w:color w:val="000000"/>
        </w:rPr>
        <w:t>0 ,</w:t>
      </w:r>
      <w:proofErr w:type="gramEnd"/>
      <w:r>
        <w:rPr>
          <w:color w:val="000000"/>
        </w:rPr>
        <w:t xml:space="preserve"> []&gt;&gt; &gt;&gt; &gt;&gt; </w:t>
      </w:r>
    </w:p>
    <w:p w:rsidR="00F12925" w:rsidRDefault="0071253E" w14:paraId="0000006A" w14:textId="77777777">
      <w:pPr>
        <w:widowControl w:val="0"/>
        <w:pBdr>
          <w:top w:val="nil"/>
          <w:left w:val="nil"/>
          <w:bottom w:val="nil"/>
          <w:right w:val="nil"/>
          <w:between w:val="nil"/>
        </w:pBdr>
        <w:spacing w:line="240" w:lineRule="auto"/>
        <w:rPr>
          <w:color w:val="000000"/>
        </w:rPr>
      </w:pPr>
      <w:r>
        <w:rPr>
          <w:color w:val="000000"/>
        </w:rPr>
        <w:t>= &lt;&lt;152, &lt;&lt;</w:t>
      </w:r>
      <w:proofErr w:type="gramStart"/>
      <w:r>
        <w:rPr>
          <w:color w:val="000000"/>
        </w:rPr>
        <w:t>1,  &lt;</w:t>
      </w:r>
      <w:proofErr w:type="gramEnd"/>
      <w:r>
        <w:rPr>
          <w:color w:val="000000"/>
        </w:rPr>
        <w:t>&lt;0, 0&gt;&gt; &gt;&gt; &gt;&gt;</w:t>
      </w:r>
    </w:p>
  </w:comment>
  <w:comment w:initials="" w:author="Ivan Kapelyukh" w:date="2019-05-06T00:22:00Z" w:id="15">
    <w:p w:rsidR="00F12925" w:rsidRDefault="0071253E" w14:paraId="0000006B" w14:textId="77777777">
      <w:pPr>
        <w:widowControl w:val="0"/>
        <w:pBdr>
          <w:top w:val="nil"/>
          <w:left w:val="nil"/>
          <w:bottom w:val="nil"/>
          <w:right w:val="nil"/>
          <w:between w:val="nil"/>
        </w:pBdr>
        <w:spacing w:line="240" w:lineRule="auto"/>
        <w:rPr>
          <w:color w:val="000000"/>
        </w:rPr>
      </w:pPr>
      <w:r>
        <w:rPr>
          <w:color w:val="000000"/>
        </w:rPr>
        <w:t>Ah sorry I meant you're right that &lt;&lt;0,0&gt;&gt; does evaluate to 1.</w:t>
      </w:r>
    </w:p>
    <w:p w:rsidR="00F12925" w:rsidRDefault="0071253E" w14:paraId="0000006C" w14:textId="77777777">
      <w:pPr>
        <w:widowControl w:val="0"/>
        <w:pBdr>
          <w:top w:val="nil"/>
          <w:left w:val="nil"/>
          <w:bottom w:val="nil"/>
          <w:right w:val="nil"/>
          <w:between w:val="nil"/>
        </w:pBdr>
        <w:spacing w:line="240" w:lineRule="auto"/>
        <w:rPr>
          <w:color w:val="000000"/>
        </w:rPr>
      </w:pPr>
      <w:r>
        <w:rPr>
          <w:color w:val="000000"/>
        </w:rPr>
        <w:t>Shortcut way I thought about it: if we want to encode the list of values [152, 1, 0], we put each list element in the left half of each pair like so:</w:t>
      </w:r>
    </w:p>
    <w:p w:rsidR="00F12925" w:rsidRDefault="0071253E" w14:paraId="0000006D" w14:textId="77777777">
      <w:pPr>
        <w:widowControl w:val="0"/>
        <w:pBdr>
          <w:top w:val="nil"/>
          <w:left w:val="nil"/>
          <w:bottom w:val="nil"/>
          <w:right w:val="nil"/>
          <w:between w:val="nil"/>
        </w:pBdr>
        <w:spacing w:line="240" w:lineRule="auto"/>
        <w:rPr>
          <w:color w:val="000000"/>
        </w:rPr>
      </w:pPr>
      <w:r>
        <w:rPr>
          <w:color w:val="000000"/>
        </w:rPr>
        <w:t>&lt;&lt;152, &lt;&lt;1, &lt;&lt;0 ...</w:t>
      </w:r>
    </w:p>
    <w:p w:rsidR="00F12925" w:rsidRDefault="0071253E" w14:paraId="0000006E" w14:textId="77777777">
      <w:pPr>
        <w:widowControl w:val="0"/>
        <w:pBdr>
          <w:top w:val="nil"/>
          <w:left w:val="nil"/>
          <w:bottom w:val="nil"/>
          <w:right w:val="nil"/>
          <w:between w:val="nil"/>
        </w:pBdr>
        <w:spacing w:line="240" w:lineRule="auto"/>
        <w:rPr>
          <w:color w:val="000000"/>
        </w:rPr>
      </w:pPr>
      <w:r>
        <w:rPr>
          <w:color w:val="000000"/>
        </w:rPr>
        <w:t>And then finish it off with the 0&gt;&gt; empty list in the right-hand slot:</w:t>
      </w:r>
    </w:p>
    <w:p w:rsidR="00F12925" w:rsidRDefault="0071253E" w14:paraId="0000006F" w14:textId="77777777">
      <w:pPr>
        <w:widowControl w:val="0"/>
        <w:pBdr>
          <w:top w:val="nil"/>
          <w:left w:val="nil"/>
          <w:bottom w:val="nil"/>
          <w:right w:val="nil"/>
          <w:between w:val="nil"/>
        </w:pBdr>
        <w:spacing w:line="240" w:lineRule="auto"/>
        <w:rPr>
          <w:color w:val="000000"/>
        </w:rPr>
      </w:pPr>
      <w:r>
        <w:rPr>
          <w:color w:val="000000"/>
        </w:rPr>
        <w:t>&lt;&lt;152, &lt;&lt;1, &lt;&lt;0, 0&gt;&gt; &gt;&gt; &gt;&gt;.</w:t>
      </w:r>
    </w:p>
    <w:p w:rsidR="00F12925" w:rsidRDefault="0071253E" w14:paraId="00000070" w14:textId="77777777">
      <w:pPr>
        <w:widowControl w:val="0"/>
        <w:pBdr>
          <w:top w:val="nil"/>
          <w:left w:val="nil"/>
          <w:bottom w:val="nil"/>
          <w:right w:val="nil"/>
          <w:between w:val="nil"/>
        </w:pBdr>
        <w:spacing w:line="240" w:lineRule="auto"/>
        <w:rPr>
          <w:color w:val="000000"/>
        </w:rPr>
      </w:pPr>
      <w:r>
        <w:rPr>
          <w:color w:val="000000"/>
        </w:rPr>
        <w:t>Either way works!</w:t>
      </w:r>
    </w:p>
  </w:comment>
  <w:comment w:initials="" w:author="Tiger Cross" w:date="2019-05-06T00:10:00Z" w:id="16">
    <w:p w:rsidR="00F12925" w:rsidRDefault="0071253E" w14:paraId="00000071" w14:textId="77777777">
      <w:pPr>
        <w:widowControl w:val="0"/>
        <w:pBdr>
          <w:top w:val="nil"/>
          <w:left w:val="nil"/>
          <w:bottom w:val="nil"/>
          <w:right w:val="nil"/>
          <w:between w:val="nil"/>
        </w:pBdr>
        <w:spacing w:line="240" w:lineRule="auto"/>
        <w:rPr>
          <w:color w:val="000000"/>
        </w:rPr>
      </w:pPr>
      <w:r>
        <w:rPr>
          <w:color w:val="000000"/>
        </w:rPr>
        <w:t>Don't think you'd get the marks doing it this way since it doesn't really use what's given in the question</w:t>
      </w:r>
    </w:p>
  </w:comment>
  <w:comment w:initials="" w:author="Vikram Chandramohan" w:date="2020-04-21T20:44:00Z" w:id="17">
    <w:p w:rsidR="00F12925" w:rsidRDefault="0071253E" w14:paraId="00000057" w14:textId="77777777">
      <w:pPr>
        <w:widowControl w:val="0"/>
        <w:pBdr>
          <w:top w:val="nil"/>
          <w:left w:val="nil"/>
          <w:bottom w:val="nil"/>
          <w:right w:val="nil"/>
          <w:between w:val="nil"/>
        </w:pBdr>
        <w:spacing w:line="240" w:lineRule="auto"/>
        <w:rPr>
          <w:color w:val="000000"/>
        </w:rPr>
      </w:pPr>
      <w:proofErr w:type="spellStart"/>
      <w:r>
        <w:rPr>
          <w:color w:val="000000"/>
        </w:rPr>
        <w:t>Dont</w:t>
      </w:r>
      <w:proofErr w:type="spellEnd"/>
      <w:r>
        <w:rPr>
          <w:color w:val="000000"/>
        </w:rPr>
        <w:t xml:space="preserve"> the brackets around </w:t>
      </w:r>
      <w:proofErr w:type="spellStart"/>
      <w:r>
        <w:rPr>
          <w:color w:val="000000"/>
        </w:rPr>
        <w:t>skk</w:t>
      </w:r>
      <w:proofErr w:type="spellEnd"/>
      <w:r>
        <w:rPr>
          <w:color w:val="000000"/>
        </w:rPr>
        <w:t xml:space="preserve"> mean that you </w:t>
      </w:r>
      <w:proofErr w:type="spellStart"/>
      <w:proofErr w:type="gramStart"/>
      <w:r>
        <w:rPr>
          <w:color w:val="000000"/>
        </w:rPr>
        <w:t>cant</w:t>
      </w:r>
      <w:proofErr w:type="spellEnd"/>
      <w:proofErr w:type="gramEnd"/>
      <w:r>
        <w:rPr>
          <w:color w:val="000000"/>
        </w:rPr>
        <w:t xml:space="preserve"> just reduce it this way?</w:t>
      </w:r>
    </w:p>
  </w:comment>
  <w:comment w:initials="" w:author="Ben Dent" w:date="2020-04-26T06:37:00Z" w:id="18">
    <w:p w:rsidR="00F12925" w:rsidRDefault="0071253E" w14:paraId="00000059" w14:textId="77777777">
      <w:pPr>
        <w:widowControl w:val="0"/>
        <w:pBdr>
          <w:top w:val="nil"/>
          <w:left w:val="nil"/>
          <w:bottom w:val="nil"/>
          <w:right w:val="nil"/>
          <w:between w:val="nil"/>
        </w:pBdr>
        <w:spacing w:line="240" w:lineRule="auto"/>
        <w:rPr>
          <w:color w:val="000000"/>
        </w:rPr>
      </w:pPr>
      <w:r>
        <w:rPr>
          <w:color w:val="000000"/>
        </w:rPr>
        <w:t>Why does the S' disappear here?</w:t>
      </w:r>
    </w:p>
  </w:comment>
  <w:comment w:initials="" w:author="Jake Martin" w:date="2020-04-26T07:10:00Z" w:id="19">
    <w:p w:rsidR="00F12925" w:rsidRDefault="0071253E" w14:paraId="0000005A" w14:textId="77777777">
      <w:pPr>
        <w:widowControl w:val="0"/>
        <w:pBdr>
          <w:top w:val="nil"/>
          <w:left w:val="nil"/>
          <w:bottom w:val="nil"/>
          <w:right w:val="nil"/>
          <w:between w:val="nil"/>
        </w:pBdr>
        <w:spacing w:line="240" w:lineRule="auto"/>
        <w:rPr>
          <w:color w:val="000000"/>
        </w:rPr>
      </w:pPr>
      <w:r>
        <w:rPr>
          <w:color w:val="000000"/>
        </w:rPr>
        <w:t xml:space="preserve">It's the K-reduction. </w:t>
      </w:r>
      <w:proofErr w:type="spellStart"/>
      <w:r>
        <w:rPr>
          <w:color w:val="000000"/>
        </w:rPr>
        <w:t>KxS</w:t>
      </w:r>
      <w:proofErr w:type="spellEnd"/>
      <w:r>
        <w:rPr>
          <w:color w:val="000000"/>
        </w:rPr>
        <w:t>' -&gt; x</w:t>
      </w:r>
    </w:p>
  </w:comment>
  <w:comment w:initials="" w:author="Haoxiang Zhou" w:date="2019-05-05T09:37:00Z" w:id="20">
    <w:p w:rsidR="00F12925" w:rsidRDefault="0071253E" w14:paraId="0000005B" w14:textId="77777777">
      <w:pPr>
        <w:widowControl w:val="0"/>
        <w:pBdr>
          <w:top w:val="nil"/>
          <w:left w:val="nil"/>
          <w:bottom w:val="nil"/>
          <w:right w:val="nil"/>
          <w:between w:val="nil"/>
        </w:pBdr>
        <w:spacing w:line="240" w:lineRule="auto"/>
        <w:rPr>
          <w:color w:val="000000"/>
        </w:rPr>
      </w:pPr>
      <w:r>
        <w:rPr>
          <w:color w:val="000000"/>
        </w:rPr>
        <w:t>Is probably important to have -&gt;*</w:t>
      </w:r>
    </w:p>
  </w:comment>
  <w:comment w:initials="" w:author="Anindita Ghosh" w:date="2019-05-06T01:53:00Z" w:id="21">
    <w:p w:rsidR="00F12925" w:rsidRDefault="0071253E" w14:paraId="0000005C" w14:textId="77777777">
      <w:pPr>
        <w:widowControl w:val="0"/>
        <w:pBdr>
          <w:top w:val="nil"/>
          <w:left w:val="nil"/>
          <w:bottom w:val="nil"/>
          <w:right w:val="nil"/>
          <w:between w:val="nil"/>
        </w:pBdr>
        <w:spacing w:line="240" w:lineRule="auto"/>
        <w:rPr>
          <w:color w:val="000000"/>
        </w:rPr>
      </w:pPr>
      <w:r>
        <w:rPr>
          <w:color w:val="000000"/>
        </w:rPr>
        <w:t>+1</w:t>
      </w:r>
    </w:p>
  </w:comment>
  <w:comment w:initials="SS" w:author="Singh, Siddhant" w:date="2022-04-28T17:18:00Z" w:id="22">
    <w:p w:rsidR="00EB15CF" w:rsidRDefault="00EB15CF" w14:paraId="4C58F12C" w14:textId="53D47D55">
      <w:pPr>
        <w:pStyle w:val="CommentText"/>
      </w:pPr>
      <w:r>
        <w:rPr>
          <w:rStyle w:val="CommentReference"/>
        </w:rPr>
        <w:annotationRef/>
      </w:r>
      <w:r>
        <w:t xml:space="preserve">This could probably be done in </w:t>
      </w:r>
      <w:r w:rsidR="00A86B12">
        <w:t>1 line by saying (by part ii)</w:t>
      </w:r>
    </w:p>
  </w:comment>
  <w:comment w:initials="" w:author="Bruno Paiva" w:date="2020-04-26T00:16:00Z" w:id="23">
    <w:p w:rsidR="00F12925" w:rsidRDefault="0071253E" w14:paraId="00000072"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 xml:space="preserve">Proving P(n) ≡ S'S' = </w:t>
      </w:r>
      <w:proofErr w:type="spellStart"/>
      <w:r>
        <w:rPr>
          <w:rFonts w:ascii="Arial Unicode MS" w:hAnsi="Arial Unicode MS" w:eastAsia="Arial Unicode MS" w:cs="Arial Unicode MS"/>
          <w:color w:val="000000"/>
        </w:rPr>
        <w:t>x^n</w:t>
      </w:r>
      <w:proofErr w:type="spellEnd"/>
      <w:r>
        <w:rPr>
          <w:rFonts w:ascii="Arial Unicode MS" w:hAnsi="Arial Unicode MS" w:eastAsia="Arial Unicode MS" w:cs="Arial Unicode MS"/>
          <w:color w:val="000000"/>
        </w:rPr>
        <w:t xml:space="preserve"> (S' S')</w:t>
      </w:r>
    </w:p>
    <w:p w:rsidR="00F12925" w:rsidRDefault="0071253E" w14:paraId="00000073" w14:textId="77777777">
      <w:pPr>
        <w:widowControl w:val="0"/>
        <w:pBdr>
          <w:top w:val="nil"/>
          <w:left w:val="nil"/>
          <w:bottom w:val="nil"/>
          <w:right w:val="nil"/>
          <w:between w:val="nil"/>
        </w:pBdr>
        <w:spacing w:line="240" w:lineRule="auto"/>
        <w:rPr>
          <w:color w:val="000000"/>
        </w:rPr>
      </w:pPr>
      <w:r>
        <w:rPr>
          <w:color w:val="000000"/>
        </w:rPr>
        <w:t>by induction instead, means we can avoid this, since the use of ... is not very formal.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58" w15:done="0"/>
  <w15:commentEx w15:paraId="2467947A" w15:paraIdParent="00000058" w15:done="0"/>
  <w15:commentEx w15:paraId="00000055" w15:done="0"/>
  <w15:commentEx w15:paraId="00000056" w15:done="0"/>
  <w15:commentEx w15:paraId="00000065" w15:done="0"/>
  <w15:commentEx w15:paraId="00000066" w15:done="0"/>
  <w15:commentEx w15:paraId="0000006A" w15:done="0"/>
  <w15:commentEx w15:paraId="00000070" w15:done="0"/>
  <w15:commentEx w15:paraId="00000071" w15:done="0"/>
  <w15:commentEx w15:paraId="00000057" w15:done="0"/>
  <w15:commentEx w15:paraId="00000059" w15:done="0"/>
  <w15:commentEx w15:paraId="0000005A" w15:done="0"/>
  <w15:commentEx w15:paraId="0000005B" w15:done="0"/>
  <w15:commentEx w15:paraId="0000005C" w15:done="0"/>
  <w15:commentEx w15:paraId="4C58F12C" w15:done="0"/>
  <w15:commentEx w15:paraId="00000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CDA588" w16cex:dateUtc="2020-04-24T15:15:00Z"/>
  <w16cex:commentExtensible w16cex:durableId="3A2DB822" w16cex:dateUtc="2020-04-25T12:16:00Z"/>
  <w16cex:commentExtensible w16cex:durableId="6613B170" w16cex:dateUtc="2020-04-26T07:34:00Z"/>
  <w16cex:commentExtensible w16cex:durableId="18608D7E" w16cex:dateUtc="2020-04-26T12:43:00Z"/>
  <w16cex:commentExtensible w16cex:durableId="58BFCCEF" w16cex:dateUtc="2020-04-26T14:32:00Z"/>
  <w16cex:commentExtensible w16cex:durableId="2252BBA1" w16cex:dateUtc="2020-04-26T15:21:00Z"/>
  <w16cex:commentExtensible w16cex:durableId="643C8748" w16cex:dateUtc="2020-04-26T15:56:00Z"/>
  <w16cex:commentExtensible w16cex:durableId="424A2CEA" w16cex:dateUtc="2020-04-26T13:13:00Z"/>
  <w16cex:commentExtensible w16cex:durableId="68004372" w16cex:dateUtc="2020-04-26T13:20:00Z"/>
  <w16cex:commentExtensible w16cex:durableId="6DB7858A" w16cex:dateUtc="2021-05-08T15:24:00Z"/>
  <w16cex:commentExtensible w16cex:durableId="5F66278F" w16cex:dateUtc="2020-04-27T00:03:00Z"/>
  <w16cex:commentExtensible w16cex:durableId="49282D20" w16cex:dateUtc="2020-04-27T03:29:00Z"/>
  <w16cex:commentExtensible w16cex:durableId="072C78E3" w16cex:dateUtc="2019-05-06T06:19:00Z"/>
  <w16cex:commentExtensible w16cex:durableId="787952F1" w16cex:dateUtc="2019-05-06T06:41:00Z"/>
  <w16cex:commentExtensible w16cex:durableId="495456F2" w16cex:dateUtc="2019-05-06T07:07:00Z"/>
  <w16cex:commentExtensible w16cex:durableId="743FFA96" w16cex:dateUtc="2019-05-06T07:22:00Z"/>
  <w16cex:commentExtensible w16cex:durableId="64C9D38C" w16cex:dateUtc="2019-05-06T07:10:00Z"/>
  <w16cex:commentExtensible w16cex:durableId="6F4976AB" w16cex:dateUtc="2020-04-22T03:44:00Z"/>
  <w16cex:commentExtensible w16cex:durableId="0838E604" w16cex:dateUtc="2020-04-26T13:37:00Z"/>
  <w16cex:commentExtensible w16cex:durableId="610DDD69" w16cex:dateUtc="2020-04-26T14:10:00Z"/>
  <w16cex:commentExtensible w16cex:durableId="7B864A65" w16cex:dateUtc="2019-05-05T16:37:00Z"/>
  <w16cex:commentExtensible w16cex:durableId="1177846C" w16cex:dateUtc="2019-05-06T08:53:00Z"/>
  <w16cex:commentExtensible w16cex:durableId="2615D783" w16cex:dateUtc="2022-04-29T00:18:00Z"/>
  <w16cex:commentExtensible w16cex:durableId="188F08BD" w16cex:dateUtc="2020-04-26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D" w16cid:durableId="13CDA588"/>
  <w16cid:commentId w16cid:paraId="0000005E" w16cid:durableId="3A2DB822"/>
  <w16cid:commentId w16cid:paraId="0000005F" w16cid:durableId="6613B170"/>
  <w16cid:commentId w16cid:paraId="00000060" w16cid:durableId="18608D7E"/>
  <w16cid:commentId w16cid:paraId="00000061" w16cid:durableId="58BFCCEF"/>
  <w16cid:commentId w16cid:paraId="00000062" w16cid:durableId="2252BBA1"/>
  <w16cid:commentId w16cid:paraId="00000063" w16cid:durableId="643C8748"/>
  <w16cid:commentId w16cid:paraId="00000064" w16cid:durableId="424A2CEA"/>
  <w16cid:commentId w16cid:paraId="00000058" w16cid:durableId="68004372"/>
  <w16cid:commentId w16cid:paraId="2467947A" w16cid:durableId="6DB7858A"/>
  <w16cid:commentId w16cid:paraId="00000055" w16cid:durableId="5F66278F"/>
  <w16cid:commentId w16cid:paraId="00000056" w16cid:durableId="49282D20"/>
  <w16cid:commentId w16cid:paraId="00000065" w16cid:durableId="072C78E3"/>
  <w16cid:commentId w16cid:paraId="00000066" w16cid:durableId="787952F1"/>
  <w16cid:commentId w16cid:paraId="0000006A" w16cid:durableId="495456F2"/>
  <w16cid:commentId w16cid:paraId="00000070" w16cid:durableId="743FFA96"/>
  <w16cid:commentId w16cid:paraId="00000071" w16cid:durableId="64C9D38C"/>
  <w16cid:commentId w16cid:paraId="00000057" w16cid:durableId="6F4976AB"/>
  <w16cid:commentId w16cid:paraId="00000059" w16cid:durableId="0838E604"/>
  <w16cid:commentId w16cid:paraId="0000005A" w16cid:durableId="610DDD69"/>
  <w16cid:commentId w16cid:paraId="0000005B" w16cid:durableId="7B864A65"/>
  <w16cid:commentId w16cid:paraId="0000005C" w16cid:durableId="1177846C"/>
  <w16cid:commentId w16cid:paraId="4C58F12C" w16cid:durableId="2615D783"/>
  <w16cid:commentId w16cid:paraId="00000073" w16cid:durableId="188F08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5B0" w:rsidRDefault="00D625B0" w14:paraId="712BC5E5" w14:textId="77777777">
      <w:pPr>
        <w:spacing w:line="240" w:lineRule="auto"/>
      </w:pPr>
      <w:r>
        <w:separator/>
      </w:r>
    </w:p>
  </w:endnote>
  <w:endnote w:type="continuationSeparator" w:id="0">
    <w:p w:rsidR="00D625B0" w:rsidRDefault="00D625B0" w14:paraId="237B03FB" w14:textId="77777777">
      <w:pPr>
        <w:spacing w:line="240" w:lineRule="auto"/>
      </w:pPr>
      <w:r>
        <w:continuationSeparator/>
      </w:r>
    </w:p>
  </w:endnote>
  <w:endnote w:type="continuationNotice" w:id="1">
    <w:p w:rsidR="00D625B0" w:rsidRDefault="00D625B0" w14:paraId="61CB458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rdo">
    <w:altName w:val="Calibri"/>
    <w:charset w:val="00"/>
    <w:family w:val="auto"/>
    <w:pitch w:val="default"/>
  </w:font>
  <w:font w:name="Andika">
    <w:altName w:val="Calibri"/>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5B0" w:rsidRDefault="00D625B0" w14:paraId="17122594" w14:textId="77777777">
      <w:pPr>
        <w:spacing w:line="240" w:lineRule="auto"/>
      </w:pPr>
      <w:r>
        <w:separator/>
      </w:r>
    </w:p>
  </w:footnote>
  <w:footnote w:type="continuationSeparator" w:id="0">
    <w:p w:rsidR="00D625B0" w:rsidRDefault="00D625B0" w14:paraId="4319764A" w14:textId="77777777">
      <w:pPr>
        <w:spacing w:line="240" w:lineRule="auto"/>
      </w:pPr>
      <w:r>
        <w:continuationSeparator/>
      </w:r>
    </w:p>
  </w:footnote>
  <w:footnote w:type="continuationNotice" w:id="1">
    <w:p w:rsidR="00D625B0" w:rsidRDefault="00D625B0" w14:paraId="044BCFC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925" w:rsidRDefault="00F12925" w14:paraId="00000054" w14:textId="77777777">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92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01146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torus, Ezra">
    <w15:presenceInfo w15:providerId="AD" w15:userId="S::es1419@ic.ac.uk::f7f7f2ee-c023-43b2-a67f-e308309618a6"/>
  </w15:person>
  <w15:person w15:author="Singh, Siddhant">
    <w15:presenceInfo w15:providerId="AD" w15:userId="S::ss5120@ic.ac.uk::a6f2eba6-d5ab-4fbd-825a-0fa7d153761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2A791A"/>
    <w:rsid w:val="0027004A"/>
    <w:rsid w:val="00343DD6"/>
    <w:rsid w:val="00385100"/>
    <w:rsid w:val="004824D9"/>
    <w:rsid w:val="004F2FA5"/>
    <w:rsid w:val="00595195"/>
    <w:rsid w:val="00683CDC"/>
    <w:rsid w:val="0071253E"/>
    <w:rsid w:val="00730ADB"/>
    <w:rsid w:val="00820D52"/>
    <w:rsid w:val="00836EE7"/>
    <w:rsid w:val="00895D0C"/>
    <w:rsid w:val="00A86B12"/>
    <w:rsid w:val="00AC2F4D"/>
    <w:rsid w:val="00B2345D"/>
    <w:rsid w:val="00C277E2"/>
    <w:rsid w:val="00C974A0"/>
    <w:rsid w:val="00D625B0"/>
    <w:rsid w:val="00DF542B"/>
    <w:rsid w:val="00E111BC"/>
    <w:rsid w:val="00E34EF3"/>
    <w:rsid w:val="00EB15CF"/>
    <w:rsid w:val="00ED235F"/>
    <w:rsid w:val="00F12925"/>
    <w:rsid w:val="00F14259"/>
    <w:rsid w:val="00F411BB"/>
    <w:rsid w:val="013D509F"/>
    <w:rsid w:val="02C1A225"/>
    <w:rsid w:val="03FC4277"/>
    <w:rsid w:val="049FC9A8"/>
    <w:rsid w:val="0CCC04E9"/>
    <w:rsid w:val="0E37774E"/>
    <w:rsid w:val="0EFD8F5F"/>
    <w:rsid w:val="24E604FB"/>
    <w:rsid w:val="275E3A05"/>
    <w:rsid w:val="3129179F"/>
    <w:rsid w:val="362A791A"/>
    <w:rsid w:val="3B4FFABB"/>
    <w:rsid w:val="3BFBB0E3"/>
    <w:rsid w:val="4107BA34"/>
    <w:rsid w:val="4208828E"/>
    <w:rsid w:val="4CC8461F"/>
    <w:rsid w:val="51079D1C"/>
    <w:rsid w:val="57A16A85"/>
    <w:rsid w:val="58913754"/>
    <w:rsid w:val="762F10D8"/>
    <w:rsid w:val="774E6BFF"/>
    <w:rsid w:val="7A1CC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5DC81A"/>
  <w15:docId w15:val="{8EFDBF4C-B7D9-476F-A317-D0D3348673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F14259"/>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F14259"/>
  </w:style>
  <w:style w:type="paragraph" w:styleId="Footer">
    <w:name w:val="footer"/>
    <w:basedOn w:val="Normal"/>
    <w:link w:val="FooterChar"/>
    <w:uiPriority w:val="99"/>
    <w:semiHidden/>
    <w:unhideWhenUsed/>
    <w:rsid w:val="00F14259"/>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F14259"/>
  </w:style>
  <w:style w:type="paragraph" w:styleId="CommentSubject">
    <w:name w:val="annotation subject"/>
    <w:basedOn w:val="CommentText"/>
    <w:next w:val="CommentText"/>
    <w:link w:val="CommentSubjectChar"/>
    <w:uiPriority w:val="99"/>
    <w:semiHidden/>
    <w:unhideWhenUsed/>
    <w:rsid w:val="00EB15CF"/>
    <w:rPr>
      <w:b/>
      <w:bCs/>
    </w:rPr>
  </w:style>
  <w:style w:type="character" w:styleId="CommentSubjectChar" w:customStyle="1">
    <w:name w:val="Comment Subject Char"/>
    <w:basedOn w:val="CommentTextChar"/>
    <w:link w:val="CommentSubject"/>
    <w:uiPriority w:val="99"/>
    <w:semiHidden/>
    <w:rsid w:val="00EB15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Patel, Rushil</lastModifiedBy>
  <revision>14</revision>
  <dcterms:created xsi:type="dcterms:W3CDTF">2021-05-10T15:28:00.0000000Z</dcterms:created>
  <dcterms:modified xsi:type="dcterms:W3CDTF">2022-04-30T19:51:28.7762726Z</dcterms:modified>
</coreProperties>
</file>