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A7008" w:rsidR="1E8BD3B7" w:rsidP="48072EDF" w:rsidRDefault="43E24873" w14:paraId="66CCF7AE" w14:textId="500CF172">
      <w:r>
        <w:t>NOTE: equations look whack in the browser. To see them properly, go to Editing-&gt;Open in Desktop App</w:t>
      </w:r>
    </w:p>
    <w:p w:rsidRPr="005E1D21" w:rsidR="00A13D71" w:rsidP="00A13D71" w:rsidRDefault="00A13D71" w14:paraId="77E983F0" w14:textId="1C7695BB">
      <w:r>
        <w:t>1</w:t>
      </w:r>
      <w:r w:rsidR="4C63673B">
        <w:t xml:space="preserve">                                                  </w:t>
      </w:r>
    </w:p>
    <w:p w:rsidRPr="005E1D21" w:rsidR="00A13D71" w:rsidP="00A13D71" w:rsidRDefault="00A13D71" w14:paraId="5477937C" w14:textId="77777777">
      <w:r w:rsidRPr="005E1D21">
        <w:tab/>
      </w:r>
      <w:r w:rsidRPr="005E1D21">
        <w:t>a</w:t>
      </w:r>
    </w:p>
    <w:p w:rsidRPr="005E1D21" w:rsidR="00A13D71" w:rsidP="00A13D71" w:rsidRDefault="00A13D71" w14:paraId="0A61DB49" w14:textId="77777777">
      <w:r w:rsidRPr="005E1D21">
        <w:tab/>
      </w:r>
      <w:r w:rsidRPr="005E1D21">
        <w:tab/>
      </w:r>
      <w:r w:rsidRPr="005E1D21">
        <w:t>i)</w:t>
      </w:r>
    </w:p>
    <w:p w:rsidR="3D2C8245" w:rsidP="50969DB9" w:rsidRDefault="2A812013" w14:paraId="149F78CE" w14:textId="2D8A70B3">
      <w:pPr>
        <w:ind w:left="720" w:firstLine="720"/>
      </w:pPr>
      <w:r>
        <w:t>[]</w:t>
      </w:r>
    </w:p>
    <w:p w:rsidR="3D2C8245" w:rsidP="50969DB9" w:rsidRDefault="2A812013" w14:paraId="39E005AB" w14:textId="007D5E6C">
      <w:r>
        <w:t>|</w:t>
      </w:r>
    </w:p>
    <w:p w:rsidR="3D2C8245" w:rsidRDefault="2A812013" w14:paraId="7B56295D" w14:textId="4C7F8EA6">
      <w:r>
        <w:t>p(X) &lt;-</w:t>
      </w:r>
    </w:p>
    <w:p w:rsidR="3D2C8245" w:rsidP="50969DB9" w:rsidRDefault="2A812013" w14:paraId="06820366" w14:textId="2A3E8A41">
      <w:r>
        <w:t>/</w:t>
      </w:r>
      <w:r>
        <w:tab/>
      </w:r>
      <w:r>
        <w:tab/>
      </w:r>
      <w:r>
        <w:t>\</w:t>
      </w:r>
    </w:p>
    <w:p w:rsidR="3D2C8245" w:rsidP="50969DB9" w:rsidRDefault="3D2C8245" w14:paraId="1323295B" w14:textId="367FDD47">
      <w:r>
        <w:t>p(X) &lt;- q(X)</w:t>
      </w:r>
      <w:r>
        <w:tab/>
      </w:r>
      <w:r>
        <w:tab/>
      </w:r>
      <w:r>
        <w:t>p(X) &lt;- s(X)</w:t>
      </w:r>
      <w:commentRangeStart w:id="0"/>
      <w:commentRangeEnd w:id="0"/>
      <w:r>
        <w:rPr>
          <w:rStyle w:val="CommentReference"/>
        </w:rPr>
        <w:commentReference w:id="0"/>
      </w:r>
      <w:commentRangeStart w:id="1"/>
      <w:commentRangeEnd w:id="1"/>
      <w:r>
        <w:rPr>
          <w:rStyle w:val="CommentReference"/>
        </w:rPr>
        <w:commentReference w:id="1"/>
      </w:r>
    </w:p>
    <w:p w:rsidR="3D2C8245" w:rsidP="50969DB9" w:rsidRDefault="2A812013" w14:paraId="37D37641" w14:textId="7726B84A">
      <w:r>
        <w:t>\</w:t>
      </w:r>
      <w:r>
        <w:tab/>
      </w:r>
      <w:r>
        <w:tab/>
      </w:r>
      <w:r>
        <w:t>/</w:t>
      </w:r>
    </w:p>
    <w:p w:rsidR="3D2C8245" w:rsidP="50969DB9" w:rsidRDefault="2A812013" w14:paraId="08D15007" w14:textId="16D215BF">
      <w:pPr>
        <w:ind w:firstLine="720"/>
      </w:pPr>
      <w:r>
        <w:t>p(X) &lt;- q(X), s(X)</w:t>
      </w:r>
    </w:p>
    <w:p w:rsidR="00425456" w:rsidP="50969DB9" w:rsidRDefault="00425456" w14:paraId="5D8E1F3D" w14:textId="4989EE0E">
      <w:pPr>
        <w:ind w:firstLine="720"/>
      </w:pPr>
      <w:r>
        <w:t xml:space="preserve">Any </w:t>
      </w:r>
      <w:r w:rsidR="00D7188F">
        <w:t>h θ-subsumes any h’ that is reachable from h in the lattice.</w:t>
      </w:r>
    </w:p>
    <w:p w:rsidR="00A13D71" w:rsidP="00A13D71" w:rsidRDefault="00A13D71" w14:paraId="6D474500" w14:textId="77777777">
      <w:r w:rsidRPr="006819E1">
        <w:tab/>
      </w:r>
      <w:r w:rsidRPr="006819E1">
        <w:tab/>
      </w:r>
      <w:r w:rsidRPr="006819E1">
        <w:t>ii)</w:t>
      </w:r>
    </w:p>
    <w:p w:rsidR="00FA688B" w:rsidP="00A13D71" w:rsidRDefault="00A13D71" w14:paraId="7C942328" w14:textId="77777777">
      <w:pPr>
        <w:ind w:left="2127"/>
        <w:rPr>
          <w:rFonts w:eastAsiaTheme="minorEastAsia"/>
        </w:rPr>
      </w:pPr>
      <w:r>
        <w:rPr>
          <w:rFonts w:eastAsiaTheme="minorEastAsia"/>
        </w:rPr>
        <w:t xml:space="preserve">We use a top-down approach starting from the top of the lattice. </w:t>
      </w:r>
      <m:oMath>
        <m:r>
          <w:rPr>
            <w:rFonts w:ascii="Cambria Math" w:hAnsi="Cambria Math"/>
          </w:rPr>
          <m:t>p(X)</m:t>
        </m:r>
      </m:oMath>
      <w:r>
        <w:rPr>
          <w:rFonts w:eastAsiaTheme="minorEastAsia"/>
        </w:rPr>
        <w:t xml:space="preserve"> at the top is too general, since it entails the negative example. One layer lower, we have two possibilities: </w:t>
      </w:r>
      <m:oMath>
        <m:r>
          <w:rPr>
            <w:rFonts w:ascii="Cambria Math" w:hAnsi="Cambria Math" w:eastAsiaTheme="minorEastAsia"/>
          </w:rPr>
          <m:t>p</m:t>
        </m:r>
        <m:d>
          <m:dPr>
            <m:ctrlPr>
              <w:rPr>
                <w:rFonts w:ascii="Cambria Math" w:hAnsi="Cambria Math" w:eastAsiaTheme="minorEastAsia"/>
                <w:i/>
              </w:rPr>
            </m:ctrlPr>
          </m:dPr>
          <m:e>
            <m:r>
              <w:rPr>
                <w:rFonts w:ascii="Cambria Math" w:hAnsi="Cambria Math" w:eastAsiaTheme="minorEastAsia"/>
              </w:rPr>
              <m:t>X</m:t>
            </m:r>
          </m:e>
        </m:d>
        <m:r>
          <w:rPr>
            <w:rFonts w:ascii="Cambria Math" w:hAnsi="Cambria Math" w:eastAsiaTheme="minorEastAsia"/>
          </w:rPr>
          <m:t>←q(X)</m:t>
        </m:r>
      </m:oMath>
      <w:r>
        <w:rPr>
          <w:rFonts w:eastAsiaTheme="minorEastAsia"/>
        </w:rPr>
        <w:t xml:space="preserve"> entails the positive example, since we ha</w:t>
      </w:r>
    </w:p>
    <w:p w:rsidR="00A13D71" w:rsidP="00A13D71" w:rsidRDefault="00A13D71" w14:paraId="622F0450" w14:textId="426A2181">
      <w:pPr>
        <w:ind w:left="2127"/>
        <w:rPr>
          <w:rFonts w:eastAsiaTheme="minorEastAsia"/>
        </w:rPr>
      </w:pPr>
      <w:r>
        <w:rPr>
          <w:rFonts w:eastAsiaTheme="minorEastAsia"/>
        </w:rPr>
        <w:t xml:space="preserve">ve </w:t>
      </w:r>
      <m:oMath>
        <m:r>
          <w:rPr>
            <w:rFonts w:ascii="Cambria Math" w:hAnsi="Cambria Math" w:eastAsiaTheme="minorEastAsia"/>
          </w:rPr>
          <m:t>q(a)</m:t>
        </m:r>
      </m:oMath>
      <w:r>
        <w:rPr>
          <w:rFonts w:eastAsiaTheme="minorEastAsia"/>
        </w:rPr>
        <w:t xml:space="preserve">, but not the negative one, since we don’t have </w:t>
      </w:r>
      <m:oMath>
        <m:r>
          <w:rPr>
            <w:rFonts w:ascii="Cambria Math" w:hAnsi="Cambria Math" w:eastAsiaTheme="minorEastAsia"/>
          </w:rPr>
          <m:t>q(b)</m:t>
        </m:r>
      </m:oMath>
      <w:r>
        <w:rPr>
          <w:rFonts w:eastAsiaTheme="minorEastAsia"/>
        </w:rPr>
        <w:t xml:space="preserve">. The same argument goes for </w:t>
      </w:r>
      <m:oMath>
        <m:r>
          <w:rPr>
            <w:rFonts w:ascii="Cambria Math" w:hAnsi="Cambria Math" w:eastAsiaTheme="minorEastAsia"/>
          </w:rPr>
          <m:t>p</m:t>
        </m:r>
        <m:d>
          <m:dPr>
            <m:ctrlPr>
              <w:rPr>
                <w:rFonts w:ascii="Cambria Math" w:hAnsi="Cambria Math" w:eastAsiaTheme="minorEastAsia"/>
                <w:i/>
              </w:rPr>
            </m:ctrlPr>
          </m:dPr>
          <m:e>
            <m:r>
              <w:rPr>
                <w:rFonts w:ascii="Cambria Math" w:hAnsi="Cambria Math" w:eastAsiaTheme="minorEastAsia"/>
              </w:rPr>
              <m:t>X</m:t>
            </m:r>
          </m:e>
        </m:d>
        <m:r>
          <w:rPr>
            <w:rFonts w:ascii="Cambria Math" w:hAnsi="Cambria Math" w:eastAsiaTheme="minorEastAsia"/>
          </w:rPr>
          <m:t>←s(X)</m:t>
        </m:r>
      </m:oMath>
      <w:r>
        <w:rPr>
          <w:rFonts w:eastAsiaTheme="minorEastAsia"/>
        </w:rPr>
        <w:t>.</w:t>
      </w:r>
    </w:p>
    <w:p w:rsidR="00A13D71" w:rsidP="387A3A89" w:rsidRDefault="71081ECD" w14:paraId="40C55FE2" w14:textId="318C8C02">
      <w:pPr>
        <w:ind w:left="2127"/>
        <w:rPr>
          <w:rFonts w:eastAsiaTheme="minorEastAsia"/>
        </w:rPr>
      </w:pPr>
      <w:commentRangeStart w:id="2"/>
      <w:commentRangeStart w:id="3"/>
      <w:commentRangeStart w:id="4"/>
      <w:r w:rsidRPr="387A3A89">
        <w:rPr>
          <w:rFonts w:eastAsiaTheme="minorEastAsia"/>
        </w:rPr>
        <w:t xml:space="preserve">Thus, the two most general inductive solutions are </w:t>
      </w:r>
      <m:oMath>
        <m:r>
          <w:rPr>
            <w:rFonts w:ascii="Cambria Math" w:hAnsi="Cambria Math" w:eastAsiaTheme="minorEastAsia"/>
          </w:rPr>
          <m:t>p</m:t>
        </m:r>
        <m:d>
          <m:dPr>
            <m:ctrlPr>
              <w:rPr>
                <w:rFonts w:ascii="Cambria Math" w:hAnsi="Cambria Math" w:eastAsiaTheme="minorEastAsia"/>
                <w:i/>
              </w:rPr>
            </m:ctrlPr>
          </m:dPr>
          <m:e>
            <m:r>
              <w:rPr>
                <w:rFonts w:ascii="Cambria Math" w:hAnsi="Cambria Math" w:eastAsiaTheme="minorEastAsia"/>
              </w:rPr>
              <m:t>X</m:t>
            </m:r>
          </m:e>
        </m:d>
        <m:r>
          <w:rPr>
            <w:rFonts w:ascii="Cambria Math" w:hAnsi="Cambria Math" w:eastAsiaTheme="minorEastAsia"/>
          </w:rPr>
          <m:t>←q(X)</m:t>
        </m:r>
      </m:oMath>
      <w:r w:rsidRPr="387A3A89">
        <w:rPr>
          <w:rFonts w:eastAsiaTheme="minorEastAsia"/>
        </w:rPr>
        <w:t xml:space="preserve"> and </w:t>
      </w:r>
      <m:oMath>
        <m:r>
          <w:rPr>
            <w:rFonts w:ascii="Cambria Math" w:hAnsi="Cambria Math" w:eastAsiaTheme="minorEastAsia"/>
          </w:rPr>
          <m:t>p</m:t>
        </m:r>
        <m:d>
          <m:dPr>
            <m:ctrlPr>
              <w:rPr>
                <w:rFonts w:ascii="Cambria Math" w:hAnsi="Cambria Math" w:eastAsiaTheme="minorEastAsia"/>
                <w:i/>
              </w:rPr>
            </m:ctrlPr>
          </m:dPr>
          <m:e>
            <m:r>
              <w:rPr>
                <w:rFonts w:ascii="Cambria Math" w:hAnsi="Cambria Math" w:eastAsiaTheme="minorEastAsia"/>
              </w:rPr>
              <m:t>X</m:t>
            </m:r>
          </m:e>
        </m:d>
        <m:r>
          <w:rPr>
            <w:rFonts w:ascii="Cambria Math" w:hAnsi="Cambria Math" w:eastAsiaTheme="minorEastAsia"/>
          </w:rPr>
          <m:t>←s(X)</m:t>
        </m:r>
      </m:oMath>
      <w:r w:rsidRPr="387A3A89">
        <w:rPr>
          <w:rFonts w:eastAsiaTheme="minorEastAsia"/>
        </w:rPr>
        <w:t>.</w:t>
      </w:r>
      <w:commentRangeEnd w:id="2"/>
      <w:r w:rsidR="00A13D71">
        <w:rPr>
          <w:rStyle w:val="CommentReference"/>
        </w:rPr>
        <w:commentReference w:id="2"/>
      </w:r>
      <w:commentRangeEnd w:id="3"/>
      <w:r w:rsidR="00A13D71">
        <w:rPr>
          <w:rStyle w:val="CommentReference"/>
        </w:rPr>
        <w:commentReference w:id="3"/>
      </w:r>
      <w:commentRangeEnd w:id="4"/>
      <w:r w:rsidR="009705B2">
        <w:rPr>
          <w:rStyle w:val="CommentReference"/>
        </w:rPr>
        <w:commentReference w:id="4"/>
      </w:r>
    </w:p>
    <w:p w:rsidRPr="006819E1" w:rsidR="00BD419B" w:rsidP="00BD419B" w:rsidRDefault="00BD419B" w14:paraId="06382F92" w14:textId="77777777">
      <w:r w:rsidRPr="006819E1">
        <w:t>b</w:t>
      </w:r>
      <w:r w:rsidRPr="006819E1">
        <w:tab/>
      </w:r>
    </w:p>
    <w:p w:rsidR="00BD419B" w:rsidP="00BD419B" w:rsidRDefault="00BD419B" w14:paraId="3485B275" w14:textId="77777777">
      <w:r w:rsidRPr="006819E1">
        <w:tab/>
      </w:r>
      <w:r w:rsidRPr="006819E1">
        <w:tab/>
      </w:r>
      <w:r w:rsidRPr="006819E1">
        <w:t>i)</w:t>
      </w:r>
    </w:p>
    <w:p w:rsidR="00D41AD0" w:rsidP="521C176E" w:rsidRDefault="00BD419B" w14:paraId="646BABDA" w14:textId="0E17E1CC">
      <w:pPr>
        <w:ind w:left="2127"/>
        <w:rPr>
          <w:rFonts w:eastAsiaTheme="minorEastAsia"/>
        </w:rPr>
      </w:pPr>
      <w:r>
        <w:t xml:space="preserve">We start with the seed </w:t>
      </w:r>
      <m:oMath>
        <m:r>
          <w:rPr>
            <w:rFonts w:ascii="Cambria Math" w:hAnsi="Cambria Math"/>
          </w:rPr>
          <m:t>getTreasure(jewels)</m:t>
        </m:r>
      </m:oMath>
      <w:r w:rsidRPr="521C176E">
        <w:rPr>
          <w:rFonts w:eastAsiaTheme="minorEastAsia"/>
        </w:rPr>
        <w:t xml:space="preserve"> and construct an abductive</w:t>
      </w:r>
      <w:r w:rsidRPr="521C176E" w:rsidR="24BD477E">
        <w:rPr>
          <w:rFonts w:eastAsiaTheme="minorEastAsia"/>
        </w:rPr>
        <w:t xml:space="preserve"> </w:t>
      </w:r>
      <w:r w:rsidRPr="521C176E">
        <w:rPr>
          <w:rFonts w:eastAsiaTheme="minorEastAsia"/>
        </w:rPr>
        <w:t xml:space="preserve"> proof. </w:t>
      </w:r>
    </w:p>
    <w:p w:rsidR="00D41AD0" w:rsidP="00BD419B" w:rsidRDefault="00D41AD0" w14:paraId="27F5553E" w14:textId="7DA76278">
      <w:pPr>
        <w:ind w:left="2127"/>
        <w:rPr>
          <w:rFonts w:eastAsiaTheme="minorEastAsia"/>
        </w:rPr>
      </w:pPr>
      <w:r>
        <w:rPr>
          <w:rFonts w:eastAsiaTheme="minorEastAsia"/>
        </w:rPr>
        <w:t xml:space="preserve">Let the abductive triple be </w:t>
      </w:r>
      <m:oMath>
        <m:d>
          <m:dPr>
            <m:begChr m:val="〈"/>
            <m:endChr m:val="〉"/>
            <m:ctrlPr>
              <w:rPr>
                <w:rFonts w:ascii="Cambria Math" w:hAnsi="Cambria Math" w:eastAsiaTheme="minorEastAsia"/>
                <w:i/>
              </w:rPr>
            </m:ctrlPr>
          </m:dPr>
          <m:e>
            <m:r>
              <w:rPr>
                <w:rFonts w:ascii="Cambria Math" w:hAnsi="Cambria Math" w:eastAsiaTheme="minorEastAsia"/>
              </w:rPr>
              <m:t>B, Ab, \emptyset</m:t>
            </m:r>
          </m:e>
        </m:d>
      </m:oMath>
    </w:p>
    <w:p w:rsidR="00BD419B" w:rsidP="00BD419B" w:rsidRDefault="003938B0" w14:paraId="081BF1BF" w14:textId="33D20D86">
      <w:pPr>
        <w:ind w:left="2127"/>
        <w:rPr>
          <w:rFonts w:eastAsiaTheme="minorEastAsia"/>
        </w:rPr>
      </w:pPr>
      <w:r>
        <w:rPr>
          <w:rFonts w:eastAsiaTheme="minorEastAsia"/>
        </w:rPr>
        <w:t>Where</w:t>
      </w:r>
    </w:p>
    <w:p w:rsidR="00BD419B" w:rsidP="00BD419B" w:rsidRDefault="00BD419B" w14:paraId="3315EB8D" w14:textId="77777777">
      <w:pPr>
        <w:ind w:left="2127"/>
        <w:rPr>
          <w:rFonts w:eastAsiaTheme="minorEastAsia"/>
        </w:rPr>
      </w:pPr>
      <m:oMathPara>
        <m:oMath>
          <m:r>
            <w:rPr>
              <w:rFonts w:ascii="Cambria Math" w:hAnsi="Cambria Math" w:eastAsiaTheme="minorEastAsia"/>
            </w:rPr>
            <m:t>Ab=</m:t>
          </m:r>
          <m:d>
            <m:dPr>
              <m:begChr m:val="{"/>
              <m:endChr m:val="}"/>
              <m:ctrlPr>
                <w:rPr>
                  <w:rFonts w:ascii="Cambria Math" w:hAnsi="Cambria Math" w:eastAsiaTheme="minorEastAsia"/>
                  <w:i/>
                </w:rPr>
              </m:ctrlPr>
            </m:dPr>
            <m:e>
              <m:eqArr>
                <m:eqArrPr>
                  <m:ctrlPr>
                    <w:rPr>
                      <w:rFonts w:ascii="Cambria Math" w:hAnsi="Cambria Math" w:eastAsiaTheme="minorEastAsia"/>
                      <w:i/>
                    </w:rPr>
                  </m:ctrlPr>
                </m:eqArrPr>
                <m:e>
                  <m:r>
                    <w:rPr>
                      <w:rFonts w:ascii="Cambria Math" w:hAnsi="Cambria Math" w:eastAsiaTheme="minorEastAsia"/>
                    </w:rPr>
                    <m:t>openDoor</m:t>
                  </m:r>
                  <m:d>
                    <m:dPr>
                      <m:ctrlPr>
                        <w:rPr>
                          <w:rFonts w:ascii="Cambria Math" w:hAnsi="Cambria Math" w:eastAsiaTheme="minorEastAsia"/>
                          <w:i/>
                        </w:rPr>
                      </m:ctrlPr>
                    </m:dPr>
                    <m:e>
                      <m:r>
                        <w:rPr>
                          <w:rFonts w:ascii="Cambria Math" w:hAnsi="Cambria Math" w:eastAsiaTheme="minorEastAsia"/>
                        </w:rPr>
                        <m:t>r1</m:t>
                      </m:r>
                    </m:e>
                  </m:d>
                  <m:r>
                    <w:rPr>
                      <w:rFonts w:ascii="Cambria Math" w:hAnsi="Cambria Math" w:eastAsiaTheme="minorEastAsia"/>
                    </w:rPr>
                    <m:t>, openDoor</m:t>
                  </m:r>
                  <m:d>
                    <m:dPr>
                      <m:ctrlPr>
                        <w:rPr>
                          <w:rFonts w:ascii="Cambria Math" w:hAnsi="Cambria Math" w:eastAsiaTheme="minorEastAsia"/>
                          <w:i/>
                        </w:rPr>
                      </m:ctrlPr>
                    </m:dPr>
                    <m:e>
                      <m:r>
                        <w:rPr>
                          <w:rFonts w:ascii="Cambria Math" w:hAnsi="Cambria Math" w:eastAsiaTheme="minorEastAsia"/>
                        </w:rPr>
                        <m:t>r2</m:t>
                      </m:r>
                    </m:e>
                  </m:d>
                  <m:r>
                    <w:rPr>
                      <w:rFonts w:ascii="Cambria Math" w:hAnsi="Cambria Math" w:eastAsiaTheme="minorEastAsia"/>
                    </w:rPr>
                    <m:t>,openDoor</m:t>
                  </m:r>
                  <m:d>
                    <m:dPr>
                      <m:ctrlPr>
                        <w:rPr>
                          <w:rFonts w:ascii="Cambria Math" w:hAnsi="Cambria Math" w:eastAsiaTheme="minorEastAsia"/>
                          <w:i/>
                        </w:rPr>
                      </m:ctrlPr>
                    </m:dPr>
                    <m:e>
                      <m:r>
                        <w:rPr>
                          <w:rFonts w:ascii="Cambria Math" w:hAnsi="Cambria Math" w:eastAsiaTheme="minorEastAsia"/>
                        </w:rPr>
                        <m:t>r3</m:t>
                      </m:r>
                    </m:e>
                  </m:d>
                  <m:r>
                    <w:rPr>
                      <w:rFonts w:ascii="Cambria Math" w:hAnsi="Cambria Math" w:eastAsiaTheme="minorEastAsia"/>
                    </w:rPr>
                    <m:t>,</m:t>
                  </m:r>
                </m:e>
                <m:e>
                  <m:r>
                    <w:rPr>
                      <w:rFonts w:ascii="Cambria Math" w:hAnsi="Cambria Math" w:eastAsiaTheme="minorEastAsia"/>
                    </w:rPr>
                    <m:t>surviveIn</m:t>
                  </m:r>
                  <m:d>
                    <m:dPr>
                      <m:ctrlPr>
                        <w:rPr>
                          <w:rFonts w:ascii="Cambria Math" w:hAnsi="Cambria Math" w:eastAsiaTheme="minorEastAsia"/>
                          <w:i/>
                        </w:rPr>
                      </m:ctrlPr>
                    </m:dPr>
                    <m:e>
                      <m:r>
                        <w:rPr>
                          <w:rFonts w:ascii="Cambria Math" w:hAnsi="Cambria Math" w:eastAsiaTheme="minorEastAsia"/>
                        </w:rPr>
                        <m:t>r1</m:t>
                      </m:r>
                    </m:e>
                  </m:d>
                  <m:r>
                    <w:rPr>
                      <w:rFonts w:ascii="Cambria Math" w:hAnsi="Cambria Math" w:eastAsiaTheme="minorEastAsia"/>
                    </w:rPr>
                    <m:t>, surviveIn</m:t>
                  </m:r>
                  <m:d>
                    <m:dPr>
                      <m:ctrlPr>
                        <w:rPr>
                          <w:rFonts w:ascii="Cambria Math" w:hAnsi="Cambria Math" w:eastAsiaTheme="minorEastAsia"/>
                          <w:i/>
                        </w:rPr>
                      </m:ctrlPr>
                    </m:dPr>
                    <m:e>
                      <m:r>
                        <w:rPr>
                          <w:rFonts w:ascii="Cambria Math" w:hAnsi="Cambria Math" w:eastAsiaTheme="minorEastAsia"/>
                        </w:rPr>
                        <m:t>r2</m:t>
                      </m:r>
                    </m:e>
                  </m:d>
                  <m:r>
                    <w:rPr>
                      <w:rFonts w:ascii="Cambria Math" w:hAnsi="Cambria Math" w:eastAsiaTheme="minorEastAsia"/>
                    </w:rPr>
                    <m:t>,surviveIn(r3)</m:t>
                  </m:r>
                </m:e>
              </m:eqArr>
            </m:e>
          </m:d>
        </m:oMath>
      </m:oMathPara>
    </w:p>
    <w:tbl>
      <w:tblPr>
        <w:tblStyle w:val="TableGrid"/>
        <w:tblW w:w="0" w:type="auto"/>
        <w:tblInd w:w="2127" w:type="dxa"/>
        <w:tblLook w:val="04A0" w:firstRow="1" w:lastRow="0" w:firstColumn="1" w:lastColumn="0" w:noHBand="0" w:noVBand="1"/>
      </w:tblPr>
      <w:tblGrid>
        <w:gridCol w:w="7228"/>
      </w:tblGrid>
      <w:tr w:rsidR="00BD419B" w:rsidTr="00833E04" w14:paraId="4B7AEA77" w14:textId="77777777">
        <w:tc>
          <w:tcPr>
            <w:tcW w:w="9062" w:type="dxa"/>
            <w:tcBorders>
              <w:bottom w:val="nil"/>
              <w:right w:val="nil"/>
            </w:tcBorders>
          </w:tcPr>
          <w:p w:rsidR="00BD419B" w:rsidP="00833E04" w:rsidRDefault="00BD419B" w14:paraId="6AFA5EC8" w14:textId="77777777">
            <w:pPr>
              <w:rPr>
                <w:rFonts w:eastAsiaTheme="minorEastAsia"/>
              </w:rPr>
            </w:pPr>
            <m:oMath>
              <m:r>
                <w:rPr>
                  <w:rFonts w:ascii="Cambria Math" w:hAnsi="Cambria Math" w:eastAsiaTheme="minorEastAsia"/>
                </w:rPr>
                <m:t>←getTreasure(jewels)</m:t>
              </m:r>
            </m:oMath>
            <w:r>
              <w:rPr>
                <w:rFonts w:eastAsiaTheme="minorEastAsia"/>
              </w:rPr>
              <w:t xml:space="preserve"> </w:t>
            </w:r>
          </w:p>
          <w:p w:rsidR="00BD419B" w:rsidP="00833E04" w:rsidRDefault="00BD419B" w14:paraId="22130157" w14:textId="77777777">
            <w:pPr>
              <w:rPr>
                <w:rFonts w:eastAsiaTheme="minorEastAsia"/>
              </w:rPr>
            </w:pPr>
            <w:r>
              <w:rPr>
                <w:rFonts w:eastAsiaTheme="minorEastAsia"/>
              </w:rPr>
              <w:tab/>
            </w:r>
            <w:r>
              <w:rPr>
                <w:rFonts w:eastAsiaTheme="minorEastAsia"/>
              </w:rPr>
              <w:t>|</w:t>
            </w:r>
          </w:p>
          <w:p w:rsidR="00BD419B" w:rsidP="00833E04" w:rsidRDefault="00BD419B" w14:paraId="4E27229F" w14:textId="77777777">
            <w:pPr>
              <w:rPr>
                <w:rFonts w:eastAsiaTheme="minorEastAsia"/>
              </w:rPr>
            </w:pPr>
            <m:oMath>
              <m:r>
                <w:rPr>
                  <w:rFonts w:ascii="Cambria Math" w:hAnsi="Cambria Math" w:eastAsiaTheme="minorEastAsia"/>
                </w:rPr>
                <m:t>←inRoom</m:t>
              </m:r>
              <m:d>
                <m:dPr>
                  <m:ctrlPr>
                    <w:rPr>
                      <w:rFonts w:ascii="Cambria Math" w:hAnsi="Cambria Math" w:eastAsiaTheme="minorEastAsia"/>
                      <w:i/>
                    </w:rPr>
                  </m:ctrlPr>
                </m:dPr>
                <m:e>
                  <m:r>
                    <w:rPr>
                      <w:rFonts w:ascii="Cambria Math" w:hAnsi="Cambria Math" w:eastAsiaTheme="minorEastAsia"/>
                    </w:rPr>
                    <m:t>jewels,R</m:t>
                  </m:r>
                </m:e>
              </m:d>
              <m:r>
                <w:rPr>
                  <w:rFonts w:ascii="Cambria Math" w:hAnsi="Cambria Math" w:eastAsiaTheme="minorEastAsia"/>
                </w:rPr>
                <m:t>,openDoor</m:t>
              </m:r>
              <m:d>
                <m:dPr>
                  <m:ctrlPr>
                    <w:rPr>
                      <w:rFonts w:ascii="Cambria Math" w:hAnsi="Cambria Math" w:eastAsiaTheme="minorEastAsia"/>
                      <w:i/>
                    </w:rPr>
                  </m:ctrlPr>
                </m:dPr>
                <m:e>
                  <m:r>
                    <w:rPr>
                      <w:rFonts w:ascii="Cambria Math" w:hAnsi="Cambria Math" w:eastAsiaTheme="minorEastAsia"/>
                    </w:rPr>
                    <m:t>R</m:t>
                  </m:r>
                </m:e>
              </m:d>
              <m:r>
                <w:rPr>
                  <w:rFonts w:ascii="Cambria Math" w:hAnsi="Cambria Math" w:eastAsiaTheme="minorEastAsia"/>
                </w:rPr>
                <m:t>,surviveIn(R)</m:t>
              </m:r>
            </m:oMath>
            <w:r>
              <w:rPr>
                <w:rFonts w:eastAsiaTheme="minorEastAsia"/>
              </w:rPr>
              <w:t xml:space="preserve"> </w:t>
            </w:r>
          </w:p>
          <w:p w:rsidR="00BD419B" w:rsidP="00833E04" w:rsidRDefault="00BD419B" w14:paraId="4E681A8F" w14:textId="77777777">
            <w:pPr>
              <w:rPr>
                <w:rFonts w:eastAsiaTheme="minorEastAsia"/>
              </w:rPr>
            </w:pPr>
            <w:r>
              <w:rPr>
                <w:rFonts w:eastAsiaTheme="minorEastAsia"/>
              </w:rPr>
              <w:tab/>
            </w:r>
            <w:r>
              <w:rPr>
                <w:rFonts w:eastAsiaTheme="minorEastAsia"/>
              </w:rPr>
              <w:t>|</w:t>
            </w:r>
          </w:p>
          <w:p w:rsidR="00BD419B" w:rsidP="00833E04" w:rsidRDefault="00BD419B" w14:paraId="0ACFAFE7" w14:textId="77777777">
            <w:pPr>
              <w:rPr>
                <w:rFonts w:eastAsiaTheme="minorEastAsia"/>
              </w:rPr>
            </w:pPr>
            <m:oMath>
              <m:r>
                <w:rPr>
                  <w:rFonts w:ascii="Cambria Math" w:hAnsi="Cambria Math" w:eastAsiaTheme="minorEastAsia"/>
                </w:rPr>
                <m:t>←openDoor</m:t>
              </m:r>
              <m:d>
                <m:dPr>
                  <m:ctrlPr>
                    <w:rPr>
                      <w:rFonts w:ascii="Cambria Math" w:hAnsi="Cambria Math" w:eastAsiaTheme="minorEastAsia"/>
                      <w:i/>
                    </w:rPr>
                  </m:ctrlPr>
                </m:dPr>
                <m:e>
                  <m:r>
                    <w:rPr>
                      <w:rFonts w:ascii="Cambria Math" w:hAnsi="Cambria Math" w:eastAsiaTheme="minorEastAsia"/>
                    </w:rPr>
                    <m:t>r1</m:t>
                  </m:r>
                </m:e>
              </m:d>
              <m:r>
                <w:rPr>
                  <w:rFonts w:ascii="Cambria Math" w:hAnsi="Cambria Math" w:eastAsiaTheme="minorEastAsia"/>
                </w:rPr>
                <m:t>,surviveIn(r1)</m:t>
              </m:r>
            </m:oMath>
            <w:r>
              <w:rPr>
                <w:rFonts w:eastAsiaTheme="minorEastAsia"/>
              </w:rPr>
              <w:t xml:space="preserve"> </w:t>
            </w:r>
          </w:p>
          <w:p w:rsidRPr="00EA6B01" w:rsidR="00BD419B" w:rsidP="00833E04" w:rsidRDefault="00BD419B" w14:paraId="5C9BDD20" w14:textId="77777777">
            <w:pPr>
              <w:rPr>
                <w:rFonts w:eastAsiaTheme="minorEastAsia"/>
              </w:rPr>
            </w:pPr>
            <w:r>
              <w:rPr>
                <w:rFonts w:eastAsiaTheme="minorEastAsia"/>
              </w:rPr>
              <w:tab/>
            </w:r>
            <w:r>
              <w:rPr>
                <w:rFonts w:eastAsiaTheme="minorEastAsia"/>
              </w:rPr>
              <w:t>|</w:t>
            </w:r>
            <w:r>
              <w:rPr>
                <w:rFonts w:eastAsiaTheme="minorEastAsia"/>
              </w:rPr>
              <w:tab/>
            </w:r>
            <m:oMath>
              <m:r>
                <m:rPr>
                  <m:sty m:val="p"/>
                </m:rPr>
                <w:rPr>
                  <w:rFonts w:ascii="Cambria Math" w:hAnsi="Cambria Math" w:eastAsiaTheme="minorEastAsia"/>
                </w:rPr>
                <m:t>Δ</m:t>
              </m:r>
              <m:r>
                <w:rPr>
                  <w:rFonts w:ascii="Cambria Math" w:hAnsi="Cambria Math" w:eastAsiaTheme="minorEastAsia"/>
                </w:rPr>
                <m:t>=</m:t>
              </m:r>
              <m:d>
                <m:dPr>
                  <m:begChr m:val="{"/>
                  <m:endChr m:val="}"/>
                  <m:ctrlPr>
                    <w:rPr>
                      <w:rFonts w:ascii="Cambria Math" w:hAnsi="Cambria Math" w:eastAsiaTheme="minorEastAsia"/>
                      <w:i/>
                    </w:rPr>
                  </m:ctrlPr>
                </m:dPr>
                <m:e>
                  <m:r>
                    <w:rPr>
                      <w:rFonts w:ascii="Cambria Math" w:hAnsi="Cambria Math" w:eastAsiaTheme="minorEastAsia"/>
                    </w:rPr>
                    <m:t>openDoor</m:t>
                  </m:r>
                  <m:d>
                    <m:dPr>
                      <m:ctrlPr>
                        <w:rPr>
                          <w:rFonts w:ascii="Cambria Math" w:hAnsi="Cambria Math" w:eastAsiaTheme="minorEastAsia"/>
                          <w:i/>
                        </w:rPr>
                      </m:ctrlPr>
                    </m:dPr>
                    <m:e>
                      <m:r>
                        <w:rPr>
                          <w:rFonts w:ascii="Cambria Math" w:hAnsi="Cambria Math" w:eastAsiaTheme="minorEastAsia"/>
                        </w:rPr>
                        <m:t>r1</m:t>
                      </m:r>
                    </m:e>
                  </m:d>
                </m:e>
              </m:d>
            </m:oMath>
          </w:p>
          <w:tbl>
            <w:tblPr>
              <w:tblStyle w:val="TableGrid"/>
              <w:tblW w:w="0" w:type="auto"/>
              <w:tblLook w:val="04A0" w:firstRow="1" w:lastRow="0" w:firstColumn="1" w:lastColumn="0" w:noHBand="0" w:noVBand="1"/>
            </w:tblPr>
            <w:tblGrid>
              <w:gridCol w:w="6714"/>
            </w:tblGrid>
            <w:tr w:rsidR="00BD419B" w:rsidTr="00833E04" w14:paraId="28ACCD5D" w14:textId="77777777">
              <w:tc>
                <w:tcPr>
                  <w:tcW w:w="6714" w:type="dxa"/>
                  <w:tcBorders>
                    <w:top w:val="double" w:color="auto" w:sz="4" w:space="0"/>
                    <w:left w:val="double" w:color="auto" w:sz="4" w:space="0"/>
                    <w:bottom w:val="nil"/>
                    <w:right w:val="nil"/>
                  </w:tcBorders>
                </w:tcPr>
                <w:p w:rsidR="00BD419B" w:rsidP="00833E04" w:rsidRDefault="00BD419B" w14:paraId="627EF4E8" w14:textId="77777777">
                  <w:pPr>
                    <w:rPr>
                      <w:rFonts w:eastAsiaTheme="minorEastAsia"/>
                    </w:rPr>
                  </w:pPr>
                  <m:oMath>
                    <m:r>
                      <w:rPr>
                        <w:rFonts w:ascii="Cambria Math" w:hAnsi="Cambria Math" w:eastAsiaTheme="minorEastAsia"/>
                      </w:rPr>
                      <m:t>←not openDoor(r1)</m:t>
                    </m:r>
                  </m:oMath>
                  <w:r>
                    <w:rPr>
                      <w:rFonts w:eastAsiaTheme="minorEastAsia"/>
                    </w:rPr>
                    <w:t xml:space="preserve"> </w:t>
                  </w:r>
                </w:p>
                <w:p w:rsidR="00BD419B" w:rsidP="00833E04" w:rsidRDefault="00BD419B" w14:paraId="3B8651C8" w14:textId="77777777">
                  <w:pPr>
                    <w:rPr>
                      <w:rFonts w:eastAsiaTheme="minorEastAsia"/>
                    </w:rPr>
                  </w:pPr>
                  <w:r>
                    <w:rPr>
                      <w:rFonts w:eastAsiaTheme="minorEastAsia"/>
                    </w:rPr>
                    <w:tab/>
                  </w:r>
                  <w:r>
                    <w:rPr>
                      <w:rFonts w:eastAsiaTheme="minorEastAsia"/>
                    </w:rPr>
                    <w:t>|</w:t>
                  </w:r>
                </w:p>
                <w:p w:rsidR="00BD419B" w:rsidP="00833E04" w:rsidRDefault="00BD419B" w14:paraId="2AFC35E8" w14:textId="77777777">
                  <w:pPr>
                    <w:rPr>
                      <w:rFonts w:eastAsiaTheme="minorEastAsia"/>
                    </w:rPr>
                  </w:pPr>
                  <w:r>
                    <w:rPr>
                      <w:rFonts w:eastAsiaTheme="minorEastAsia"/>
                    </w:rPr>
                    <w:tab/>
                  </w:r>
                  <m:oMath>
                    <m:r>
                      <w:rPr>
                        <w:rFonts w:ascii="Cambria Math" w:hAnsi="Cambria Math" w:eastAsiaTheme="minorEastAsia"/>
                      </w:rPr>
                      <m:t>∎</m:t>
                    </m:r>
                  </m:oMath>
                </w:p>
              </w:tc>
            </w:tr>
          </w:tbl>
          <w:p w:rsidR="00BD419B" w:rsidP="00833E04" w:rsidRDefault="00BD419B" w14:paraId="084F3896" w14:textId="77777777">
            <w:pPr>
              <w:rPr>
                <w:rFonts w:eastAsiaTheme="minorEastAsia"/>
              </w:rPr>
            </w:pPr>
            <w:r>
              <w:rPr>
                <w:rFonts w:eastAsiaTheme="minorEastAsia"/>
              </w:rPr>
              <w:tab/>
            </w:r>
            <w:r>
              <w:rPr>
                <w:rFonts w:eastAsiaTheme="minorEastAsia"/>
              </w:rPr>
              <w:t>|</w:t>
            </w:r>
          </w:p>
          <w:p w:rsidR="00BD419B" w:rsidP="00833E04" w:rsidRDefault="00BD419B" w14:paraId="623A9720" w14:textId="77777777">
            <w:pPr>
              <w:rPr>
                <w:rFonts w:eastAsiaTheme="minorEastAsia"/>
              </w:rPr>
            </w:pPr>
            <m:oMath>
              <m:r>
                <w:rPr>
                  <w:rFonts w:ascii="Cambria Math" w:hAnsi="Cambria Math" w:eastAsiaTheme="minorEastAsia"/>
                </w:rPr>
                <m:t>←surviveIn(r1)</m:t>
              </m:r>
            </m:oMath>
            <w:r>
              <w:rPr>
                <w:rFonts w:eastAsiaTheme="minorEastAsia"/>
              </w:rPr>
              <w:t xml:space="preserve"> </w:t>
            </w:r>
          </w:p>
          <w:p w:rsidR="00BD419B" w:rsidP="00833E04" w:rsidRDefault="00BD419B" w14:paraId="7CC48F26" w14:textId="77777777">
            <w:pPr>
              <w:rPr>
                <w:rFonts w:eastAsiaTheme="minorEastAsia"/>
              </w:rPr>
            </w:pPr>
            <w:r>
              <w:rPr>
                <w:rFonts w:eastAsiaTheme="minorEastAsia"/>
              </w:rPr>
              <w:tab/>
            </w:r>
            <w:r>
              <w:rPr>
                <w:rFonts w:eastAsiaTheme="minorEastAsia"/>
              </w:rPr>
              <w:t>|</w:t>
            </w:r>
            <w:r>
              <w:rPr>
                <w:rFonts w:eastAsiaTheme="minorEastAsia"/>
              </w:rPr>
              <w:tab/>
            </w:r>
            <m:oMath>
              <m:r>
                <m:rPr>
                  <m:sty m:val="p"/>
                </m:rPr>
                <w:rPr>
                  <w:rFonts w:ascii="Cambria Math" w:hAnsi="Cambria Math" w:eastAsiaTheme="minorEastAsia"/>
                </w:rPr>
                <m:t>Δ=Δ∪{surviveIn(r1)}</m:t>
              </m:r>
            </m:oMath>
          </w:p>
          <w:p w:rsidRPr="00EA6B01" w:rsidR="00BD419B" w:rsidP="00833E04" w:rsidRDefault="00BD419B" w14:paraId="1BB48D8F" w14:textId="77777777">
            <w:pPr>
              <w:rPr>
                <w:rFonts w:eastAsiaTheme="minorEastAsia"/>
              </w:rPr>
            </w:pPr>
          </w:p>
          <w:tbl>
            <w:tblPr>
              <w:tblStyle w:val="TableGrid"/>
              <w:tblW w:w="0" w:type="auto"/>
              <w:tblLook w:val="04A0" w:firstRow="1" w:lastRow="0" w:firstColumn="1" w:lastColumn="0" w:noHBand="0" w:noVBand="1"/>
            </w:tblPr>
            <w:tblGrid>
              <w:gridCol w:w="6714"/>
            </w:tblGrid>
            <w:tr w:rsidR="00BD419B" w:rsidTr="00833E04" w14:paraId="2A69E0FC" w14:textId="77777777">
              <w:tc>
                <w:tcPr>
                  <w:tcW w:w="6714" w:type="dxa"/>
                  <w:tcBorders>
                    <w:top w:val="double" w:color="auto" w:sz="4" w:space="0"/>
                    <w:left w:val="double" w:color="auto" w:sz="4" w:space="0"/>
                    <w:bottom w:val="nil"/>
                    <w:right w:val="nil"/>
                  </w:tcBorders>
                </w:tcPr>
                <w:p w:rsidR="00BD419B" w:rsidP="00833E04" w:rsidRDefault="00BD419B" w14:paraId="78A75806" w14:textId="77777777">
                  <w:pPr>
                    <w:rPr>
                      <w:rFonts w:eastAsiaTheme="minorEastAsia"/>
                    </w:rPr>
                  </w:pPr>
                  <m:oMath>
                    <m:r>
                      <w:rPr>
                        <w:rFonts w:ascii="Cambria Math" w:hAnsi="Cambria Math" w:eastAsiaTheme="minorEastAsia"/>
                      </w:rPr>
                      <m:t>←not surviveIn(r1)</m:t>
                    </m:r>
                  </m:oMath>
                  <w:r>
                    <w:rPr>
                      <w:rFonts w:eastAsiaTheme="minorEastAsia"/>
                    </w:rPr>
                    <w:t xml:space="preserve"> </w:t>
                  </w:r>
                </w:p>
                <w:p w:rsidR="00BD419B" w:rsidP="00833E04" w:rsidRDefault="00BD419B" w14:paraId="46E8DD68" w14:textId="77777777">
                  <w:pPr>
                    <w:rPr>
                      <w:rFonts w:eastAsiaTheme="minorEastAsia"/>
                    </w:rPr>
                  </w:pPr>
                  <w:r>
                    <w:rPr>
                      <w:rFonts w:eastAsiaTheme="minorEastAsia"/>
                    </w:rPr>
                    <w:tab/>
                  </w:r>
                  <w:r>
                    <w:rPr>
                      <w:rFonts w:eastAsiaTheme="minorEastAsia"/>
                    </w:rPr>
                    <w:t>|</w:t>
                  </w:r>
                </w:p>
                <w:p w:rsidR="00BD419B" w:rsidP="00833E04" w:rsidRDefault="00BD419B" w14:paraId="6E82C91A" w14:textId="77777777">
                  <w:pPr>
                    <w:rPr>
                      <w:rFonts w:eastAsiaTheme="minorEastAsia"/>
                    </w:rPr>
                  </w:pPr>
                  <w:r>
                    <w:rPr>
                      <w:rFonts w:eastAsiaTheme="minorEastAsia"/>
                    </w:rPr>
                    <w:tab/>
                  </w:r>
                  <m:oMath>
                    <m:r>
                      <w:rPr>
                        <w:rFonts w:ascii="Cambria Math" w:hAnsi="Cambria Math" w:eastAsiaTheme="minorEastAsia"/>
                      </w:rPr>
                      <m:t>∎</m:t>
                    </m:r>
                  </m:oMath>
                </w:p>
              </w:tc>
            </w:tr>
          </w:tbl>
          <w:p w:rsidR="00BD419B" w:rsidP="00833E04" w:rsidRDefault="00BD419B" w14:paraId="3AE8E4CF" w14:textId="77777777">
            <w:pPr>
              <w:rPr>
                <w:rFonts w:eastAsiaTheme="minorEastAsia"/>
              </w:rPr>
            </w:pPr>
            <w:r>
              <w:rPr>
                <w:rFonts w:eastAsiaTheme="minorEastAsia"/>
              </w:rPr>
              <w:tab/>
            </w:r>
            <w:r>
              <w:rPr>
                <w:rFonts w:eastAsiaTheme="minorEastAsia"/>
              </w:rPr>
              <w:t>|</w:t>
            </w:r>
          </w:p>
          <w:p w:rsidR="00BD419B" w:rsidP="00833E04" w:rsidRDefault="00BD419B" w14:paraId="139EBB0F" w14:textId="77777777">
            <w:pPr>
              <w:rPr>
                <w:rFonts w:eastAsiaTheme="minorEastAsia"/>
              </w:rPr>
            </w:pPr>
            <w:r>
              <w:rPr>
                <w:rFonts w:eastAsiaTheme="minorEastAsia"/>
              </w:rPr>
              <w:tab/>
            </w:r>
            <w:r>
              <w:rPr>
                <w:rFonts w:eastAsiaTheme="minorEastAsia"/>
              </w:rPr>
              <w:t xml:space="preserve">□ </w:t>
            </w:r>
          </w:p>
        </w:tc>
      </w:tr>
    </w:tbl>
    <w:p w:rsidR="00BD419B" w:rsidP="00BD419B" w:rsidRDefault="00BD419B" w14:paraId="4581C407" w14:textId="77777777">
      <w:pPr>
        <w:ind w:left="2127"/>
        <w:rPr>
          <w:rFonts w:eastAsiaTheme="minorEastAsia"/>
        </w:rPr>
      </w:pPr>
      <w:r>
        <w:rPr>
          <w:rFonts w:eastAsiaTheme="minorEastAsia"/>
        </w:rPr>
        <w:t xml:space="preserve">The abductive answer is </w:t>
      </w:r>
      <m:oMath>
        <m:r>
          <m:rPr>
            <m:sty m:val="p"/>
          </m:rPr>
          <w:rPr>
            <w:rFonts w:ascii="Cambria Math" w:hAnsi="Cambria Math" w:eastAsiaTheme="minorEastAsia"/>
          </w:rPr>
          <m:t>Δ</m:t>
        </m:r>
        <m:r>
          <w:rPr>
            <w:rFonts w:ascii="Cambria Math" w:hAnsi="Cambria Math" w:eastAsiaTheme="minorEastAsia"/>
          </w:rPr>
          <m:t>={openDoor</m:t>
        </m:r>
        <m:d>
          <m:dPr>
            <m:ctrlPr>
              <w:rPr>
                <w:rFonts w:ascii="Cambria Math" w:hAnsi="Cambria Math" w:eastAsiaTheme="minorEastAsia"/>
                <w:i/>
              </w:rPr>
            </m:ctrlPr>
          </m:dPr>
          <m:e>
            <m:r>
              <w:rPr>
                <w:rFonts w:ascii="Cambria Math" w:hAnsi="Cambria Math" w:eastAsiaTheme="minorEastAsia"/>
              </w:rPr>
              <m:t>r1</m:t>
            </m:r>
          </m:e>
        </m:d>
        <m:r>
          <w:rPr>
            <w:rFonts w:ascii="Cambria Math" w:hAnsi="Cambria Math" w:eastAsiaTheme="minorEastAsia"/>
          </w:rPr>
          <m:t>,surviveIn(r1)}</m:t>
        </m:r>
      </m:oMath>
      <w:r>
        <w:rPr>
          <w:rFonts w:eastAsiaTheme="minorEastAsia"/>
        </w:rPr>
        <w:t>.</w:t>
      </w:r>
    </w:p>
    <w:p w:rsidR="00BD419B" w:rsidP="00BD419B" w:rsidRDefault="00BD419B" w14:paraId="1E4A107E" w14:textId="77777777">
      <w:pPr>
        <w:ind w:left="2127"/>
        <w:rPr>
          <w:rFonts w:eastAsiaTheme="minorEastAsia"/>
        </w:rPr>
      </w:pPr>
      <w:r>
        <w:rPr>
          <w:rFonts w:eastAsiaTheme="minorEastAsia"/>
        </w:rPr>
        <w:t xml:space="preserve">We can now find mode body predicates from </w:t>
      </w:r>
      <m:oMath>
        <m:r>
          <w:rPr>
            <w:rFonts w:ascii="Cambria Math" w:hAnsi="Cambria Math" w:eastAsiaTheme="minorEastAsia"/>
          </w:rPr>
          <m:t>B∪¬</m:t>
        </m:r>
        <m:sSup>
          <m:sSupPr>
            <m:ctrlPr>
              <w:rPr>
                <w:rFonts w:ascii="Cambria Math" w:hAnsi="Cambria Math" w:eastAsiaTheme="minorEastAsia"/>
                <w:i/>
              </w:rPr>
            </m:ctrlPr>
          </m:sSupPr>
          <m:e>
            <m:r>
              <w:rPr>
                <w:rFonts w:ascii="Cambria Math" w:hAnsi="Cambria Math" w:eastAsiaTheme="minorEastAsia"/>
              </w:rPr>
              <m:t>e</m:t>
            </m:r>
          </m:e>
          <m:sup>
            <m:r>
              <w:rPr>
                <w:rFonts w:ascii="Cambria Math" w:hAnsi="Cambria Math" w:eastAsiaTheme="minorEastAsia"/>
              </w:rPr>
              <m:t>+</m:t>
            </m:r>
          </m:sup>
        </m:sSup>
      </m:oMath>
      <w:r>
        <w:rPr>
          <w:rFonts w:eastAsiaTheme="minorEastAsia"/>
        </w:rPr>
        <w:t xml:space="preserve"> using deduction. Since all mode body predicates are already included in B as atoms, </w:t>
      </w:r>
      <w:r w:rsidRPr="28692F84" w:rsidR="35814CDF">
        <w:rPr>
          <w:rFonts w:eastAsiaTheme="minorEastAsia"/>
        </w:rPr>
        <w:t>no</w:t>
      </w:r>
      <w:r>
        <w:rPr>
          <w:rFonts w:eastAsiaTheme="minorEastAsia"/>
        </w:rPr>
        <w:t xml:space="preserve"> deduction is necessary. Here we choose the mode body predicates that conform with the head’s input variables (namely R is r1), and are needed for the kernel set K:</w:t>
      </w:r>
    </w:p>
    <w:p w:rsidRPr="00701AD0" w:rsidR="00BD419B" w:rsidP="00BD419B" w:rsidRDefault="00BD419B" w14:paraId="1A678459" w14:textId="77777777">
      <w:pPr>
        <w:ind w:left="2127"/>
        <w:rPr>
          <w:rFonts w:eastAsiaTheme="minorEastAsia"/>
        </w:rPr>
      </w:pPr>
      <m:oMathPara>
        <m:oMath>
          <m:r>
            <w:rPr>
              <w:rFonts w:ascii="Cambria Math" w:hAnsi="Cambria Math" w:eastAsiaTheme="minorEastAsia"/>
            </w:rPr>
            <m:t>{matches</m:t>
          </m:r>
          <m:d>
            <m:dPr>
              <m:ctrlPr>
                <w:rPr>
                  <w:rFonts w:ascii="Cambria Math" w:hAnsi="Cambria Math" w:eastAsiaTheme="minorEastAsia"/>
                  <w:i/>
                </w:rPr>
              </m:ctrlPr>
            </m:dPr>
            <m:e>
              <m:r>
                <w:rPr>
                  <w:rFonts w:ascii="Cambria Math" w:hAnsi="Cambria Math" w:eastAsiaTheme="minorEastAsia"/>
                </w:rPr>
                <m:t>r1,k1</m:t>
              </m:r>
            </m:e>
          </m:d>
          <m:r>
            <w:rPr>
              <w:rFonts w:ascii="Cambria Math" w:hAnsi="Cambria Math" w:eastAsiaTheme="minorEastAsia"/>
            </w:rPr>
            <m:t>,findKey</m:t>
          </m:r>
          <m:d>
            <m:dPr>
              <m:ctrlPr>
                <w:rPr>
                  <w:rFonts w:ascii="Cambria Math" w:hAnsi="Cambria Math" w:eastAsiaTheme="minorEastAsia"/>
                  <w:i/>
                </w:rPr>
              </m:ctrlPr>
            </m:dPr>
            <m:e>
              <m:r>
                <w:rPr>
                  <w:rFonts w:ascii="Cambria Math" w:hAnsi="Cambria Math" w:eastAsiaTheme="minorEastAsia"/>
                </w:rPr>
                <m:t>k1</m:t>
              </m:r>
            </m:e>
          </m:d>
          <m:r>
            <w:rPr>
              <w:rFonts w:ascii="Cambria Math" w:hAnsi="Cambria Math" w:eastAsiaTheme="minorEastAsia"/>
            </w:rPr>
            <m:t>,defeat(skulls,r1)}</m:t>
          </m:r>
        </m:oMath>
      </m:oMathPara>
    </w:p>
    <w:p w:rsidR="00BD419B" w:rsidP="6A497118" w:rsidRDefault="00BD419B" w14:paraId="104D0441" w14:textId="77777777">
      <w:pPr>
        <w:ind w:left="2127"/>
        <w:jc w:val="center"/>
        <w:rPr>
          <w:rFonts w:eastAsiaTheme="minorEastAsia"/>
        </w:rPr>
      </w:pPr>
      <w:r w:rsidRPr="6A497118">
        <w:rPr>
          <w:rFonts w:eastAsiaTheme="minorEastAsia"/>
        </w:rPr>
        <w:t>We can thus construct the ground kernel set.</w:t>
      </w:r>
      <w:r>
        <w:rPr>
          <w:rFonts w:eastAsiaTheme="minorEastAsia"/>
        </w:rPr>
        <w:br/>
      </w:r>
      <w:commentRangeStart w:id="5"/>
      <w:commentRangeStart w:id="6"/>
      <w:commentRangeStart w:id="7"/>
      <w:commentRangeStart w:id="8"/>
      <w:commentRangeStart w:id="9"/>
      <m:oMath>
        <m:r>
          <w:rPr>
            <w:rFonts w:ascii="Cambria Math" w:hAnsi="Cambria Math" w:eastAsiaTheme="minorEastAsia"/>
          </w:rPr>
          <m:t>ground</m:t>
        </m:r>
        <m:d>
          <m:dPr>
            <m:ctrlPr>
              <w:rPr>
                <w:rFonts w:ascii="Cambria Math" w:hAnsi="Cambria Math" w:eastAsiaTheme="minorEastAsia"/>
                <w:i/>
              </w:rPr>
            </m:ctrlPr>
          </m:dPr>
          <m:e>
            <m:r>
              <w:rPr>
                <w:rFonts w:ascii="Cambria Math" w:hAnsi="Cambria Math" w:eastAsiaTheme="minorEastAsia"/>
              </w:rPr>
              <m:t>K</m:t>
            </m:r>
          </m:e>
        </m:d>
        <m:r>
          <w:rPr>
            <w:rFonts w:ascii="Cambria Math" w:hAnsi="Cambria Math" w:eastAsiaTheme="minorEastAsia"/>
          </w:rPr>
          <m:t>=</m:t>
        </m:r>
        <m:d>
          <m:dPr>
            <m:begChr m:val="{"/>
            <m:endChr m:val="}"/>
            <m:ctrlPr>
              <w:rPr>
                <w:rFonts w:ascii="Cambria Math" w:hAnsi="Cambria Math" w:eastAsiaTheme="minorEastAsia"/>
                <w:i/>
              </w:rPr>
            </m:ctrlPr>
          </m:dPr>
          <m:e>
            <m:eqArr>
              <m:eqArrPr>
                <m:ctrlPr>
                  <w:rPr>
                    <w:rFonts w:ascii="Cambria Math" w:hAnsi="Cambria Math" w:eastAsiaTheme="minorEastAsia"/>
                    <w:i/>
                  </w:rPr>
                </m:ctrlPr>
              </m:eqArrPr>
              <m:e>
                <m:r>
                  <w:rPr>
                    <w:rFonts w:ascii="Cambria Math" w:hAnsi="Cambria Math" w:eastAsiaTheme="minorEastAsia"/>
                  </w:rPr>
                  <m:t>openDoor</m:t>
                </m:r>
                <m:d>
                  <m:dPr>
                    <m:ctrlPr>
                      <w:rPr>
                        <w:rFonts w:ascii="Cambria Math" w:hAnsi="Cambria Math" w:eastAsiaTheme="minorEastAsia"/>
                        <w:i/>
                      </w:rPr>
                    </m:ctrlPr>
                  </m:dPr>
                  <m:e>
                    <m:r>
                      <w:rPr>
                        <w:rFonts w:ascii="Cambria Math" w:hAnsi="Cambria Math" w:eastAsiaTheme="minorEastAsia"/>
                      </w:rPr>
                      <m:t>r1</m:t>
                    </m:r>
                  </m:e>
                </m:d>
                <m:r>
                  <w:rPr>
                    <w:rFonts w:ascii="Cambria Math" w:hAnsi="Cambria Math" w:eastAsiaTheme="minorEastAsia"/>
                  </w:rPr>
                  <m:t>←matches</m:t>
                </m:r>
                <m:d>
                  <m:dPr>
                    <m:ctrlPr>
                      <w:rPr>
                        <w:rFonts w:ascii="Cambria Math" w:hAnsi="Cambria Math" w:eastAsiaTheme="minorEastAsia"/>
                        <w:i/>
                      </w:rPr>
                    </m:ctrlPr>
                  </m:dPr>
                  <m:e>
                    <m:r>
                      <w:rPr>
                        <w:rFonts w:ascii="Cambria Math" w:hAnsi="Cambria Math" w:eastAsiaTheme="minorEastAsia"/>
                      </w:rPr>
                      <m:t>r1,k1</m:t>
                    </m:r>
                  </m:e>
                </m:d>
                <m:r>
                  <w:rPr>
                    <w:rFonts w:ascii="Cambria Math" w:hAnsi="Cambria Math" w:eastAsiaTheme="minorEastAsia"/>
                  </w:rPr>
                  <m:t>,findKey</m:t>
                </m:r>
                <m:d>
                  <m:dPr>
                    <m:ctrlPr>
                      <w:rPr>
                        <w:rFonts w:ascii="Cambria Math" w:hAnsi="Cambria Math" w:eastAsiaTheme="minorEastAsia"/>
                        <w:i/>
                      </w:rPr>
                    </m:ctrlPr>
                  </m:dPr>
                  <m:e>
                    <m:r>
                      <w:rPr>
                        <w:rFonts w:ascii="Cambria Math" w:hAnsi="Cambria Math" w:eastAsiaTheme="minorEastAsia"/>
                      </w:rPr>
                      <m:t>k1</m:t>
                    </m:r>
                  </m:e>
                </m:d>
              </m:e>
              <m:e>
                <m:r>
                  <w:rPr>
                    <w:rFonts w:ascii="Cambria Math" w:hAnsi="Cambria Math" w:eastAsiaTheme="minorEastAsia"/>
                  </w:rPr>
                  <m:t>surviveIn</m:t>
                </m:r>
                <m:d>
                  <m:dPr>
                    <m:ctrlPr>
                      <w:rPr>
                        <w:rFonts w:ascii="Cambria Math" w:hAnsi="Cambria Math" w:eastAsiaTheme="minorEastAsia"/>
                        <w:i/>
                      </w:rPr>
                    </m:ctrlPr>
                  </m:dPr>
                  <m:e>
                    <m:r>
                      <w:rPr>
                        <w:rFonts w:ascii="Cambria Math" w:hAnsi="Cambria Math" w:eastAsiaTheme="minorEastAsia"/>
                      </w:rPr>
                      <m:t>r1</m:t>
                    </m:r>
                  </m:e>
                </m:d>
                <m:r>
                  <w:rPr>
                    <w:rFonts w:ascii="Cambria Math" w:hAnsi="Cambria Math" w:eastAsiaTheme="minorEastAsia"/>
                  </w:rPr>
                  <m:t>←defeat(skulls,r1)</m:t>
                </m:r>
              </m:e>
            </m:eqArr>
          </m:e>
        </m:d>
      </m:oMath>
      <w:commentRangeEnd w:id="5"/>
      <w:r>
        <w:rPr>
          <w:rStyle w:val="CommentReference"/>
        </w:rPr>
        <w:commentReference w:id="5"/>
      </w:r>
      <w:commentRangeEnd w:id="6"/>
      <w:r>
        <w:rPr>
          <w:rStyle w:val="CommentReference"/>
        </w:rPr>
        <w:commentReference w:id="6"/>
      </w:r>
      <w:commentRangeEnd w:id="7"/>
      <w:r>
        <w:rPr>
          <w:rStyle w:val="CommentReference"/>
        </w:rPr>
        <w:commentReference w:id="7"/>
      </w:r>
      <w:commentRangeEnd w:id="8"/>
      <w:r>
        <w:rPr>
          <w:rStyle w:val="CommentReference"/>
        </w:rPr>
        <w:commentReference w:id="8"/>
      </w:r>
      <w:commentRangeEnd w:id="9"/>
      <w:r w:rsidR="00D61AD6">
        <w:rPr>
          <w:rStyle w:val="CommentReference"/>
        </w:rPr>
        <w:commentReference w:id="9"/>
      </w:r>
    </w:p>
    <w:p w:rsidR="00BD419B" w:rsidP="00BD419B" w:rsidRDefault="00BD419B" w14:paraId="75A8F4BF" w14:textId="77777777">
      <w:pPr>
        <w:ind w:left="2127"/>
        <w:rPr>
          <w:rFonts w:eastAsiaTheme="minorEastAsia"/>
        </w:rPr>
      </w:pPr>
      <w:r>
        <w:rPr>
          <w:rFonts w:eastAsiaTheme="minorEastAsia"/>
        </w:rPr>
        <w:t>By replacing the constants with variables, we get the wanted set:</w:t>
      </w:r>
      <w:r>
        <w:rPr>
          <w:rFonts w:eastAsiaTheme="minorEastAsia"/>
        </w:rPr>
        <w:br/>
      </w:r>
      <m:oMathPara>
        <m:oMath>
          <m:r>
            <w:rPr>
              <w:rFonts w:ascii="Cambria Math" w:hAnsi="Cambria Math" w:eastAsiaTheme="minorEastAsia"/>
            </w:rPr>
            <m:t>K=</m:t>
          </m:r>
          <m:d>
            <m:dPr>
              <m:begChr m:val="{"/>
              <m:endChr m:val="}"/>
              <m:ctrlPr>
                <w:rPr>
                  <w:rFonts w:ascii="Cambria Math" w:hAnsi="Cambria Math" w:eastAsiaTheme="minorEastAsia"/>
                  <w:i/>
                </w:rPr>
              </m:ctrlPr>
            </m:dPr>
            <m:e>
              <m:eqArr>
                <m:eqArrPr>
                  <m:ctrlPr>
                    <w:rPr>
                      <w:rFonts w:ascii="Cambria Math" w:hAnsi="Cambria Math" w:eastAsiaTheme="minorEastAsia"/>
                      <w:i/>
                    </w:rPr>
                  </m:ctrlPr>
                </m:eqArrPr>
                <m:e>
                  <m:r>
                    <w:rPr>
                      <w:rFonts w:ascii="Cambria Math" w:hAnsi="Cambria Math" w:eastAsiaTheme="minorEastAsia"/>
                    </w:rPr>
                    <m:t>openDoor</m:t>
                  </m:r>
                  <m:d>
                    <m:dPr>
                      <m:ctrlPr>
                        <w:rPr>
                          <w:rFonts w:ascii="Cambria Math" w:hAnsi="Cambria Math" w:eastAsiaTheme="minorEastAsia"/>
                          <w:i/>
                        </w:rPr>
                      </m:ctrlPr>
                    </m:dPr>
                    <m:e>
                      <m:r>
                        <w:rPr>
                          <w:rFonts w:ascii="Cambria Math" w:hAnsi="Cambria Math" w:eastAsiaTheme="minorEastAsia"/>
                        </w:rPr>
                        <m:t>R</m:t>
                      </m:r>
                    </m:e>
                  </m:d>
                  <m:r>
                    <w:rPr>
                      <w:rFonts w:ascii="Cambria Math" w:hAnsi="Cambria Math" w:eastAsiaTheme="minorEastAsia"/>
                    </w:rPr>
                    <m:t>←matches</m:t>
                  </m:r>
                  <m:d>
                    <m:dPr>
                      <m:ctrlPr>
                        <w:rPr>
                          <w:rFonts w:ascii="Cambria Math" w:hAnsi="Cambria Math" w:eastAsiaTheme="minorEastAsia"/>
                          <w:i/>
                        </w:rPr>
                      </m:ctrlPr>
                    </m:dPr>
                    <m:e>
                      <m:r>
                        <w:rPr>
                          <w:rFonts w:ascii="Cambria Math" w:hAnsi="Cambria Math" w:eastAsiaTheme="minorEastAsia"/>
                        </w:rPr>
                        <m:t>R,K</m:t>
                      </m:r>
                    </m:e>
                  </m:d>
                  <m:r>
                    <w:rPr>
                      <w:rFonts w:ascii="Cambria Math" w:hAnsi="Cambria Math" w:eastAsiaTheme="minorEastAsia"/>
                    </w:rPr>
                    <m:t>,findKey</m:t>
                  </m:r>
                  <m:d>
                    <m:dPr>
                      <m:ctrlPr>
                        <w:rPr>
                          <w:rFonts w:ascii="Cambria Math" w:hAnsi="Cambria Math" w:eastAsiaTheme="minorEastAsia"/>
                          <w:i/>
                        </w:rPr>
                      </m:ctrlPr>
                    </m:dPr>
                    <m:e>
                      <m:r>
                        <w:rPr>
                          <w:rFonts w:ascii="Cambria Math" w:hAnsi="Cambria Math" w:eastAsiaTheme="minorEastAsia"/>
                        </w:rPr>
                        <m:t>K</m:t>
                      </m:r>
                    </m:e>
                  </m:d>
                </m:e>
                <m:e>
                  <m:r>
                    <w:rPr>
                      <w:rFonts w:ascii="Cambria Math" w:hAnsi="Cambria Math" w:eastAsiaTheme="minorEastAsia"/>
                    </w:rPr>
                    <m:t>surviveIn</m:t>
                  </m:r>
                  <m:d>
                    <m:dPr>
                      <m:ctrlPr>
                        <w:rPr>
                          <w:rFonts w:ascii="Cambria Math" w:hAnsi="Cambria Math" w:eastAsiaTheme="minorEastAsia"/>
                          <w:i/>
                        </w:rPr>
                      </m:ctrlPr>
                    </m:dPr>
                    <m:e>
                      <m:r>
                        <w:rPr>
                          <w:rFonts w:ascii="Cambria Math" w:hAnsi="Cambria Math" w:eastAsiaTheme="minorEastAsia"/>
                        </w:rPr>
                        <m:t>R</m:t>
                      </m:r>
                    </m:e>
                  </m:d>
                  <m:r>
                    <w:rPr>
                      <w:rFonts w:ascii="Cambria Math" w:hAnsi="Cambria Math" w:eastAsiaTheme="minorEastAsia"/>
                    </w:rPr>
                    <m:t>←defeat(E,R)</m:t>
                  </m:r>
                </m:e>
              </m:eqArr>
            </m:e>
          </m:d>
        </m:oMath>
      </m:oMathPara>
    </w:p>
    <w:p w:rsidR="00833E04" w:rsidP="00833E04" w:rsidRDefault="00833E04" w14:paraId="6DC239FF" w14:textId="77777777">
      <w:pPr>
        <w:ind w:left="720" w:firstLine="720"/>
      </w:pPr>
      <w:r w:rsidRPr="006819E1">
        <w:t>ii)</w:t>
      </w:r>
    </w:p>
    <w:p w:rsidR="00833E04" w:rsidP="00833E04" w:rsidRDefault="00833E04" w14:paraId="175BBBFC" w14:textId="77777777">
      <w:pPr>
        <w:ind w:left="2127"/>
      </w:pPr>
      <w:r>
        <w:t xml:space="preserve">Both clause heads are needed to cover the positive example, as </w:t>
      </w:r>
      <m:oMath>
        <m:r>
          <w:rPr>
            <w:rFonts w:ascii="Cambria Math" w:hAnsi="Cambria Math"/>
          </w:rPr>
          <m:t>getTreasure(jewels)</m:t>
        </m:r>
      </m:oMath>
      <w:r>
        <w:rPr>
          <w:rFonts w:eastAsiaTheme="minorEastAsia"/>
        </w:rPr>
        <w:t xml:space="preserve"> requires both </w:t>
      </w:r>
      <m:oMath>
        <m:r>
          <w:rPr>
            <w:rFonts w:ascii="Cambria Math" w:hAnsi="Cambria Math" w:eastAsiaTheme="minorEastAsia"/>
          </w:rPr>
          <m:t>openDoor(r1)</m:t>
        </m:r>
      </m:oMath>
      <w:r>
        <w:rPr>
          <w:rFonts w:eastAsiaTheme="minorEastAsia"/>
        </w:rPr>
        <w:t xml:space="preserve"> and </w:t>
      </w:r>
      <m:oMath>
        <m:r>
          <w:rPr>
            <w:rFonts w:ascii="Cambria Math" w:hAnsi="Cambria Math" w:eastAsiaTheme="minorEastAsia"/>
          </w:rPr>
          <m:t>surviveIn(r1)</m:t>
        </m:r>
      </m:oMath>
      <w:r>
        <w:rPr>
          <w:rFonts w:eastAsiaTheme="minorEastAsia"/>
        </w:rPr>
        <w:t>.</w:t>
      </w:r>
    </w:p>
    <w:p w:rsidR="00833E04" w:rsidP="00833E04" w:rsidRDefault="00833E04" w14:paraId="2CB90760" w14:textId="77777777">
      <w:pPr>
        <w:ind w:left="2127"/>
        <w:rPr>
          <w:rFonts w:eastAsiaTheme="minorEastAsia"/>
        </w:rPr>
      </w:pPr>
      <w:r>
        <w:t xml:space="preserve">In order to entail </w:t>
      </w:r>
      <m:oMath>
        <m:r>
          <w:rPr>
            <w:rFonts w:ascii="Cambria Math" w:hAnsi="Cambria Math"/>
          </w:rPr>
          <m:t>getTreasure(coins)</m:t>
        </m:r>
      </m:oMath>
      <w:r>
        <w:rPr>
          <w:rFonts w:eastAsiaTheme="minorEastAsia"/>
        </w:rPr>
        <w:t xml:space="preserve">, we need to have </w:t>
      </w:r>
      <m:oMath>
        <m:r>
          <w:rPr>
            <w:rFonts w:ascii="Cambria Math" w:hAnsi="Cambria Math" w:eastAsiaTheme="minorEastAsia"/>
          </w:rPr>
          <m:t>inRoom(coins,r2)</m:t>
        </m:r>
      </m:oMath>
      <w:r>
        <w:rPr>
          <w:rFonts w:eastAsiaTheme="minorEastAsia"/>
        </w:rPr>
        <w:t xml:space="preserve"> and thus </w:t>
      </w:r>
      <m:oMath>
        <m:r>
          <w:rPr>
            <w:rFonts w:ascii="Cambria Math" w:hAnsi="Cambria Math" w:eastAsiaTheme="minorEastAsia"/>
          </w:rPr>
          <m:t>openDoor</m:t>
        </m:r>
        <m:d>
          <m:dPr>
            <m:ctrlPr>
              <w:rPr>
                <w:rFonts w:ascii="Cambria Math" w:hAnsi="Cambria Math" w:eastAsiaTheme="minorEastAsia"/>
                <w:i/>
              </w:rPr>
            </m:ctrlPr>
          </m:dPr>
          <m:e>
            <m:r>
              <w:rPr>
                <w:rFonts w:ascii="Cambria Math" w:hAnsi="Cambria Math" w:eastAsiaTheme="minorEastAsia"/>
              </w:rPr>
              <m:t>r2</m:t>
            </m:r>
          </m:e>
        </m:d>
        <m:r>
          <w:rPr>
            <w:rFonts w:ascii="Cambria Math" w:hAnsi="Cambria Math" w:eastAsiaTheme="minorEastAsia"/>
          </w:rPr>
          <m:t>,surviveIn(r2)</m:t>
        </m:r>
      </m:oMath>
      <w:r>
        <w:rPr>
          <w:rFonts w:eastAsiaTheme="minorEastAsia"/>
        </w:rPr>
        <w:t xml:space="preserve">, as only r2 has coins. The kernel set requires </w:t>
      </w:r>
      <m:oMath>
        <m:r>
          <w:rPr>
            <w:rFonts w:ascii="Cambria Math" w:hAnsi="Cambria Math" w:eastAsiaTheme="minorEastAsia"/>
          </w:rPr>
          <m:t>matches</m:t>
        </m:r>
        <m:d>
          <m:dPr>
            <m:ctrlPr>
              <w:rPr>
                <w:rFonts w:ascii="Cambria Math" w:hAnsi="Cambria Math" w:eastAsiaTheme="minorEastAsia"/>
                <w:i/>
              </w:rPr>
            </m:ctrlPr>
          </m:dPr>
          <m:e>
            <m:r>
              <w:rPr>
                <w:rFonts w:ascii="Cambria Math" w:hAnsi="Cambria Math" w:eastAsiaTheme="minorEastAsia"/>
              </w:rPr>
              <m:t>r2,K</m:t>
            </m:r>
          </m:e>
        </m:d>
        <m:r>
          <w:rPr>
            <w:rFonts w:ascii="Cambria Math" w:hAnsi="Cambria Math" w:eastAsiaTheme="minorEastAsia"/>
          </w:rPr>
          <m:t>,findKey(K)</m:t>
        </m:r>
      </m:oMath>
      <w:r>
        <w:rPr>
          <w:rFonts w:eastAsiaTheme="minorEastAsia"/>
        </w:rPr>
        <w:t xml:space="preserve"> to </w:t>
      </w:r>
      <m:oMath>
        <m:r>
          <w:rPr>
            <w:rFonts w:ascii="Cambria Math" w:hAnsi="Cambria Math" w:eastAsiaTheme="minorEastAsia"/>
          </w:rPr>
          <m:t>openDoor(r2)</m:t>
        </m:r>
      </m:oMath>
      <w:r>
        <w:rPr>
          <w:rFonts w:eastAsiaTheme="minorEastAsia"/>
        </w:rPr>
        <w:t xml:space="preserve">. Since we have </w:t>
      </w:r>
      <m:oMath>
        <m:r>
          <w:rPr>
            <w:rFonts w:ascii="Cambria Math" w:hAnsi="Cambria Math" w:eastAsiaTheme="minorEastAsia"/>
          </w:rPr>
          <m:t>matches</m:t>
        </m:r>
        <m:d>
          <m:dPr>
            <m:ctrlPr>
              <w:rPr>
                <w:rFonts w:ascii="Cambria Math" w:hAnsi="Cambria Math" w:eastAsiaTheme="minorEastAsia"/>
                <w:i/>
              </w:rPr>
            </m:ctrlPr>
          </m:dPr>
          <m:e>
            <m:r>
              <w:rPr>
                <w:rFonts w:ascii="Cambria Math" w:hAnsi="Cambria Math" w:eastAsiaTheme="minorEastAsia"/>
              </w:rPr>
              <m:t>r2,k2</m:t>
            </m:r>
          </m:e>
        </m:d>
        <m:r>
          <w:rPr>
            <w:rFonts w:ascii="Cambria Math" w:hAnsi="Cambria Math" w:eastAsiaTheme="minorEastAsia"/>
          </w:rPr>
          <m:t>,findKey(k2)</m:t>
        </m:r>
      </m:oMath>
      <w:r>
        <w:rPr>
          <w:rFonts w:eastAsiaTheme="minorEastAsia"/>
        </w:rPr>
        <w:t xml:space="preserve">, </w:t>
      </w:r>
      <m:oMath>
        <m:r>
          <w:rPr>
            <w:rFonts w:ascii="Cambria Math" w:hAnsi="Cambria Math" w:eastAsiaTheme="minorEastAsia"/>
          </w:rPr>
          <m:t>openDoor(r2)</m:t>
        </m:r>
      </m:oMath>
      <w:r>
        <w:rPr>
          <w:rFonts w:eastAsiaTheme="minorEastAsia"/>
        </w:rPr>
        <w:t xml:space="preserve"> is actually entailed. The second condition </w:t>
      </w:r>
      <m:oMath>
        <m:r>
          <w:rPr>
            <w:rFonts w:ascii="Cambria Math" w:hAnsi="Cambria Math" w:eastAsiaTheme="minorEastAsia"/>
          </w:rPr>
          <m:t>surviveIn(r2)</m:t>
        </m:r>
      </m:oMath>
      <w:r>
        <w:rPr>
          <w:rFonts w:eastAsiaTheme="minorEastAsia"/>
        </w:rPr>
        <w:t xml:space="preserve"> requires </w:t>
      </w:r>
      <m:oMath>
        <m:r>
          <w:rPr>
            <w:rFonts w:ascii="Cambria Math" w:hAnsi="Cambria Math" w:eastAsiaTheme="minorEastAsia"/>
          </w:rPr>
          <m:t>defeat(E,r2)</m:t>
        </m:r>
      </m:oMath>
      <w:r>
        <w:rPr>
          <w:rFonts w:eastAsiaTheme="minorEastAsia"/>
        </w:rPr>
        <w:t xml:space="preserve">. Since there is no such ground clause in B, it is </w:t>
      </w:r>
      <m:oMath>
        <m:r>
          <w:rPr>
            <w:rFonts w:ascii="Cambria Math" w:hAnsi="Cambria Math" w:eastAsiaTheme="minorEastAsia"/>
          </w:rPr>
          <m:t>survive</m:t>
        </m:r>
        <m:d>
          <m:dPr>
            <m:ctrlPr>
              <w:rPr>
                <w:rFonts w:ascii="Cambria Math" w:hAnsi="Cambria Math" w:eastAsiaTheme="minorEastAsia"/>
                <w:i/>
              </w:rPr>
            </m:ctrlPr>
          </m:dPr>
          <m:e>
            <m:r>
              <w:rPr>
                <w:rFonts w:ascii="Cambria Math" w:hAnsi="Cambria Math" w:eastAsiaTheme="minorEastAsia"/>
              </w:rPr>
              <m:t>R</m:t>
            </m:r>
          </m:e>
        </m:d>
        <m:r>
          <w:rPr>
            <w:rFonts w:ascii="Cambria Math" w:hAnsi="Cambria Math" w:eastAsiaTheme="minorEastAsia"/>
          </w:rPr>
          <m:t>←defeat(E,R)</m:t>
        </m:r>
      </m:oMath>
      <w:r>
        <w:rPr>
          <w:rFonts w:eastAsiaTheme="minorEastAsia"/>
        </w:rPr>
        <w:t xml:space="preserve"> that stops </w:t>
      </w:r>
      <m:oMath>
        <m:r>
          <w:rPr>
            <w:rFonts w:ascii="Cambria Math" w:hAnsi="Cambria Math" w:eastAsiaTheme="minorEastAsia"/>
          </w:rPr>
          <m:t>getTreasure(coins)</m:t>
        </m:r>
      </m:oMath>
      <w:r>
        <w:rPr>
          <w:rFonts w:eastAsiaTheme="minorEastAsia"/>
        </w:rPr>
        <w:t xml:space="preserve"> from being entailed. Thus, we only need the second clause for the first negative example.</w:t>
      </w:r>
    </w:p>
    <w:p w:rsidR="00833E04" w:rsidP="00833E04" w:rsidRDefault="00833E04" w14:paraId="515CB55B" w14:textId="77777777">
      <w:pPr>
        <w:ind w:left="2127"/>
        <w:rPr>
          <w:rFonts w:eastAsiaTheme="minorEastAsia"/>
        </w:rPr>
      </w:pPr>
      <w:r>
        <w:rPr>
          <w:rFonts w:eastAsiaTheme="minorEastAsia"/>
        </w:rPr>
        <w:t xml:space="preserve">For the example </w:t>
      </w:r>
      <m:oMath>
        <m:r>
          <w:rPr>
            <w:rFonts w:ascii="Cambria Math" w:hAnsi="Cambria Math" w:eastAsiaTheme="minorEastAsia"/>
          </w:rPr>
          <m:t>getTreasure(gold)</m:t>
        </m:r>
      </m:oMath>
      <w:r>
        <w:rPr>
          <w:rFonts w:eastAsiaTheme="minorEastAsia"/>
        </w:rPr>
        <w:t xml:space="preserve">, we have </w:t>
      </w:r>
      <m:oMath>
        <m:r>
          <w:rPr>
            <w:rFonts w:ascii="Cambria Math" w:hAnsi="Cambria Math" w:eastAsiaTheme="minorEastAsia"/>
          </w:rPr>
          <m:t>inRoom(gold,r3)</m:t>
        </m:r>
      </m:oMath>
      <w:r>
        <w:rPr>
          <w:rFonts w:eastAsiaTheme="minorEastAsia"/>
        </w:rPr>
        <w:t xml:space="preserve">. The first clause in K requires </w:t>
      </w:r>
      <m:oMath>
        <m:r>
          <w:rPr>
            <w:rFonts w:ascii="Cambria Math" w:hAnsi="Cambria Math" w:eastAsiaTheme="minorEastAsia"/>
          </w:rPr>
          <m:t>matches</m:t>
        </m:r>
        <m:d>
          <m:dPr>
            <m:ctrlPr>
              <w:rPr>
                <w:rFonts w:ascii="Cambria Math" w:hAnsi="Cambria Math" w:eastAsiaTheme="minorEastAsia"/>
                <w:i/>
              </w:rPr>
            </m:ctrlPr>
          </m:dPr>
          <m:e>
            <m:r>
              <w:rPr>
                <w:rFonts w:ascii="Cambria Math" w:hAnsi="Cambria Math" w:eastAsiaTheme="minorEastAsia"/>
              </w:rPr>
              <m:t>r3,k3</m:t>
            </m:r>
          </m:e>
        </m:d>
      </m:oMath>
      <w:r>
        <w:rPr>
          <w:rFonts w:eastAsiaTheme="minorEastAsia"/>
        </w:rPr>
        <w:t xml:space="preserve"> and </w:t>
      </w:r>
      <m:oMath>
        <m:r>
          <w:rPr>
            <w:rFonts w:ascii="Cambria Math" w:hAnsi="Cambria Math" w:eastAsiaTheme="minorEastAsia"/>
          </w:rPr>
          <m:t>findKey(k3)</m:t>
        </m:r>
      </m:oMath>
      <w:r>
        <w:rPr>
          <w:rFonts w:eastAsiaTheme="minorEastAsia"/>
        </w:rPr>
        <w:t xml:space="preserve">, the latter of which does not exist. The second clause in K requires </w:t>
      </w:r>
      <m:oMath>
        <m:r>
          <w:rPr>
            <w:rFonts w:ascii="Cambria Math" w:hAnsi="Cambria Math" w:eastAsiaTheme="minorEastAsia"/>
          </w:rPr>
          <m:t>defeat(E,r3)</m:t>
        </m:r>
      </m:oMath>
      <w:r>
        <w:rPr>
          <w:rFonts w:eastAsiaTheme="minorEastAsia"/>
        </w:rPr>
        <w:t xml:space="preserve">, which exists in B as </w:t>
      </w:r>
      <m:oMath>
        <m:r>
          <w:rPr>
            <w:rFonts w:ascii="Cambria Math" w:hAnsi="Cambria Math" w:eastAsiaTheme="minorEastAsia"/>
          </w:rPr>
          <m:t>defeat(snakes,r3)</m:t>
        </m:r>
      </m:oMath>
      <w:r>
        <w:rPr>
          <w:rFonts w:eastAsiaTheme="minorEastAsia"/>
        </w:rPr>
        <w:t>. Thus, the first clause is needed to not entail the second negative example.</w:t>
      </w:r>
    </w:p>
    <w:p w:rsidRPr="006819E1" w:rsidR="00833E04" w:rsidP="00833E04" w:rsidRDefault="00833E04" w14:paraId="42451F58" w14:textId="77777777">
      <w:pPr>
        <w:ind w:left="2127"/>
      </w:pPr>
      <w:r>
        <w:rPr>
          <w:rFonts w:eastAsiaTheme="minorEastAsia"/>
        </w:rPr>
        <w:t>Thus, T does not accept an inductive solution more general than K.</w:t>
      </w:r>
    </w:p>
    <w:p w:rsidRPr="006819E1" w:rsidR="00833E04" w:rsidP="00833E04" w:rsidRDefault="00833E04" w14:paraId="70D0587E" w14:textId="77777777">
      <w:r w:rsidRPr="006819E1">
        <w:tab/>
      </w:r>
      <w:r w:rsidRPr="006819E1">
        <w:tab/>
      </w:r>
      <w:r w:rsidRPr="006819E1">
        <w:t>iii)</w:t>
      </w:r>
    </w:p>
    <w:p w:rsidR="00833E04" w:rsidP="00833E04" w:rsidRDefault="039E9584" w14:paraId="03DFDEB3" w14:textId="2CEF457F">
      <w:pPr>
        <w:ind w:left="2127"/>
      </w:pPr>
      <w:r>
        <w:t xml:space="preserve"> </w:t>
      </w:r>
      <w:r w:rsidR="00833E04">
        <w:t>No, since Progol5 can only generate a single clause per seed example, but we need two clauses for a solution.</w:t>
      </w:r>
    </w:p>
    <w:p w:rsidR="00833E04" w:rsidP="00833E04" w:rsidRDefault="00833E04" w14:paraId="69610499" w14:textId="77777777">
      <w:pPr>
        <w:ind w:left="2127"/>
      </w:pPr>
      <w:r>
        <w:t>We can add the contrapositives to B:</w:t>
      </w:r>
      <w:r>
        <w:br/>
      </w:r>
      <m:oMathPara>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non</m:t>
                  </m:r>
                  <m:r>
                    <m:rPr>
                      <m:lit/>
                    </m:rPr>
                    <w:rPr>
                      <w:rFonts w:ascii="Cambria Math" w:hAnsi="Cambria Math"/>
                    </w:rPr>
                    <m:t>_</m:t>
                  </m:r>
                  <m:r>
                    <w:rPr>
                      <w:rFonts w:ascii="Cambria Math" w:hAnsi="Cambria Math"/>
                    </w:rPr>
                    <m:t>inRoom</m:t>
                  </m:r>
                  <m:d>
                    <m:dPr>
                      <m:ctrlPr>
                        <w:rPr>
                          <w:rFonts w:ascii="Cambria Math" w:hAnsi="Cambria Math"/>
                          <w:i/>
                        </w:rPr>
                      </m:ctrlPr>
                    </m:dPr>
                    <m:e>
                      <m:r>
                        <w:rPr>
                          <w:rFonts w:ascii="Cambria Math" w:hAnsi="Cambria Math"/>
                        </w:rPr>
                        <m:t>T,R</m:t>
                      </m:r>
                    </m:e>
                  </m:d>
                  <m:r>
                    <w:rPr>
                      <w:rFonts w:ascii="Cambria Math" w:hAnsi="Cambria Math"/>
                    </w:rPr>
                    <m:t>←non</m:t>
                  </m:r>
                  <m:r>
                    <m:rPr>
                      <m:lit/>
                    </m:rPr>
                    <w:rPr>
                      <w:rFonts w:ascii="Cambria Math" w:hAnsi="Cambria Math"/>
                    </w:rPr>
                    <m:t>_</m:t>
                  </m:r>
                  <m:r>
                    <w:rPr>
                      <w:rFonts w:ascii="Cambria Math" w:hAnsi="Cambria Math"/>
                    </w:rPr>
                    <m:t>getTreasure</m:t>
                  </m:r>
                  <m:d>
                    <m:dPr>
                      <m:ctrlPr>
                        <w:rPr>
                          <w:rFonts w:ascii="Cambria Math" w:hAnsi="Cambria Math"/>
                          <w:i/>
                        </w:rPr>
                      </m:ctrlPr>
                    </m:dPr>
                    <m:e>
                      <m:r>
                        <w:rPr>
                          <w:rFonts w:ascii="Cambria Math" w:hAnsi="Cambria Math"/>
                        </w:rPr>
                        <m:t>T</m:t>
                      </m:r>
                    </m:e>
                  </m:d>
                  <m:r>
                    <w:rPr>
                      <w:rFonts w:ascii="Cambria Math" w:hAnsi="Cambria Math"/>
                    </w:rPr>
                    <m:t>,openDoor</m:t>
                  </m:r>
                  <m:d>
                    <m:dPr>
                      <m:ctrlPr>
                        <w:rPr>
                          <w:rFonts w:ascii="Cambria Math" w:hAnsi="Cambria Math"/>
                          <w:i/>
                        </w:rPr>
                      </m:ctrlPr>
                    </m:dPr>
                    <m:e>
                      <m:r>
                        <w:rPr>
                          <w:rFonts w:ascii="Cambria Math" w:hAnsi="Cambria Math"/>
                        </w:rPr>
                        <m:t>R</m:t>
                      </m:r>
                    </m:e>
                  </m:d>
                  <m:r>
                    <w:rPr>
                      <w:rFonts w:ascii="Cambria Math" w:hAnsi="Cambria Math"/>
                    </w:rPr>
                    <m:t>,surviveIn</m:t>
                  </m:r>
                  <m:d>
                    <m:dPr>
                      <m:ctrlPr>
                        <w:rPr>
                          <w:rFonts w:ascii="Cambria Math" w:hAnsi="Cambria Math"/>
                          <w:i/>
                        </w:rPr>
                      </m:ctrlPr>
                    </m:dPr>
                    <m:e>
                      <m:r>
                        <w:rPr>
                          <w:rFonts w:ascii="Cambria Math" w:hAnsi="Cambria Math"/>
                        </w:rPr>
                        <m:t>R</m:t>
                      </m:r>
                    </m:e>
                  </m:d>
                  <m:r>
                    <w:rPr>
                      <w:rFonts w:ascii="Cambria Math" w:hAnsi="Cambria Math"/>
                    </w:rPr>
                    <m:t>,</m:t>
                  </m:r>
                </m:e>
                <m:e>
                  <m:r>
                    <w:rPr>
                      <w:rFonts w:ascii="Cambria Math" w:hAnsi="Cambria Math"/>
                    </w:rPr>
                    <m:t>non</m:t>
                  </m:r>
                  <m:r>
                    <m:rPr>
                      <m:lit/>
                    </m:rPr>
                    <w:rPr>
                      <w:rFonts w:ascii="Cambria Math" w:hAnsi="Cambria Math"/>
                    </w:rPr>
                    <m:t>_</m:t>
                  </m:r>
                  <m:r>
                    <w:rPr>
                      <w:rFonts w:ascii="Cambria Math" w:hAnsi="Cambria Math"/>
                    </w:rPr>
                    <m:t>openDoor</m:t>
                  </m:r>
                  <m:d>
                    <m:dPr>
                      <m:ctrlPr>
                        <w:rPr>
                          <w:rFonts w:ascii="Cambria Math" w:hAnsi="Cambria Math"/>
                          <w:i/>
                        </w:rPr>
                      </m:ctrlPr>
                    </m:dPr>
                    <m:e>
                      <m:r>
                        <w:rPr>
                          <w:rFonts w:ascii="Cambria Math" w:hAnsi="Cambria Math"/>
                        </w:rPr>
                        <m:t>R</m:t>
                      </m:r>
                    </m:e>
                  </m:d>
                  <m:r>
                    <w:rPr>
                      <w:rFonts w:ascii="Cambria Math" w:hAnsi="Cambria Math"/>
                    </w:rPr>
                    <m:t>←non</m:t>
                  </m:r>
                  <m:r>
                    <m:rPr>
                      <m:lit/>
                    </m:rPr>
                    <w:rPr>
                      <w:rFonts w:ascii="Cambria Math" w:hAnsi="Cambria Math"/>
                    </w:rPr>
                    <m:t>_</m:t>
                  </m:r>
                  <m:r>
                    <w:rPr>
                      <w:rFonts w:ascii="Cambria Math" w:hAnsi="Cambria Math"/>
                    </w:rPr>
                    <m:t>getTreasure</m:t>
                  </m:r>
                  <m:d>
                    <m:dPr>
                      <m:ctrlPr>
                        <w:rPr>
                          <w:rFonts w:ascii="Cambria Math" w:hAnsi="Cambria Math"/>
                          <w:i/>
                        </w:rPr>
                      </m:ctrlPr>
                    </m:dPr>
                    <m:e>
                      <m:r>
                        <w:rPr>
                          <w:rFonts w:ascii="Cambria Math" w:hAnsi="Cambria Math"/>
                        </w:rPr>
                        <m:t>T</m:t>
                      </m:r>
                    </m:e>
                  </m:d>
                  <m:r>
                    <w:rPr>
                      <w:rFonts w:ascii="Cambria Math" w:hAnsi="Cambria Math"/>
                    </w:rPr>
                    <m:t>,inRoom</m:t>
                  </m:r>
                  <m:d>
                    <m:dPr>
                      <m:ctrlPr>
                        <w:rPr>
                          <w:rFonts w:ascii="Cambria Math" w:hAnsi="Cambria Math"/>
                          <w:i/>
                        </w:rPr>
                      </m:ctrlPr>
                    </m:dPr>
                    <m:e>
                      <m:r>
                        <w:rPr>
                          <w:rFonts w:ascii="Cambria Math" w:hAnsi="Cambria Math"/>
                        </w:rPr>
                        <m:t>T,R</m:t>
                      </m:r>
                    </m:e>
                  </m:d>
                  <m:r>
                    <w:rPr>
                      <w:rFonts w:ascii="Cambria Math" w:hAnsi="Cambria Math"/>
                    </w:rPr>
                    <m:t>,surviveIn</m:t>
                  </m:r>
                  <m:d>
                    <m:dPr>
                      <m:ctrlPr>
                        <w:rPr>
                          <w:rFonts w:ascii="Cambria Math" w:hAnsi="Cambria Math"/>
                          <w:i/>
                        </w:rPr>
                      </m:ctrlPr>
                    </m:dPr>
                    <m:e>
                      <m:r>
                        <w:rPr>
                          <w:rFonts w:ascii="Cambria Math" w:hAnsi="Cambria Math"/>
                        </w:rPr>
                        <m:t>R</m:t>
                      </m:r>
                    </m:e>
                  </m:d>
                  <m:r>
                    <w:rPr>
                      <w:rFonts w:ascii="Cambria Math" w:hAnsi="Cambria Math"/>
                    </w:rPr>
                    <m:t>,</m:t>
                  </m:r>
                  <m:ctrlPr>
                    <w:rPr>
                      <w:rFonts w:ascii="Cambria Math" w:hAnsi="Cambria Math" w:eastAsia="Cambria Math" w:cs="Cambria Math"/>
                      <w:i/>
                    </w:rPr>
                  </m:ctrlPr>
                </m:e>
                <m:e>
                  <m:r>
                    <w:rPr>
                      <w:rFonts w:ascii="Cambria Math" w:hAnsi="Cambria Math"/>
                    </w:rPr>
                    <m:t>non</m:t>
                  </m:r>
                  <m:r>
                    <m:rPr>
                      <m:lit/>
                    </m:rPr>
                    <w:rPr>
                      <w:rFonts w:ascii="Cambria Math" w:hAnsi="Cambria Math"/>
                    </w:rPr>
                    <m:t>_</m:t>
                  </m:r>
                  <m:r>
                    <w:rPr>
                      <w:rFonts w:ascii="Cambria Math" w:hAnsi="Cambria Math"/>
                    </w:rPr>
                    <m:t>surviveIn</m:t>
                  </m:r>
                  <m:d>
                    <m:dPr>
                      <m:ctrlPr>
                        <w:rPr>
                          <w:rFonts w:ascii="Cambria Math" w:hAnsi="Cambria Math"/>
                          <w:i/>
                        </w:rPr>
                      </m:ctrlPr>
                    </m:dPr>
                    <m:e>
                      <m:r>
                        <w:rPr>
                          <w:rFonts w:ascii="Cambria Math" w:hAnsi="Cambria Math"/>
                        </w:rPr>
                        <m:t>R</m:t>
                      </m:r>
                    </m:e>
                  </m:d>
                  <m:r>
                    <w:rPr>
                      <w:rFonts w:ascii="Cambria Math" w:hAnsi="Cambria Math"/>
                    </w:rPr>
                    <m:t>←non</m:t>
                  </m:r>
                  <m:r>
                    <m:rPr>
                      <m:lit/>
                    </m:rPr>
                    <w:rPr>
                      <w:rFonts w:ascii="Cambria Math" w:hAnsi="Cambria Math"/>
                    </w:rPr>
                    <m:t>_</m:t>
                  </m:r>
                  <m:r>
                    <w:rPr>
                      <w:rFonts w:ascii="Cambria Math" w:hAnsi="Cambria Math"/>
                    </w:rPr>
                    <m:t>getTreasure</m:t>
                  </m:r>
                  <m:d>
                    <m:dPr>
                      <m:ctrlPr>
                        <w:rPr>
                          <w:rFonts w:ascii="Cambria Math" w:hAnsi="Cambria Math"/>
                          <w:i/>
                        </w:rPr>
                      </m:ctrlPr>
                    </m:dPr>
                    <m:e>
                      <m:r>
                        <w:rPr>
                          <w:rFonts w:ascii="Cambria Math" w:hAnsi="Cambria Math"/>
                        </w:rPr>
                        <m:t>T</m:t>
                      </m:r>
                    </m:e>
                  </m:d>
                  <m:r>
                    <w:rPr>
                      <w:rFonts w:ascii="Cambria Math" w:hAnsi="Cambria Math"/>
                    </w:rPr>
                    <m:t>,inRoom</m:t>
                  </m:r>
                  <m:d>
                    <m:dPr>
                      <m:ctrlPr>
                        <w:rPr>
                          <w:rFonts w:ascii="Cambria Math" w:hAnsi="Cambria Math"/>
                          <w:i/>
                        </w:rPr>
                      </m:ctrlPr>
                    </m:dPr>
                    <m:e>
                      <m:r>
                        <w:rPr>
                          <w:rFonts w:ascii="Cambria Math" w:hAnsi="Cambria Math"/>
                        </w:rPr>
                        <m:t>T,R</m:t>
                      </m:r>
                    </m:e>
                  </m:d>
                  <m:r>
                    <w:rPr>
                      <w:rFonts w:ascii="Cambria Math" w:hAnsi="Cambria Math"/>
                    </w:rPr>
                    <m:t>,openDoor</m:t>
                  </m:r>
                  <m:d>
                    <m:dPr>
                      <m:ctrlPr>
                        <w:rPr>
                          <w:rFonts w:ascii="Cambria Math" w:hAnsi="Cambria Math"/>
                          <w:i/>
                        </w:rPr>
                      </m:ctrlPr>
                    </m:dPr>
                    <m:e>
                      <m:r>
                        <w:rPr>
                          <w:rFonts w:ascii="Cambria Math" w:hAnsi="Cambria Math"/>
                        </w:rPr>
                        <m:t>R</m:t>
                      </m:r>
                    </m:e>
                  </m:d>
                </m:e>
              </m:eqArr>
            </m:e>
          </m:d>
          <m:r>
            <w:rPr>
              <w:rFonts w:ascii="Cambria Math" w:hAnsi="Cambria Math"/>
            </w:rPr>
            <m:t xml:space="preserve"> </m:t>
          </m:r>
        </m:oMath>
      </m:oMathPara>
    </w:p>
    <w:p w:rsidR="00833E04" w:rsidP="00833E04" w:rsidRDefault="00833E04" w14:paraId="49FA55DF" w14:textId="77777777">
      <w:pPr>
        <w:ind w:left="2127"/>
      </w:pPr>
      <w:r>
        <w:t>If we try to SLD derive the mode head openDoor using Progol5, we fail:</w:t>
      </w:r>
    </w:p>
    <w:p w:rsidRPr="00BE09D0" w:rsidR="00833E04" w:rsidP="00833E04" w:rsidRDefault="00833E04" w14:paraId="23BD2242" w14:textId="77777777">
      <w:pPr>
        <w:ind w:left="2127"/>
        <w:rPr>
          <w:rFonts w:eastAsiaTheme="minorEastAsia"/>
        </w:rPr>
      </w:pPr>
      <m:oMath>
        <m:r>
          <w:rPr>
            <w:rFonts w:ascii="Cambria Math" w:hAnsi="Cambria Math"/>
          </w:rPr>
          <m:t>←non_openDoor(R)</m:t>
        </m:r>
      </m:oMath>
      <w:r>
        <w:rPr>
          <w:rFonts w:eastAsiaTheme="minorEastAsia"/>
        </w:rPr>
        <w:t xml:space="preserve"> </w:t>
      </w:r>
    </w:p>
    <w:p w:rsidR="00833E04" w:rsidP="00833E04" w:rsidRDefault="00833E04" w14:paraId="29D7F414" w14:textId="77777777">
      <w:pPr>
        <w:ind w:left="2127"/>
        <w:rPr>
          <w:rFonts w:eastAsiaTheme="minorEastAsia"/>
        </w:rPr>
      </w:pPr>
      <w:r>
        <w:rPr>
          <w:rFonts w:eastAsiaTheme="minorEastAsia"/>
        </w:rPr>
        <w:tab/>
      </w:r>
      <w:r>
        <w:rPr>
          <w:rFonts w:eastAsiaTheme="minorEastAsia"/>
        </w:rPr>
        <w:t>|</w:t>
      </w:r>
    </w:p>
    <w:p w:rsidR="00833E04" w:rsidP="00833E04" w:rsidRDefault="00833E04" w14:paraId="5CBB5C49" w14:textId="77777777">
      <w:pPr>
        <w:ind w:left="2127"/>
        <w:rPr>
          <w:rFonts w:eastAsiaTheme="minorEastAsia"/>
        </w:rPr>
      </w:pPr>
      <m:oMath>
        <m:r>
          <w:rPr>
            <w:rFonts w:ascii="Cambria Math" w:hAnsi="Cambria Math"/>
          </w:rPr>
          <m:t>←non</m:t>
        </m:r>
        <m:r>
          <m:rPr>
            <m:lit/>
          </m:rPr>
          <w:rPr>
            <w:rFonts w:ascii="Cambria Math" w:hAnsi="Cambria Math"/>
          </w:rPr>
          <m:t>_</m:t>
        </m:r>
        <m:r>
          <w:rPr>
            <w:rFonts w:ascii="Cambria Math" w:hAnsi="Cambria Math"/>
          </w:rPr>
          <m:t>getTreasure</m:t>
        </m:r>
        <m:d>
          <m:dPr>
            <m:ctrlPr>
              <w:rPr>
                <w:rFonts w:ascii="Cambria Math" w:hAnsi="Cambria Math"/>
                <w:i/>
              </w:rPr>
            </m:ctrlPr>
          </m:dPr>
          <m:e>
            <m:r>
              <w:rPr>
                <w:rFonts w:ascii="Cambria Math" w:hAnsi="Cambria Math"/>
              </w:rPr>
              <m:t>T</m:t>
            </m:r>
          </m:e>
        </m:d>
        <m:r>
          <w:rPr>
            <w:rFonts w:ascii="Cambria Math" w:hAnsi="Cambria Math"/>
          </w:rPr>
          <m:t>,inRoom</m:t>
        </m:r>
        <m:d>
          <m:dPr>
            <m:ctrlPr>
              <w:rPr>
                <w:rFonts w:ascii="Cambria Math" w:hAnsi="Cambria Math"/>
                <w:i/>
              </w:rPr>
            </m:ctrlPr>
          </m:dPr>
          <m:e>
            <m:r>
              <w:rPr>
                <w:rFonts w:ascii="Cambria Math" w:hAnsi="Cambria Math"/>
              </w:rPr>
              <m:t>T,R</m:t>
            </m:r>
          </m:e>
        </m:d>
        <m:r>
          <w:rPr>
            <w:rFonts w:ascii="Cambria Math" w:hAnsi="Cambria Math"/>
          </w:rPr>
          <m:t>,surviveIn(R)</m:t>
        </m:r>
      </m:oMath>
      <w:r>
        <w:rPr>
          <w:rFonts w:eastAsiaTheme="minorEastAsia"/>
        </w:rPr>
        <w:t xml:space="preserve"> </w:t>
      </w:r>
    </w:p>
    <w:p w:rsidR="00833E04" w:rsidP="00833E04" w:rsidRDefault="00833E04" w14:paraId="1AD03F21" w14:textId="77777777">
      <w:pPr>
        <w:ind w:left="2127"/>
        <w:rPr>
          <w:rFonts w:eastAsiaTheme="minorEastAsia"/>
        </w:rPr>
      </w:pPr>
      <w:r>
        <w:rPr>
          <w:rFonts w:eastAsiaTheme="minorEastAsia"/>
        </w:rPr>
        <w:tab/>
      </w:r>
      <w:r>
        <w:rPr>
          <w:rFonts w:eastAsiaTheme="minorEastAsia"/>
        </w:rPr>
        <w:t>|</w:t>
      </w:r>
    </w:p>
    <w:p w:rsidR="00833E04" w:rsidP="00833E04" w:rsidRDefault="00833E04" w14:paraId="421289F6" w14:textId="77777777">
      <w:pPr>
        <w:ind w:left="2127"/>
        <w:rPr>
          <w:rFonts w:eastAsiaTheme="minorEastAsia"/>
        </w:rPr>
      </w:pPr>
      <m:oMath>
        <m:r>
          <w:rPr>
            <w:rFonts w:ascii="Cambria Math" w:hAnsi="Cambria Math" w:eastAsiaTheme="minorEastAsia"/>
          </w:rPr>
          <m:t>←inRoom</m:t>
        </m:r>
        <m:d>
          <m:dPr>
            <m:ctrlPr>
              <w:rPr>
                <w:rFonts w:ascii="Cambria Math" w:hAnsi="Cambria Math" w:eastAsiaTheme="minorEastAsia"/>
                <w:i/>
              </w:rPr>
            </m:ctrlPr>
          </m:dPr>
          <m:e>
            <m:r>
              <w:rPr>
                <w:rFonts w:ascii="Cambria Math" w:hAnsi="Cambria Math" w:eastAsiaTheme="minorEastAsia"/>
              </w:rPr>
              <m:t>jewels,R</m:t>
            </m:r>
          </m:e>
        </m:d>
        <m:r>
          <w:rPr>
            <w:rFonts w:ascii="Cambria Math" w:hAnsi="Cambria Math" w:eastAsiaTheme="minorEastAsia"/>
          </w:rPr>
          <m:t>,surviveIn(R)</m:t>
        </m:r>
      </m:oMath>
      <w:r>
        <w:rPr>
          <w:rFonts w:eastAsiaTheme="minorEastAsia"/>
        </w:rPr>
        <w:t xml:space="preserve"> </w:t>
      </w:r>
    </w:p>
    <w:p w:rsidR="00833E04" w:rsidP="00833E04" w:rsidRDefault="00833E04" w14:paraId="5C438C50" w14:textId="77777777">
      <w:pPr>
        <w:ind w:left="2127"/>
        <w:rPr>
          <w:rFonts w:eastAsiaTheme="minorEastAsia"/>
        </w:rPr>
      </w:pPr>
      <w:r>
        <w:rPr>
          <w:rFonts w:eastAsiaTheme="minorEastAsia"/>
        </w:rPr>
        <w:tab/>
      </w:r>
      <w:r>
        <w:rPr>
          <w:rFonts w:eastAsiaTheme="minorEastAsia"/>
        </w:rPr>
        <w:t>|</w:t>
      </w:r>
    </w:p>
    <w:p w:rsidR="00833E04" w:rsidP="00833E04" w:rsidRDefault="00833E04" w14:paraId="266AD31F" w14:textId="77777777">
      <w:pPr>
        <w:ind w:left="2127"/>
        <w:rPr>
          <w:rFonts w:eastAsiaTheme="minorEastAsia"/>
        </w:rPr>
      </w:pPr>
      <m:oMath>
        <m:r>
          <w:rPr>
            <w:rFonts w:ascii="Cambria Math" w:hAnsi="Cambria Math" w:eastAsiaTheme="minorEastAsia"/>
          </w:rPr>
          <m:t>←surviveIn(r1)</m:t>
        </m:r>
      </m:oMath>
      <w:r>
        <w:rPr>
          <w:rFonts w:eastAsiaTheme="minorEastAsia"/>
        </w:rPr>
        <w:t xml:space="preserve"> </w:t>
      </w:r>
    </w:p>
    <w:p w:rsidR="00833E04" w:rsidP="00833E04" w:rsidRDefault="00833E04" w14:paraId="6B3221FA" w14:textId="77777777">
      <w:pPr>
        <w:ind w:left="2127"/>
        <w:rPr>
          <w:rFonts w:eastAsiaTheme="minorEastAsia"/>
        </w:rPr>
      </w:pPr>
      <w:r>
        <w:rPr>
          <w:rFonts w:eastAsiaTheme="minorEastAsia"/>
        </w:rPr>
        <w:tab/>
      </w:r>
      <w:r>
        <w:rPr>
          <w:rFonts w:eastAsiaTheme="minorEastAsia"/>
        </w:rPr>
        <w:t>|</w:t>
      </w:r>
    </w:p>
    <w:p w:rsidR="00833E04" w:rsidP="00833E04" w:rsidRDefault="00833E04" w14:paraId="7D4E6C3A" w14:textId="77777777">
      <w:pPr>
        <w:rPr>
          <w:rFonts w:eastAsiaTheme="minorEastAsia"/>
        </w:rPr>
      </w:pPr>
      <w:r>
        <w:rPr>
          <w:rFonts w:eastAsiaTheme="minorEastAsia"/>
        </w:rPr>
        <w:tab/>
      </w:r>
      <w:r>
        <w:rPr>
          <w:rFonts w:eastAsiaTheme="minorEastAsia"/>
        </w:rPr>
        <w:tab/>
      </w:r>
      <w:r>
        <w:rPr>
          <w:rFonts w:eastAsiaTheme="minorEastAsia"/>
        </w:rPr>
        <w:tab/>
      </w:r>
      <m:oMath>
        <m:r>
          <w:rPr>
            <w:rFonts w:ascii="Cambria Math" w:hAnsi="Cambria Math" w:eastAsiaTheme="minorEastAsia"/>
          </w:rPr>
          <m:t>∎</m:t>
        </m:r>
      </m:oMath>
    </w:p>
    <w:p w:rsidR="00C94F0F" w:rsidP="00C94F0F" w:rsidRDefault="00833E04" w14:paraId="449AE960" w14:textId="77777777">
      <w:pPr>
        <w:ind w:left="2127"/>
        <w:rPr>
          <w:rFonts w:eastAsiaTheme="minorEastAsia"/>
        </w:rPr>
      </w:pPr>
      <w:r>
        <w:rPr>
          <w:rFonts w:eastAsiaTheme="minorEastAsia"/>
        </w:rPr>
        <w:t xml:space="preserve">As you can see, we need a clause for </w:t>
      </w:r>
      <m:oMath>
        <m:r>
          <w:rPr>
            <w:rFonts w:ascii="Cambria Math" w:hAnsi="Cambria Math" w:eastAsiaTheme="minorEastAsia"/>
          </w:rPr>
          <m:t>surviveIn(R)</m:t>
        </m:r>
      </m:oMath>
      <w:r>
        <w:rPr>
          <w:rFonts w:eastAsiaTheme="minorEastAsia"/>
        </w:rPr>
        <w:t>, where Progol5 gets stuck.</w:t>
      </w:r>
    </w:p>
    <w:p w:rsidR="00C94F0F" w:rsidP="00C94F0F" w:rsidRDefault="00C94F0F" w14:paraId="6ED65F10" w14:textId="77777777">
      <w:pPr>
        <w:rPr>
          <w:rFonts w:eastAsiaTheme="minorEastAsia"/>
        </w:rPr>
      </w:pPr>
    </w:p>
    <w:p w:rsidRPr="006819E1" w:rsidR="00C94F0F" w:rsidP="00C94F0F" w:rsidRDefault="00C94F0F" w14:paraId="029E6C40" w14:textId="77777777">
      <w:r w:rsidRPr="006819E1">
        <w:t>2</w:t>
      </w:r>
    </w:p>
    <w:p w:rsidRPr="006819E1" w:rsidR="00C94F0F" w:rsidP="00C94F0F" w:rsidRDefault="00C94F0F" w14:paraId="12AB8993" w14:textId="77777777">
      <w:r w:rsidRPr="006819E1">
        <w:tab/>
      </w:r>
      <w:r w:rsidRPr="006819E1">
        <w:t>a</w:t>
      </w:r>
    </w:p>
    <w:p w:rsidR="00C94F0F" w:rsidP="00C94F0F" w:rsidRDefault="00C94F0F" w14:paraId="59C99A54" w14:textId="77777777">
      <w:r w:rsidRPr="006819E1">
        <w:tab/>
      </w:r>
      <w:r w:rsidRPr="006819E1">
        <w:tab/>
      </w:r>
      <w:r w:rsidRPr="006819E1">
        <w:t>i)</w:t>
      </w:r>
    </w:p>
    <w:p w:rsidR="00C94F0F" w:rsidP="00C94F0F" w:rsidRDefault="00C94F0F" w14:paraId="263275C3" w14:textId="77777777">
      <w:pPr>
        <w:ind w:left="2127"/>
      </w:pPr>
      <w:r>
        <w:t>The kernel set is defined as follows:</w:t>
      </w:r>
    </w:p>
    <w:p w:rsidRPr="0080159C" w:rsidR="00C94F0F" w:rsidP="00C94F0F" w:rsidRDefault="00C94F0F" w14:paraId="78DC8D3B" w14:textId="77777777">
      <w:pPr>
        <w:ind w:left="2127"/>
        <w:rPr>
          <w:rFonts w:eastAsiaTheme="minorEastAsia"/>
        </w:rPr>
      </w:pPr>
      <m:oMathPara>
        <m:oMath>
          <m:r>
            <w:rPr>
              <w:rFonts w:ascii="Cambria Math" w:hAnsi="Cambria Math"/>
            </w:rPr>
            <m:t>Kernel</m:t>
          </m:r>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m:rPr>
                  <m:sty m:val="p"/>
                </m:rPr>
                <w:rPr>
                  <w:rFonts w:ascii="Cambria Math" w:hAnsi="Cambria Math"/>
                </w:rPr>
                <m:t>Δ</m:t>
              </m:r>
            </m:e>
            <m:e>
              <m:r>
                <w:rPr>
                  <w:rFonts w:ascii="Cambria Math" w:hAnsi="Cambria Math"/>
                </w:rPr>
                <m:t>B∪</m:t>
              </m:r>
              <m:r>
                <m:rPr>
                  <m:sty m:val="p"/>
                </m:rPr>
                <w:rPr>
                  <w:rFonts w:ascii="Cambria Math" w:hAnsi="Cambria Math"/>
                </w:rPr>
                <m:t>Δ</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←∧{b|B∪¬</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⊨b}</m:t>
          </m:r>
        </m:oMath>
      </m:oMathPara>
    </w:p>
    <w:p w:rsidR="00C94F0F" w:rsidP="00C94F0F" w:rsidRDefault="00C94F0F" w14:paraId="40231701" w14:textId="77777777">
      <w:pPr>
        <w:ind w:left="2127"/>
        <w:rPr>
          <w:rFonts w:eastAsiaTheme="minorEastAsia"/>
        </w:rPr>
      </w:pPr>
      <w:r>
        <w:rPr>
          <w:rFonts w:eastAsiaTheme="minorEastAsia"/>
        </w:rPr>
        <w:t>Where the Δs are derived abductively. The ground kernel set are the ground clauses:</w:t>
      </w:r>
    </w:p>
    <w:p w:rsidRPr="006819E1" w:rsidR="00C94F0F" w:rsidP="00C94F0F" w:rsidRDefault="00C94F0F" w14:paraId="1D3663E5" w14:textId="77777777">
      <w:pPr>
        <w:ind w:left="2127"/>
      </w:pPr>
      <m:oMathPara>
        <m:oMath>
          <m:r>
            <w:rPr>
              <w:rFonts w:ascii="Cambria Math" w:hAnsi="Cambria Math"/>
            </w:rPr>
            <m:t>ground</m:t>
          </m:r>
          <m:d>
            <m:dPr>
              <m:ctrlPr>
                <w:rPr>
                  <w:rFonts w:ascii="Cambria Math" w:hAnsi="Cambria Math"/>
                  <w:i/>
                </w:rPr>
              </m:ctrlPr>
            </m:dPr>
            <m:e>
              <m:r>
                <w:rPr>
                  <w:rFonts w:ascii="Cambria Math" w:hAnsi="Cambria Math"/>
                </w:rPr>
                <m:t>Kernel</m:t>
              </m:r>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m:t>
                      </m:r>
                    </m:sup>
                  </m:sSup>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m2</m:t>
                      </m:r>
                    </m:sub>
                  </m:sSub>
                </m:e>
                <m:e>
                  <m:r>
                    <w:rPr>
                      <w:rFonts w:ascii="Cambria Math" w:hAnsi="Cambria Math"/>
                    </w:rPr>
                    <m:t>⋮</m:t>
                  </m:r>
                  <m:ctrlPr>
                    <w:rPr>
                      <w:rFonts w:ascii="Cambria Math" w:hAnsi="Cambria Math" w:eastAsia="Cambria Math" w:cs="Cambria Math"/>
                      <w:i/>
                    </w:rPr>
                  </m:ctrlPr>
                </m:e>
                <m:e>
                  <m:sSub>
                    <m:sSubPr>
                      <m:ctrlPr>
                        <w:rPr>
                          <w:rFonts w:ascii="Cambria Math" w:hAnsi="Cambria Math" w:eastAsia="Cambria Math" w:cs="Cambria Math"/>
                          <w:i/>
                        </w:rPr>
                      </m:ctrlPr>
                    </m:sSubPr>
                    <m:e>
                      <m:r>
                        <w:rPr>
                          <w:rFonts w:ascii="Cambria Math" w:hAnsi="Cambria Math" w:eastAsia="Cambria Math" w:cs="Cambria Math"/>
                        </w:rPr>
                        <m:t>a</m:t>
                      </m:r>
                    </m:e>
                    <m:sub>
                      <m:r>
                        <w:rPr>
                          <w:rFonts w:ascii="Cambria Math" w:hAnsi="Cambria Math" w:eastAsia="Cambria Math" w:cs="Cambria Math"/>
                        </w:rPr>
                        <m:t>k</m:t>
                      </m:r>
                    </m:sub>
                  </m:sSub>
                  <m:r>
                    <w:rPr>
                      <w:rFonts w:ascii="Cambria Math" w:hAnsi="Cambria Math" w:eastAsia="Cambria Math" w:cs="Cambria Math"/>
                    </w:rPr>
                    <m:t>←</m:t>
                  </m:r>
                  <m:sSub>
                    <m:sSubPr>
                      <m:ctrlPr>
                        <w:rPr>
                          <w:rFonts w:ascii="Cambria Math" w:hAnsi="Cambria Math" w:eastAsia="Cambria Math" w:cs="Cambria Math"/>
                          <w:i/>
                        </w:rPr>
                      </m:ctrlPr>
                    </m:sSubPr>
                    <m:e>
                      <m:r>
                        <w:rPr>
                          <w:rFonts w:ascii="Cambria Math" w:hAnsi="Cambria Math" w:eastAsia="Cambria Math" w:cs="Cambria Math"/>
                        </w:rPr>
                        <m:t>b</m:t>
                      </m:r>
                    </m:e>
                    <m:sub>
                      <m:r>
                        <w:rPr>
                          <w:rFonts w:ascii="Cambria Math" w:hAnsi="Cambria Math" w:eastAsia="Cambria Math" w:cs="Cambria Math"/>
                        </w:rPr>
                        <m:t>1k</m:t>
                      </m:r>
                    </m:sub>
                  </m:sSub>
                  <m:r>
                    <w:rPr>
                      <w:rFonts w:ascii="Cambria Math" w:hAnsi="Cambria Math" w:eastAsia="Cambria Math" w:cs="Cambria Math"/>
                    </w:rPr>
                    <m:t>,</m:t>
                  </m:r>
                  <m:sSub>
                    <m:sSubPr>
                      <m:ctrlPr>
                        <w:rPr>
                          <w:rFonts w:ascii="Cambria Math" w:hAnsi="Cambria Math" w:eastAsia="Cambria Math" w:cs="Cambria Math"/>
                          <w:i/>
                        </w:rPr>
                      </m:ctrlPr>
                    </m:sSubPr>
                    <m:e>
                      <m:r>
                        <w:rPr>
                          <w:rFonts w:ascii="Cambria Math" w:hAnsi="Cambria Math" w:eastAsia="Cambria Math" w:cs="Cambria Math"/>
                        </w:rPr>
                        <m:t>b</m:t>
                      </m:r>
                    </m:e>
                    <m:sub>
                      <m:r>
                        <w:rPr>
                          <w:rFonts w:ascii="Cambria Math" w:hAnsi="Cambria Math" w:eastAsia="Cambria Math" w:cs="Cambria Math"/>
                        </w:rPr>
                        <m:t>2k</m:t>
                      </m:r>
                    </m:sub>
                  </m:sSub>
                  <m:r>
                    <w:rPr>
                      <w:rFonts w:ascii="Cambria Math" w:hAnsi="Cambria Math" w:eastAsia="Cambria Math" w:cs="Cambria Math"/>
                    </w:rPr>
                    <m:t>, …,</m:t>
                  </m:r>
                  <m:sSub>
                    <m:sSubPr>
                      <m:ctrlPr>
                        <w:rPr>
                          <w:rFonts w:ascii="Cambria Math" w:hAnsi="Cambria Math" w:eastAsia="Cambria Math" w:cs="Cambria Math"/>
                          <w:i/>
                        </w:rPr>
                      </m:ctrlPr>
                    </m:sSubPr>
                    <m:e>
                      <m:r>
                        <w:rPr>
                          <w:rFonts w:ascii="Cambria Math" w:hAnsi="Cambria Math" w:eastAsia="Cambria Math" w:cs="Cambria Math"/>
                        </w:rPr>
                        <m:t>b</m:t>
                      </m:r>
                    </m:e>
                    <m:sub>
                      <m:r>
                        <w:rPr>
                          <w:rFonts w:ascii="Cambria Math" w:hAnsi="Cambria Math" w:eastAsia="Cambria Math" w:cs="Cambria Math"/>
                        </w:rPr>
                        <m:t>hk</m:t>
                      </m:r>
                    </m:sub>
                  </m:sSub>
                </m:e>
              </m:eqArr>
            </m:e>
          </m:d>
        </m:oMath>
      </m:oMathPara>
    </w:p>
    <w:p w:rsidR="00C94F0F" w:rsidP="00C94F0F" w:rsidRDefault="00C94F0F" w14:paraId="4AA31C8F" w14:textId="77777777">
      <w:r>
        <w:t xml:space="preserve"> </w:t>
      </w:r>
      <w:r w:rsidRPr="006819E1">
        <w:tab/>
      </w:r>
      <w:r w:rsidRPr="006819E1">
        <w:tab/>
      </w:r>
      <w:r w:rsidRPr="00342E09">
        <w:t>ii)</w:t>
      </w:r>
    </w:p>
    <w:p w:rsidRPr="00342E09" w:rsidR="00C94F0F" w:rsidP="00C94F0F" w:rsidRDefault="00C94F0F" w14:paraId="6E8B8804" w14:textId="64141EA5">
      <w:pPr>
        <w:ind w:left="2127"/>
      </w:pPr>
      <w:commentRangeStart w:id="10"/>
      <w:commentRangeStart w:id="11"/>
      <w:commentRangeStart w:id="12"/>
      <w:r>
        <w:t xml:space="preserve">A ground kernel set is more general than a ground bottom set. One reason is that a bottom set consists of only one clause, while a kernel set can have multiple clauses. </w:t>
      </w:r>
      <w:commentRangeEnd w:id="10"/>
      <w:r>
        <w:rPr>
          <w:rStyle w:val="CommentReference"/>
        </w:rPr>
        <w:commentReference w:id="10"/>
      </w:r>
      <w:commentRangeEnd w:id="11"/>
      <w:r>
        <w:rPr>
          <w:rStyle w:val="CommentReference"/>
        </w:rPr>
        <w:commentReference w:id="11"/>
      </w:r>
      <w:commentRangeEnd w:id="12"/>
      <w:r>
        <w:rPr>
          <w:rStyle w:val="CommentReference"/>
        </w:rPr>
        <w:commentReference w:id="12"/>
      </w:r>
      <w:r>
        <w:t xml:space="preserve">There are non-OPL tasks that may require multiple clauses to prove a single seed example. </w:t>
      </w:r>
      <w:r w:rsidR="1245B251">
        <w:t>These tasks</w:t>
      </w:r>
      <w:r>
        <w:t xml:space="preserve"> are in general non-derivable by Bottom Generalisation because in order to prove the conjunction the two clauses you would need to entail from Bot(B,e+ ) a disjunction of the negated heads. By definition of Bot(B, e+) each of these negated disjuncts would need to be proved (by resolution) from BU{~e+} and this is often not the case for solutions that require multiple clauses to prove a single seed example.</w:t>
      </w:r>
    </w:p>
    <w:p w:rsidR="00C94F0F" w:rsidP="00C94F0F" w:rsidRDefault="00C94F0F" w14:paraId="79EDFB22" w14:textId="77777777">
      <w:r w:rsidRPr="00342E09">
        <w:tab/>
      </w:r>
      <w:r w:rsidRPr="00342E09">
        <w:tab/>
      </w:r>
      <w:r w:rsidRPr="00342E09">
        <w:t>iii)</w:t>
      </w:r>
    </w:p>
    <w:p w:rsidRPr="00342E09" w:rsidR="00C94F0F" w:rsidP="057FC4BA" w:rsidRDefault="00C94F0F" w14:paraId="526BF2F2" w14:textId="74458061">
      <w:pPr>
        <w:ind w:left="2127"/>
        <w:jc w:val="center"/>
      </w:pPr>
    </w:p>
    <w:p w:rsidRPr="00342E09" w:rsidR="00C94F0F" w:rsidP="057FC4BA" w:rsidRDefault="00C94F0F" w14:paraId="317E66DE" w14:textId="7F10CF37">
      <w:pPr>
        <w:ind w:left="2127"/>
        <w:jc w:val="center"/>
      </w:pPr>
    </w:p>
    <w:p w:rsidRPr="00342E09" w:rsidR="00C94F0F" w:rsidP="057FC4BA" w:rsidRDefault="00C94F0F" w14:paraId="15A8B69C" w14:textId="75861353">
      <w:pPr>
        <w:ind w:left="720"/>
        <w:jc w:val="center"/>
      </w:pPr>
    </w:p>
    <w:p w:rsidRPr="00342E09" w:rsidR="00C94F0F" w:rsidP="057FC4BA" w:rsidRDefault="00C94F0F" w14:paraId="713E80C1" w14:textId="7DA40390">
      <w:pPr>
        <w:ind w:left="2127"/>
        <w:jc w:val="center"/>
      </w:pPr>
    </w:p>
    <w:p w:rsidRPr="00342E09" w:rsidR="00C94F0F" w:rsidP="057FC4BA" w:rsidRDefault="00C94F0F" w14:paraId="47307233" w14:textId="77777777">
      <w:pPr>
        <w:ind w:left="2127"/>
        <w:jc w:val="center"/>
      </w:pPr>
      <m:oMathPara>
        <m:oMath>
          <m:r>
            <w:rPr>
              <w:rFonts w:ascii="Cambria Math" w:hAnsi="Cambria Math"/>
            </w:rPr>
            <m:t>Kernel</m:t>
          </m:r>
          <m:d>
            <m:dPr>
              <m:ctrlPr>
                <w:rPr>
                  <w:rFonts w:ascii="Cambria Math" w:hAnsi="Cambria Math"/>
                  <w:i/>
                </w:rPr>
              </m:ctrlPr>
            </m:dPr>
            <m:e>
              <m:r>
                <w:rPr>
                  <w:rFonts w:ascii="Cambria Math" w:hAnsi="Cambria Math"/>
                </w:rPr>
                <m:t>B,p</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←u(X)</m:t>
                  </m:r>
                </m:e>
                <m:e>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,t(Y)</m:t>
                  </m:r>
                </m:e>
              </m:eqArr>
            </m:e>
          </m:d>
        </m:oMath>
      </m:oMathPara>
    </w:p>
    <w:p w:rsidRPr="00342E09" w:rsidR="00BD64E1" w:rsidP="00BD64E1" w:rsidRDefault="00BD64E1" w14:paraId="53134487" w14:textId="77777777">
      <w:r w:rsidRPr="00342E09">
        <w:tab/>
      </w:r>
      <w:r w:rsidRPr="00342E09">
        <w:t>b</w:t>
      </w:r>
    </w:p>
    <w:p w:rsidR="00BD64E1" w:rsidP="00BD64E1" w:rsidRDefault="00BD64E1" w14:paraId="2538CAC2" w14:textId="77777777">
      <w:r w:rsidRPr="00342E09">
        <w:tab/>
      </w:r>
      <w:r w:rsidRPr="00342E09">
        <w:tab/>
      </w:r>
      <w:r w:rsidRPr="00342E09">
        <w:t>i)</w:t>
      </w:r>
    </w:p>
    <w:p w:rsidR="00BD64E1" w:rsidP="00BD64E1" w:rsidRDefault="00BD64E1" w14:paraId="0EC7348B" w14:textId="00D22DDC">
      <w:pPr>
        <w:ind w:left="2127"/>
      </w:pPr>
      <w:r>
        <w:t>Each mode declaration gains a unique identifier:</w:t>
      </w:r>
    </w:p>
    <w:p w:rsidRPr="00ED2BAD" w:rsidR="00BD64E1" w:rsidP="2EBF8094" w:rsidRDefault="00BD64E1" w14:paraId="0B377797" w14:textId="77777777">
      <w:pPr>
        <w:ind w:left="2127"/>
        <w:jc w:val="center"/>
        <w:rPr>
          <w:rFonts w:eastAsiaTheme="minorEastAsia"/>
        </w:rPr>
      </w:pPr>
      <m:oMathPara>
        <m:oMath>
          <m:r>
            <w:rPr>
              <w:rFonts w:ascii="Cambria Math" w:hAnsi="Cambria Math"/>
            </w:rPr>
            <m:t>m1:modeh</m:t>
          </m:r>
          <m:d>
            <m:dPr>
              <m:ctrlPr>
                <w:rPr>
                  <w:rFonts w:ascii="Cambria Math" w:hAnsi="Cambria Math"/>
                  <w:i/>
                </w:rPr>
              </m:ctrlPr>
            </m:dPr>
            <m:e>
              <m:r>
                <w:rPr>
                  <w:rFonts w:ascii="Cambria Math" w:hAnsi="Cambria Math"/>
                </w:rPr>
                <m:t>1,reads</m:t>
              </m:r>
              <m:d>
                <m:dPr>
                  <m:ctrlPr>
                    <w:rPr>
                      <w:rFonts w:ascii="Cambria Math" w:hAnsi="Cambria Math"/>
                      <w:i/>
                    </w:rPr>
                  </m:ctrlPr>
                </m:dPr>
                <m:e>
                  <m:r>
                    <w:rPr>
                      <w:rFonts w:ascii="Cambria Math" w:hAnsi="Cambria Math"/>
                    </w:rPr>
                    <m:t>+person,+file</m:t>
                  </m:r>
                </m:e>
              </m:d>
            </m:e>
          </m:d>
        </m:oMath>
      </m:oMathPara>
    </w:p>
    <w:p w:rsidRPr="00ED2BAD" w:rsidR="00BD64E1" w:rsidP="2EBF8094" w:rsidRDefault="00BD64E1" w14:paraId="69F38D15" w14:textId="77777777">
      <w:pPr>
        <w:ind w:left="2127"/>
        <w:jc w:val="center"/>
        <w:rPr>
          <w:rFonts w:eastAsiaTheme="minorEastAsia"/>
        </w:rPr>
      </w:pPr>
      <m:oMathPara>
        <m:oMath>
          <m:r>
            <w:rPr>
              <w:rFonts w:ascii="Cambria Math" w:hAnsi="Cambria Math" w:eastAsiaTheme="minorEastAsia"/>
            </w:rPr>
            <m:t>m2:modeh</m:t>
          </m:r>
          <m:d>
            <m:dPr>
              <m:ctrlPr>
                <w:rPr>
                  <w:rFonts w:ascii="Cambria Math" w:hAnsi="Cambria Math" w:eastAsiaTheme="minorEastAsia"/>
                  <w:i/>
                </w:rPr>
              </m:ctrlPr>
            </m:dPr>
            <m:e>
              <m:r>
                <w:rPr>
                  <w:rFonts w:ascii="Cambria Math" w:hAnsi="Cambria Math" w:eastAsiaTheme="minorEastAsia"/>
                </w:rPr>
                <m:t>1,denied</m:t>
              </m:r>
              <m:d>
                <m:dPr>
                  <m:ctrlPr>
                    <w:rPr>
                      <w:rFonts w:ascii="Cambria Math" w:hAnsi="Cambria Math" w:eastAsiaTheme="minorEastAsia"/>
                      <w:i/>
                    </w:rPr>
                  </m:ctrlPr>
                </m:dPr>
                <m:e>
                  <m:r>
                    <w:rPr>
                      <w:rFonts w:ascii="Cambria Math" w:hAnsi="Cambria Math" w:eastAsiaTheme="minorEastAsia"/>
                    </w:rPr>
                    <m:t>+person,+file</m:t>
                  </m:r>
                </m:e>
              </m:d>
            </m:e>
          </m:d>
        </m:oMath>
      </m:oMathPara>
    </w:p>
    <w:p w:rsidRPr="00ED2BAD" w:rsidR="00BD64E1" w:rsidP="2EBF8094" w:rsidRDefault="00BD64E1" w14:paraId="3F78456E" w14:textId="77777777">
      <w:pPr>
        <w:ind w:left="2127"/>
        <w:jc w:val="center"/>
        <w:rPr>
          <w:rFonts w:eastAsiaTheme="minorEastAsia"/>
        </w:rPr>
      </w:pPr>
      <m:oMathPara>
        <m:oMath>
          <m:r>
            <w:rPr>
              <w:rFonts w:ascii="Cambria Math" w:hAnsi="Cambria Math" w:eastAsiaTheme="minorEastAsia"/>
            </w:rPr>
            <m:t>m3:modeb</m:t>
          </m:r>
          <m:d>
            <m:dPr>
              <m:ctrlPr>
                <w:rPr>
                  <w:rFonts w:ascii="Cambria Math" w:hAnsi="Cambria Math" w:eastAsiaTheme="minorEastAsia"/>
                  <w:i/>
                </w:rPr>
              </m:ctrlPr>
            </m:dPr>
            <m:e>
              <m:r>
                <w:rPr>
                  <w:rFonts w:ascii="Cambria Math" w:hAnsi="Cambria Math" w:eastAsiaTheme="minorEastAsia"/>
                </w:rPr>
                <m:t>1,access</m:t>
              </m:r>
              <m:d>
                <m:dPr>
                  <m:ctrlPr>
                    <w:rPr>
                      <w:rFonts w:ascii="Cambria Math" w:hAnsi="Cambria Math" w:eastAsiaTheme="minorEastAsia"/>
                      <w:i/>
                    </w:rPr>
                  </m:ctrlPr>
                </m:dPr>
                <m:e>
                  <m:r>
                    <w:rPr>
                      <w:rFonts w:ascii="Cambria Math" w:hAnsi="Cambria Math" w:eastAsiaTheme="minorEastAsia"/>
                    </w:rPr>
                    <m:t>+person,+file</m:t>
                  </m:r>
                </m:e>
              </m:d>
            </m:e>
          </m:d>
        </m:oMath>
      </m:oMathPara>
    </w:p>
    <w:p w:rsidRPr="00ED2BAD" w:rsidR="00BD64E1" w:rsidP="2EBF8094" w:rsidRDefault="00BD64E1" w14:paraId="040C6EE5" w14:textId="77777777">
      <w:pPr>
        <w:ind w:left="2127"/>
        <w:jc w:val="center"/>
        <w:rPr>
          <w:rFonts w:eastAsiaTheme="minorEastAsia"/>
        </w:rPr>
      </w:pPr>
      <m:oMathPara>
        <m:oMath>
          <m:r>
            <w:rPr>
              <w:rFonts w:ascii="Cambria Math" w:hAnsi="Cambria Math" w:eastAsiaTheme="minorEastAsia"/>
            </w:rPr>
            <m:t>m4:modeb(1,not own(+person,+file))</m:t>
          </m:r>
        </m:oMath>
      </m:oMathPara>
    </w:p>
    <w:p w:rsidR="00BD64E1" w:rsidP="2EBF8094" w:rsidRDefault="00BD64E1" w14:paraId="6C070A2D" w14:textId="00D22DDC">
      <w:pPr>
        <w:ind w:left="2127"/>
        <w:rPr>
          <w:rFonts w:eastAsiaTheme="minorEastAsia"/>
        </w:rPr>
      </w:pPr>
      <w:r w:rsidRPr="2EBF8094">
        <w:rPr>
          <w:rFonts w:eastAsiaTheme="minorEastAsia"/>
        </w:rPr>
        <w:t>We include a rule for each head declaration:</w:t>
      </w:r>
    </w:p>
    <w:p w:rsidRPr="00726BDC" w:rsidR="00BD64E1" w:rsidP="2EBF8094" w:rsidRDefault="00BD64E1" w14:paraId="651E4905" w14:textId="77777777">
      <w:pPr>
        <w:ind w:left="2127"/>
        <w:jc w:val="center"/>
        <w:rPr>
          <w:rFonts w:eastAsiaTheme="minorEastAsia"/>
        </w:rPr>
      </w:pPr>
      <m:oMathPara>
        <m:oMath>
          <m:r>
            <w:rPr>
              <w:rFonts w:ascii="Cambria Math" w:hAnsi="Cambria Math" w:eastAsiaTheme="minorEastAsia"/>
            </w:rPr>
            <m:t>reads</m:t>
          </m:r>
          <m:d>
            <m:dPr>
              <m:ctrlPr>
                <w:rPr>
                  <w:rFonts w:ascii="Cambria Math" w:hAnsi="Cambria Math" w:eastAsiaTheme="minorEastAsia"/>
                  <w:i/>
                </w:rPr>
              </m:ctrlPr>
            </m:dPr>
            <m:e>
              <m:r>
                <w:rPr>
                  <w:rFonts w:ascii="Cambria Math" w:hAnsi="Cambria Math" w:eastAsiaTheme="minorEastAsia"/>
                </w:rPr>
                <m:t>V1,V2</m:t>
              </m:r>
            </m:e>
          </m:d>
          <m:r>
            <w:rPr>
              <w:rFonts w:ascii="Cambria Math" w:hAnsi="Cambria Math" w:eastAsiaTheme="minorEastAsia"/>
            </w:rPr>
            <m:t>←body(</m:t>
          </m:r>
          <m:d>
            <m:dPr>
              <m:begChr m:val="["/>
              <m:endChr m:val="]"/>
              <m:ctrlPr>
                <w:rPr>
                  <w:rFonts w:ascii="Cambria Math" w:hAnsi="Cambria Math" w:eastAsiaTheme="minorEastAsia"/>
                  <w:i/>
                </w:rPr>
              </m:ctrlPr>
            </m:dPr>
            <m:e>
              <m:r>
                <w:rPr>
                  <w:rFonts w:ascii="Cambria Math" w:hAnsi="Cambria Math" w:eastAsiaTheme="minorEastAsia"/>
                </w:rPr>
                <m:t>V1,V2</m:t>
              </m:r>
            </m:e>
          </m:d>
          <m:r>
            <w:rPr>
              <w:rFonts w:ascii="Cambria Math" w:hAnsi="Cambria Math" w:eastAsiaTheme="minorEastAsia"/>
            </w:rPr>
            <m:t>,[(m1,</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r>
            <w:rPr>
              <w:rFonts w:ascii="Cambria Math" w:hAnsi="Cambria Math" w:eastAsiaTheme="minorEastAsia"/>
            </w:rPr>
            <m:t>)])</m:t>
          </m:r>
        </m:oMath>
      </m:oMathPara>
    </w:p>
    <w:p w:rsidRPr="00726BDC" w:rsidR="00BD64E1" w:rsidP="2EBF8094" w:rsidRDefault="00BD64E1" w14:paraId="55E43B94" w14:textId="77777777">
      <w:pPr>
        <w:ind w:left="2127"/>
        <w:jc w:val="center"/>
        <w:rPr>
          <w:rFonts w:eastAsiaTheme="minorEastAsia"/>
        </w:rPr>
      </w:pPr>
      <m:oMathPara>
        <m:oMath>
          <m:r>
            <w:rPr>
              <w:rFonts w:ascii="Cambria Math" w:hAnsi="Cambria Math" w:eastAsiaTheme="minorEastAsia"/>
            </w:rPr>
            <m:t>denied</m:t>
          </m:r>
          <m:d>
            <m:dPr>
              <m:ctrlPr>
                <w:rPr>
                  <w:rFonts w:ascii="Cambria Math" w:hAnsi="Cambria Math" w:eastAsiaTheme="minorEastAsia"/>
                  <w:i/>
                </w:rPr>
              </m:ctrlPr>
            </m:dPr>
            <m:e>
              <m:r>
                <w:rPr>
                  <w:rFonts w:ascii="Cambria Math" w:hAnsi="Cambria Math" w:eastAsiaTheme="minorEastAsia"/>
                </w:rPr>
                <m:t>V1,V2</m:t>
              </m:r>
            </m:e>
          </m:d>
          <m:r>
            <w:rPr>
              <w:rFonts w:ascii="Cambria Math" w:hAnsi="Cambria Math" w:eastAsiaTheme="minorEastAsia"/>
            </w:rPr>
            <m:t>←body(</m:t>
          </m:r>
          <m:d>
            <m:dPr>
              <m:begChr m:val="["/>
              <m:endChr m:val="]"/>
              <m:ctrlPr>
                <w:rPr>
                  <w:rFonts w:ascii="Cambria Math" w:hAnsi="Cambria Math" w:eastAsiaTheme="minorEastAsia"/>
                  <w:i/>
                </w:rPr>
              </m:ctrlPr>
            </m:dPr>
            <m:e>
              <m:r>
                <w:rPr>
                  <w:rFonts w:ascii="Cambria Math" w:hAnsi="Cambria Math" w:eastAsiaTheme="minorEastAsia"/>
                </w:rPr>
                <m:t>V1,V2</m:t>
              </m:r>
            </m:e>
          </m:d>
          <m:r>
            <w:rPr>
              <w:rFonts w:ascii="Cambria Math" w:hAnsi="Cambria Math" w:eastAsiaTheme="minorEastAsia"/>
            </w:rPr>
            <m:t>,[(m2,</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r>
            <w:rPr>
              <w:rFonts w:ascii="Cambria Math" w:hAnsi="Cambria Math" w:eastAsiaTheme="minorEastAsia"/>
            </w:rPr>
            <m:t>)])</m:t>
          </m:r>
        </m:oMath>
      </m:oMathPara>
    </w:p>
    <w:p w:rsidR="00BD64E1" w:rsidP="2EBF8094" w:rsidRDefault="00BD64E1" w14:paraId="2FCE72C9" w14:textId="00D22DDC">
      <w:pPr>
        <w:ind w:left="2127"/>
        <w:rPr>
          <w:rFonts w:eastAsiaTheme="minorEastAsia"/>
        </w:rPr>
      </w:pPr>
      <w:r w:rsidRPr="18833013">
        <w:rPr>
          <w:rFonts w:eastAsiaTheme="minorEastAsia"/>
        </w:rPr>
        <w:t>We include a rule for each body declaration:</w:t>
      </w:r>
    </w:p>
    <w:p w:rsidRPr="00726BDC" w:rsidR="00BD64E1" w:rsidP="2EBF8094" w:rsidRDefault="00BD64E1" w14:paraId="3136D141" w14:textId="3AB0358D">
      <w:pPr>
        <w:ind w:left="2127"/>
        <w:jc w:val="center"/>
      </w:pPr>
    </w:p>
    <w:p w:rsidRPr="00726BDC" w:rsidR="00BD64E1" w:rsidP="18833013" w:rsidRDefault="00BD64E1" w14:paraId="1E165094" w14:textId="77777777">
      <w:pPr>
        <w:ind w:left="2127"/>
        <w:jc w:val="center"/>
        <w:rPr>
          <w:rFonts w:eastAsiaTheme="minorEastAsia"/>
        </w:rPr>
      </w:pPr>
      <m:oMathPara>
        <m:oMath>
          <m:r>
            <w:rPr>
              <w:rFonts w:ascii="Cambria Math" w:hAnsi="Cambria Math" w:eastAsiaTheme="minorEastAsia"/>
            </w:rPr>
            <m:t>body</m:t>
          </m:r>
          <m:d>
            <m:dPr>
              <m:ctrlPr>
                <w:rPr>
                  <w:rFonts w:ascii="Cambria Math" w:hAnsi="Cambria Math" w:eastAsiaTheme="minorEastAsia"/>
                  <w:i/>
                </w:rPr>
              </m:ctrlPr>
            </m:dPr>
            <m:e>
              <m:r>
                <w:rPr>
                  <w:rFonts w:ascii="Cambria Math" w:hAnsi="Cambria Math" w:eastAsiaTheme="minorEastAsia"/>
                </w:rPr>
                <m:t>InputSoFar,RuleSoFar</m:t>
              </m:r>
            </m:e>
          </m:d>
          <m:r>
            <w:rPr>
              <w:rFonts w:ascii="Cambria Math" w:hAnsi="Cambria Math" w:eastAsiaTheme="minorEastAsia"/>
            </w:rPr>
            <m:t>←link</m:t>
          </m:r>
          <m:d>
            <m:dPr>
              <m:ctrlPr>
                <w:rPr>
                  <w:rFonts w:ascii="Cambria Math" w:hAnsi="Cambria Math" w:eastAsiaTheme="minorEastAsia"/>
                  <w:i/>
                </w:rPr>
              </m:ctrlPr>
            </m:dPr>
            <m:e>
              <m:d>
                <m:dPr>
                  <m:begChr m:val="["/>
                  <m:endChr m:val="]"/>
                  <m:ctrlPr>
                    <w:rPr>
                      <w:rFonts w:ascii="Cambria Math" w:hAnsi="Cambria Math" w:eastAsiaTheme="minorEastAsia"/>
                      <w:i/>
                    </w:rPr>
                  </m:ctrlPr>
                </m:dPr>
                <m:e>
                  <m:r>
                    <w:rPr>
                      <w:rFonts w:ascii="Cambria Math" w:hAnsi="Cambria Math" w:eastAsiaTheme="minorEastAsia"/>
                    </w:rPr>
                    <m:t>V1,V2</m:t>
                  </m:r>
                </m:e>
              </m:d>
              <m:r>
                <w:rPr>
                  <w:rFonts w:ascii="Cambria Math" w:hAnsi="Cambria Math" w:eastAsiaTheme="minorEastAsia"/>
                </w:rPr>
                <m:t>, InputSoFar,Links</m:t>
              </m:r>
            </m:e>
          </m:d>
          <m:r>
            <w:rPr>
              <w:rFonts w:ascii="Cambria Math" w:hAnsi="Cambria Math" w:eastAsiaTheme="minorEastAsia"/>
            </w:rPr>
            <m:t>,</m:t>
          </m:r>
        </m:oMath>
      </m:oMathPara>
    </w:p>
    <w:p w:rsidRPr="00726BDC" w:rsidR="00BD64E1" w:rsidP="2EBF8094" w:rsidRDefault="00BD64E1" w14:paraId="591E0326" w14:textId="77777777">
      <w:pPr>
        <w:ind w:left="2127"/>
        <w:jc w:val="center"/>
        <w:rPr>
          <w:rFonts w:eastAsiaTheme="minorEastAsia"/>
        </w:rPr>
      </w:pPr>
      <m:oMathPara>
        <m:oMath>
          <m:r>
            <w:rPr>
              <w:rFonts w:ascii="Cambria Math" w:hAnsi="Cambria Math" w:eastAsiaTheme="minorEastAsia"/>
            </w:rPr>
            <m:t>access</m:t>
          </m:r>
          <m:d>
            <m:dPr>
              <m:ctrlPr>
                <w:rPr>
                  <w:rFonts w:ascii="Cambria Math" w:hAnsi="Cambria Math" w:eastAsiaTheme="minorEastAsia"/>
                  <w:i/>
                </w:rPr>
              </m:ctrlPr>
            </m:dPr>
            <m:e>
              <m:r>
                <w:rPr>
                  <w:rFonts w:ascii="Cambria Math" w:hAnsi="Cambria Math" w:eastAsiaTheme="minorEastAsia"/>
                </w:rPr>
                <m:t>V1,V2</m:t>
              </m:r>
            </m:e>
          </m:d>
          <m:r>
            <w:rPr>
              <w:rFonts w:ascii="Cambria Math" w:hAnsi="Cambria Math" w:eastAsiaTheme="minorEastAsia"/>
            </w:rPr>
            <m:t>,append</m:t>
          </m:r>
          <m:d>
            <m:dPr>
              <m:ctrlPr>
                <w:rPr>
                  <w:rFonts w:ascii="Cambria Math" w:hAnsi="Cambria Math" w:eastAsiaTheme="minorEastAsia"/>
                  <w:i/>
                </w:rPr>
              </m:ctrlPr>
            </m:dPr>
            <m:e>
              <m:r>
                <w:rPr>
                  <w:rFonts w:ascii="Cambria Math" w:hAnsi="Cambria Math" w:eastAsiaTheme="minorEastAsia"/>
                </w:rPr>
                <m:t>RuleSoFar,</m:t>
              </m:r>
              <m:d>
                <m:dPr>
                  <m:ctrlPr>
                    <w:rPr>
                      <w:rFonts w:ascii="Cambria Math" w:hAnsi="Cambria Math" w:eastAsiaTheme="minorEastAsia"/>
                      <w:i/>
                    </w:rPr>
                  </m:ctrlPr>
                </m:dPr>
                <m:e>
                  <m:r>
                    <w:rPr>
                      <w:rFonts w:ascii="Cambria Math" w:hAnsi="Cambria Math" w:eastAsiaTheme="minorEastAsia"/>
                    </w:rPr>
                    <m:t>m3,</m:t>
                  </m:r>
                  <m:d>
                    <m:dPr>
                      <m:begChr m:val="["/>
                      <m:endChr m:val="]"/>
                      <m:ctrlPr>
                        <w:rPr>
                          <w:rFonts w:ascii="Cambria Math" w:hAnsi="Cambria Math" w:eastAsiaTheme="minorEastAsia"/>
                          <w:i/>
                        </w:rPr>
                      </m:ctrlPr>
                    </m:dPr>
                    <m:e/>
                  </m:d>
                  <m:r>
                    <w:rPr>
                      <w:rFonts w:ascii="Cambria Math" w:hAnsi="Cambria Math" w:eastAsiaTheme="minorEastAsia"/>
                    </w:rPr>
                    <m:t>,Links</m:t>
                  </m:r>
                </m:e>
              </m:d>
              <m:r>
                <w:rPr>
                  <w:rFonts w:ascii="Cambria Math" w:hAnsi="Cambria Math" w:eastAsiaTheme="minorEastAsia"/>
                </w:rPr>
                <m:t>,NewRule</m:t>
              </m:r>
            </m:e>
          </m:d>
          <m:r>
            <w:rPr>
              <w:rFonts w:ascii="Cambria Math" w:hAnsi="Cambria Math" w:eastAsiaTheme="minorEastAsia"/>
            </w:rPr>
            <m:t>,</m:t>
          </m:r>
        </m:oMath>
      </m:oMathPara>
    </w:p>
    <w:p w:rsidRPr="00ED2BAD" w:rsidR="00BD64E1" w:rsidP="2EBF8094" w:rsidRDefault="00BD64E1" w14:paraId="6F6BAA49" w14:textId="77777777">
      <w:pPr>
        <w:ind w:left="2127"/>
        <w:jc w:val="center"/>
        <w:rPr>
          <w:rFonts w:eastAsiaTheme="minorEastAsia"/>
        </w:rPr>
      </w:pPr>
      <m:oMathPara>
        <m:oMath>
          <m:r>
            <w:rPr>
              <w:rFonts w:ascii="Cambria Math" w:hAnsi="Cambria Math" w:eastAsiaTheme="minorEastAsia"/>
            </w:rPr>
            <m:t>append</m:t>
          </m:r>
          <m:d>
            <m:dPr>
              <m:ctrlPr>
                <w:rPr>
                  <w:rFonts w:ascii="Cambria Math" w:hAnsi="Cambria Math" w:eastAsiaTheme="minorEastAsia"/>
                  <w:i/>
                </w:rPr>
              </m:ctrlPr>
            </m:dPr>
            <m:e>
              <m:r>
                <w:rPr>
                  <w:rFonts w:ascii="Cambria Math" w:hAnsi="Cambria Math" w:eastAsiaTheme="minorEastAsia"/>
                </w:rPr>
                <m:t>InputSoFar,</m:t>
              </m:r>
              <m:d>
                <m:dPr>
                  <m:begChr m:val="["/>
                  <m:endChr m:val="]"/>
                  <m:ctrlPr>
                    <w:rPr>
                      <w:rFonts w:ascii="Cambria Math" w:hAnsi="Cambria Math" w:eastAsiaTheme="minorEastAsia"/>
                      <w:i/>
                    </w:rPr>
                  </m:ctrlPr>
                </m:dPr>
                <m:e/>
              </m:d>
              <m:r>
                <w:rPr>
                  <w:rFonts w:ascii="Cambria Math" w:hAnsi="Cambria Math" w:eastAsiaTheme="minorEastAsia"/>
                </w:rPr>
                <m:t>,NewInputs</m:t>
              </m:r>
            </m:e>
          </m:d>
          <m:r>
            <w:rPr>
              <w:rFonts w:ascii="Cambria Math" w:hAnsi="Cambria Math" w:eastAsiaTheme="minorEastAsia"/>
            </w:rPr>
            <m:t>, body(NewInputs,NewRule)</m:t>
          </m:r>
        </m:oMath>
      </m:oMathPara>
    </w:p>
    <w:p w:rsidR="36C465EC" w:rsidP="36C465EC" w:rsidRDefault="36C465EC" w14:paraId="10519BEC" w14:textId="354619F3">
      <w:pPr>
        <w:ind w:left="2127"/>
        <w:jc w:val="center"/>
      </w:pPr>
    </w:p>
    <w:p w:rsidRPr="00726BDC" w:rsidR="00BD64E1" w:rsidP="18833013" w:rsidRDefault="00BD64E1" w14:paraId="1070986D" w14:textId="59C58344">
      <w:pPr>
        <w:ind w:left="2127"/>
        <w:jc w:val="center"/>
        <w:rPr>
          <w:rFonts w:eastAsiaTheme="minorEastAsia"/>
        </w:rPr>
      </w:pPr>
    </w:p>
    <w:p w:rsidRPr="00726BDC" w:rsidR="00BD64E1" w:rsidP="2EBF8094" w:rsidRDefault="00BD64E1" w14:paraId="4A944246" w14:textId="77777777">
      <w:pPr>
        <w:ind w:left="2127"/>
        <w:jc w:val="center"/>
        <w:rPr>
          <w:rFonts w:eastAsiaTheme="minorEastAsia"/>
        </w:rPr>
      </w:pPr>
      <m:oMathPara>
        <m:oMath>
          <m:r>
            <w:rPr>
              <w:rFonts w:ascii="Cambria Math" w:hAnsi="Cambria Math" w:eastAsiaTheme="minorEastAsia"/>
            </w:rPr>
            <m:t>not own</m:t>
          </m:r>
          <m:d>
            <m:dPr>
              <m:ctrlPr>
                <w:rPr>
                  <w:rFonts w:ascii="Cambria Math" w:hAnsi="Cambria Math" w:eastAsiaTheme="minorEastAsia"/>
                  <w:i/>
                </w:rPr>
              </m:ctrlPr>
            </m:dPr>
            <m:e>
              <m:r>
                <w:rPr>
                  <w:rFonts w:ascii="Cambria Math" w:hAnsi="Cambria Math" w:eastAsiaTheme="minorEastAsia"/>
                </w:rPr>
                <m:t>V1,V2</m:t>
              </m:r>
            </m:e>
          </m:d>
          <m:r>
            <w:rPr>
              <w:rFonts w:ascii="Cambria Math" w:hAnsi="Cambria Math" w:eastAsiaTheme="minorEastAsia"/>
            </w:rPr>
            <m:t>,append</m:t>
          </m:r>
          <m:d>
            <m:dPr>
              <m:ctrlPr>
                <w:rPr>
                  <w:rFonts w:ascii="Cambria Math" w:hAnsi="Cambria Math" w:eastAsiaTheme="minorEastAsia"/>
                  <w:i/>
                </w:rPr>
              </m:ctrlPr>
            </m:dPr>
            <m:e>
              <m:r>
                <w:rPr>
                  <w:rFonts w:ascii="Cambria Math" w:hAnsi="Cambria Math" w:eastAsiaTheme="minorEastAsia"/>
                </w:rPr>
                <m:t>RuleSoFar,</m:t>
              </m:r>
              <m:d>
                <m:dPr>
                  <m:ctrlPr>
                    <w:rPr>
                      <w:rFonts w:ascii="Cambria Math" w:hAnsi="Cambria Math" w:eastAsiaTheme="minorEastAsia"/>
                      <w:i/>
                    </w:rPr>
                  </m:ctrlPr>
                </m:dPr>
                <m:e>
                  <m:r>
                    <w:rPr>
                      <w:rFonts w:ascii="Cambria Math" w:hAnsi="Cambria Math" w:eastAsiaTheme="minorEastAsia"/>
                    </w:rPr>
                    <m:t>m4,</m:t>
                  </m:r>
                  <m:d>
                    <m:dPr>
                      <m:begChr m:val="["/>
                      <m:endChr m:val="]"/>
                      <m:ctrlPr>
                        <w:rPr>
                          <w:rFonts w:ascii="Cambria Math" w:hAnsi="Cambria Math" w:eastAsiaTheme="minorEastAsia"/>
                          <w:i/>
                        </w:rPr>
                      </m:ctrlPr>
                    </m:dPr>
                    <m:e/>
                  </m:d>
                  <m:r>
                    <w:rPr>
                      <w:rFonts w:ascii="Cambria Math" w:hAnsi="Cambria Math" w:eastAsiaTheme="minorEastAsia"/>
                    </w:rPr>
                    <m:t>,Links</m:t>
                  </m:r>
                </m:e>
              </m:d>
              <m:r>
                <w:rPr>
                  <w:rFonts w:ascii="Cambria Math" w:hAnsi="Cambria Math" w:eastAsiaTheme="minorEastAsia"/>
                </w:rPr>
                <m:t>,NewRule</m:t>
              </m:r>
            </m:e>
          </m:d>
          <m:r>
            <w:rPr>
              <w:rFonts w:ascii="Cambria Math" w:hAnsi="Cambria Math" w:eastAsiaTheme="minorEastAsia"/>
            </w:rPr>
            <m:t>,</m:t>
          </m:r>
        </m:oMath>
      </m:oMathPara>
    </w:p>
    <w:p w:rsidRPr="00ED2BAD" w:rsidR="00BD64E1" w:rsidP="2EBF8094" w:rsidRDefault="00BD64E1" w14:paraId="34BF4582" w14:textId="77777777">
      <w:pPr>
        <w:ind w:left="2127"/>
        <w:jc w:val="center"/>
        <w:rPr>
          <w:rFonts w:eastAsiaTheme="minorEastAsia"/>
        </w:rPr>
      </w:pPr>
      <m:oMathPara>
        <m:oMath>
          <m:r>
            <w:rPr>
              <w:rFonts w:ascii="Cambria Math" w:hAnsi="Cambria Math" w:eastAsiaTheme="minorEastAsia"/>
            </w:rPr>
            <m:t>append</m:t>
          </m:r>
          <m:d>
            <m:dPr>
              <m:ctrlPr>
                <w:rPr>
                  <w:rFonts w:ascii="Cambria Math" w:hAnsi="Cambria Math" w:eastAsiaTheme="minorEastAsia"/>
                  <w:i/>
                </w:rPr>
              </m:ctrlPr>
            </m:dPr>
            <m:e>
              <m:r>
                <w:rPr>
                  <w:rFonts w:ascii="Cambria Math" w:hAnsi="Cambria Math" w:eastAsiaTheme="minorEastAsia"/>
                </w:rPr>
                <m:t>InputSoFar,</m:t>
              </m:r>
              <m:d>
                <m:dPr>
                  <m:begChr m:val="["/>
                  <m:endChr m:val="]"/>
                  <m:ctrlPr>
                    <w:rPr>
                      <w:rFonts w:ascii="Cambria Math" w:hAnsi="Cambria Math" w:eastAsiaTheme="minorEastAsia"/>
                      <w:i/>
                    </w:rPr>
                  </m:ctrlPr>
                </m:dPr>
                <m:e/>
              </m:d>
              <m:r>
                <w:rPr>
                  <w:rFonts w:ascii="Cambria Math" w:hAnsi="Cambria Math" w:eastAsiaTheme="minorEastAsia"/>
                </w:rPr>
                <m:t>,NewInputs</m:t>
              </m:r>
            </m:e>
          </m:d>
          <m:r>
            <w:rPr>
              <w:rFonts w:ascii="Cambria Math" w:hAnsi="Cambria Math" w:eastAsiaTheme="minorEastAsia"/>
            </w:rPr>
            <m:t>, body(NewInputs,NewRule)</m:t>
          </m:r>
        </m:oMath>
      </m:oMathPara>
    </w:p>
    <w:p w:rsidRPr="00726BDC" w:rsidR="00BD64E1" w:rsidP="2EBF8094" w:rsidRDefault="00BD64E1" w14:paraId="28DA4A0B" w14:textId="77777777">
      <w:pPr>
        <w:ind w:left="2127"/>
        <w:jc w:val="center"/>
        <w:rPr>
          <w:rFonts w:eastAsiaTheme="minorEastAsia"/>
        </w:rPr>
      </w:pPr>
      <w:r w:rsidRPr="2EBF8094">
        <w:rPr>
          <w:rFonts w:eastAsiaTheme="minorEastAsia"/>
        </w:rPr>
        <w:t>In addition, we include the base case rule:</w:t>
      </w:r>
      <w:r>
        <w:rPr>
          <w:rFonts w:eastAsiaTheme="minorEastAsia"/>
        </w:rPr>
        <w:br/>
      </w:r>
      <m:oMathPara>
        <m:oMath>
          <m:r>
            <w:rPr>
              <w:rFonts w:ascii="Cambria Math" w:hAnsi="Cambria Math" w:eastAsiaTheme="minorEastAsia"/>
            </w:rPr>
            <m:t>body</m:t>
          </m:r>
          <m:d>
            <m:dPr>
              <m:ctrlPr>
                <w:rPr>
                  <w:rFonts w:ascii="Cambria Math" w:hAnsi="Cambria Math" w:eastAsiaTheme="minorEastAsia"/>
                  <w:i/>
                </w:rPr>
              </m:ctrlPr>
            </m:dPr>
            <m:e>
              <m:r>
                <w:rPr>
                  <w:rFonts w:ascii="Cambria Math" w:hAnsi="Cambria Math" w:eastAsiaTheme="minorEastAsia"/>
                </w:rPr>
                <m:t>InputSoFar,RuleSoFar</m:t>
              </m:r>
            </m:e>
          </m:d>
          <m:r>
            <w:rPr>
              <w:rFonts w:ascii="Cambria Math" w:hAnsi="Cambria Math" w:eastAsiaTheme="minorEastAsia"/>
            </w:rPr>
            <m:t>←rule(RuleSoFar)</m:t>
          </m:r>
        </m:oMath>
      </m:oMathPara>
    </w:p>
    <w:p w:rsidR="00BD64E1" w:rsidP="2EBF8094" w:rsidRDefault="00BD64E1" w14:paraId="59575C37" w14:textId="00D22DDC">
      <w:pPr>
        <w:ind w:left="2127"/>
        <w:rPr>
          <w:rFonts w:eastAsiaTheme="minorEastAsia"/>
        </w:rPr>
      </w:pPr>
      <w:r w:rsidRPr="2EBF8094">
        <w:rPr>
          <w:rFonts w:eastAsiaTheme="minorEastAsia"/>
        </w:rPr>
        <w:t>T is given by the set of the above rules.</w:t>
      </w:r>
    </w:p>
    <w:p w:rsidRPr="00ED2BAD" w:rsidR="00BD64E1" w:rsidP="2EBF8094" w:rsidRDefault="00BD64E1" w14:paraId="07798A1E" w14:textId="77777777">
      <w:pPr>
        <w:ind w:left="2127"/>
        <w:jc w:val="center"/>
        <w:rPr>
          <w:rFonts w:eastAsiaTheme="minorEastAsia"/>
        </w:rPr>
      </w:pPr>
      <w:r w:rsidRPr="2EBF8094">
        <w:rPr>
          <w:rFonts w:eastAsiaTheme="minorEastAsia"/>
        </w:rPr>
        <w:t>The set of abducibles is given by the set of ground atoms:</w:t>
      </w:r>
      <w:r>
        <w:rPr>
          <w:rFonts w:eastAsiaTheme="minorEastAsia"/>
        </w:rPr>
        <w:br/>
      </w:r>
      <m:oMathPara>
        <m:oMath>
          <m:r>
            <w:rPr>
              <w:rFonts w:ascii="Cambria Math" w:hAnsi="Cambria Math" w:eastAsiaTheme="minorEastAsia"/>
            </w:rPr>
            <m:t>Ab=</m:t>
          </m:r>
          <m:d>
            <m:dPr>
              <m:begChr m:val="["/>
              <m:endChr m:val="]"/>
              <m:ctrlPr>
                <w:rPr>
                  <w:rFonts w:ascii="Cambria Math" w:hAnsi="Cambria Math" w:eastAsiaTheme="minorEastAsia"/>
                  <w:i/>
                </w:rPr>
              </m:ctrlPr>
            </m:dPr>
            <m:e>
              <m:eqArr>
                <m:eqArrPr>
                  <m:ctrlPr>
                    <w:rPr>
                      <w:rFonts w:ascii="Cambria Math" w:hAnsi="Cambria Math" w:eastAsiaTheme="minorEastAsia"/>
                      <w:i/>
                    </w:rPr>
                  </m:ctrlPr>
                </m:eqArrPr>
                <m:e>
                  <m:r>
                    <w:rPr>
                      <w:rFonts w:ascii="Cambria Math" w:hAnsi="Cambria Math" w:eastAsiaTheme="minorEastAsia"/>
                    </w:rPr>
                    <m:t>rule</m:t>
                  </m:r>
                  <m:d>
                    <m:dPr>
                      <m:ctrlPr>
                        <w:rPr>
                          <w:rFonts w:ascii="Cambria Math" w:hAnsi="Cambria Math" w:eastAsiaTheme="minorEastAsia"/>
                          <w:i/>
                        </w:rPr>
                      </m:ctrlPr>
                    </m:dPr>
                    <m:e>
                      <m:d>
                        <m:dPr>
                          <m:begChr m:val="["/>
                          <m:endChr m:val="]"/>
                          <m:ctrlPr>
                            <w:rPr>
                              <w:rFonts w:ascii="Cambria Math" w:hAnsi="Cambria Math" w:eastAsiaTheme="minorEastAsia"/>
                              <w:i/>
                            </w:rPr>
                          </m:ctrlPr>
                        </m:dPr>
                        <m:e>
                          <m:d>
                            <m:dPr>
                              <m:ctrlPr>
                                <w:rPr>
                                  <w:rFonts w:ascii="Cambria Math" w:hAnsi="Cambria Math" w:eastAsiaTheme="minorEastAsia"/>
                                  <w:i/>
                                </w:rPr>
                              </m:ctrlPr>
                            </m:dPr>
                            <m:e>
                              <m:r>
                                <w:rPr>
                                  <w:rFonts w:ascii="Cambria Math" w:hAnsi="Cambria Math" w:eastAsiaTheme="minorEastAsia"/>
                                </w:rPr>
                                <m:t>m1,</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e>
                          </m:d>
                        </m:e>
                      </m:d>
                    </m:e>
                  </m:d>
                  <m:r>
                    <w:rPr>
                      <w:rFonts w:ascii="Cambria Math" w:hAnsi="Cambria Math" w:eastAsiaTheme="minorEastAsia"/>
                    </w:rPr>
                    <m:t>,rule([(m2,</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r>
                    <w:rPr>
                      <w:rFonts w:ascii="Cambria Math" w:hAnsi="Cambria Math" w:eastAsiaTheme="minorEastAsia"/>
                    </w:rPr>
                    <m:t>)])</m:t>
                  </m:r>
                </m:e>
                <m:e>
                  <m:r>
                    <w:rPr>
                      <w:rFonts w:ascii="Cambria Math" w:hAnsi="Cambria Math" w:eastAsiaTheme="minorEastAsia"/>
                    </w:rPr>
                    <m:t>rule</m:t>
                  </m:r>
                  <m:d>
                    <m:dPr>
                      <m:ctrlPr>
                        <w:rPr>
                          <w:rFonts w:ascii="Cambria Math" w:hAnsi="Cambria Math" w:eastAsiaTheme="minorEastAsia"/>
                          <w:i/>
                        </w:rPr>
                      </m:ctrlPr>
                    </m:dPr>
                    <m:e>
                      <m:d>
                        <m:dPr>
                          <m:begChr m:val="["/>
                          <m:endChr m:val="]"/>
                          <m:ctrlPr>
                            <w:rPr>
                              <w:rFonts w:ascii="Cambria Math" w:hAnsi="Cambria Math" w:eastAsiaTheme="minorEastAsia"/>
                              <w:i/>
                            </w:rPr>
                          </m:ctrlPr>
                        </m:dPr>
                        <m:e>
                          <m:d>
                            <m:dPr>
                              <m:ctrlPr>
                                <w:rPr>
                                  <w:rFonts w:ascii="Cambria Math" w:hAnsi="Cambria Math" w:eastAsiaTheme="minorEastAsia"/>
                                  <w:i/>
                                </w:rPr>
                              </m:ctrlPr>
                            </m:dPr>
                            <m:e>
                              <m:r>
                                <w:rPr>
                                  <w:rFonts w:ascii="Cambria Math" w:hAnsi="Cambria Math" w:eastAsiaTheme="minorEastAsia"/>
                                </w:rPr>
                                <m:t>m1,</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m3,</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r>
                                    <w:rPr>
                                      <w:rFonts w:ascii="Cambria Math" w:hAnsi="Cambria Math" w:eastAsiaTheme="minorEastAsia"/>
                                    </w:rPr>
                                    <m:t>1,2</m:t>
                                  </m:r>
                                </m:e>
                              </m:d>
                            </m:e>
                          </m:d>
                        </m:e>
                      </m:d>
                    </m:e>
                  </m:d>
                  <m:r>
                    <w:rPr>
                      <w:rFonts w:ascii="Cambria Math" w:hAnsi="Cambria Math" w:eastAsiaTheme="minorEastAsia"/>
                    </w:rPr>
                    <m:t>,</m:t>
                  </m:r>
                  <m:ctrlPr>
                    <w:rPr>
                      <w:rFonts w:ascii="Cambria Math" w:hAnsi="Cambria Math" w:eastAsia="Cambria Math" w:cs="Cambria Math"/>
                      <w:i/>
                    </w:rPr>
                  </m:ctrlPr>
                </m:e>
                <m:e>
                  <m:r>
                    <w:rPr>
                      <w:rFonts w:ascii="Cambria Math" w:hAnsi="Cambria Math" w:eastAsiaTheme="minorEastAsia"/>
                    </w:rPr>
                    <m:t>rule</m:t>
                  </m:r>
                  <m:d>
                    <m:dPr>
                      <m:ctrlPr>
                        <w:rPr>
                          <w:rFonts w:ascii="Cambria Math" w:hAnsi="Cambria Math" w:eastAsiaTheme="minorEastAsia"/>
                          <w:i/>
                        </w:rPr>
                      </m:ctrlPr>
                    </m:dPr>
                    <m:e>
                      <m:d>
                        <m:dPr>
                          <m:begChr m:val="["/>
                          <m:endChr m:val="]"/>
                          <m:ctrlPr>
                            <w:rPr>
                              <w:rFonts w:ascii="Cambria Math" w:hAnsi="Cambria Math" w:eastAsiaTheme="minorEastAsia"/>
                              <w:i/>
                            </w:rPr>
                          </m:ctrlPr>
                        </m:dPr>
                        <m:e>
                          <m:d>
                            <m:dPr>
                              <m:ctrlPr>
                                <w:rPr>
                                  <w:rFonts w:ascii="Cambria Math" w:hAnsi="Cambria Math" w:eastAsiaTheme="minorEastAsia"/>
                                  <w:i/>
                                </w:rPr>
                              </m:ctrlPr>
                            </m:dPr>
                            <m:e>
                              <m:r>
                                <w:rPr>
                                  <w:rFonts w:ascii="Cambria Math" w:hAnsi="Cambria Math" w:eastAsiaTheme="minorEastAsia"/>
                                </w:rPr>
                                <m:t>m1,</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m4,</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r>
                                    <w:rPr>
                                      <w:rFonts w:ascii="Cambria Math" w:hAnsi="Cambria Math" w:eastAsiaTheme="minorEastAsia"/>
                                    </w:rPr>
                                    <m:t>1,2</m:t>
                                  </m:r>
                                </m:e>
                              </m:d>
                            </m:e>
                          </m:d>
                        </m:e>
                      </m:d>
                    </m:e>
                  </m:d>
                  <m:r>
                    <w:rPr>
                      <w:rFonts w:ascii="Cambria Math" w:hAnsi="Cambria Math" w:eastAsiaTheme="minorEastAsia"/>
                    </w:rPr>
                    <m:t>,</m:t>
                  </m:r>
                  <m:ctrlPr>
                    <w:rPr>
                      <w:rFonts w:ascii="Cambria Math" w:hAnsi="Cambria Math" w:eastAsia="Cambria Math" w:cs="Cambria Math"/>
                      <w:i/>
                    </w:rPr>
                  </m:ctrlPr>
                </m:e>
                <m:e>
                  <m:r>
                    <w:rPr>
                      <w:rFonts w:ascii="Cambria Math" w:hAnsi="Cambria Math" w:eastAsiaTheme="minorEastAsia"/>
                    </w:rPr>
                    <m:t>rule</m:t>
                  </m:r>
                  <m:d>
                    <m:dPr>
                      <m:ctrlPr>
                        <w:rPr>
                          <w:rFonts w:ascii="Cambria Math" w:hAnsi="Cambria Math" w:eastAsiaTheme="minorEastAsia"/>
                          <w:i/>
                        </w:rPr>
                      </m:ctrlPr>
                    </m:dPr>
                    <m:e>
                      <m:d>
                        <m:dPr>
                          <m:begChr m:val="["/>
                          <m:endChr m:val="]"/>
                          <m:ctrlPr>
                            <w:rPr>
                              <w:rFonts w:ascii="Cambria Math" w:hAnsi="Cambria Math" w:eastAsiaTheme="minorEastAsia"/>
                              <w:i/>
                            </w:rPr>
                          </m:ctrlPr>
                        </m:dPr>
                        <m:e>
                          <m:d>
                            <m:dPr>
                              <m:ctrlPr>
                                <w:rPr>
                                  <w:rFonts w:ascii="Cambria Math" w:hAnsi="Cambria Math" w:eastAsiaTheme="minorEastAsia"/>
                                  <w:i/>
                                </w:rPr>
                              </m:ctrlPr>
                            </m:dPr>
                            <m:e>
                              <m:r>
                                <w:rPr>
                                  <w:rFonts w:ascii="Cambria Math" w:hAnsi="Cambria Math" w:eastAsiaTheme="minorEastAsia"/>
                                </w:rPr>
                                <m:t>m2,</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m3,</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r>
                                    <w:rPr>
                                      <w:rFonts w:ascii="Cambria Math" w:hAnsi="Cambria Math" w:eastAsiaTheme="minorEastAsia"/>
                                    </w:rPr>
                                    <m:t>1,2</m:t>
                                  </m:r>
                                </m:e>
                              </m:d>
                            </m:e>
                          </m:d>
                        </m:e>
                      </m:d>
                    </m:e>
                  </m:d>
                  <m:r>
                    <w:rPr>
                      <w:rFonts w:ascii="Cambria Math" w:hAnsi="Cambria Math" w:eastAsiaTheme="minorEastAsia"/>
                    </w:rPr>
                    <m:t>,</m:t>
                  </m:r>
                  <m:ctrlPr>
                    <w:rPr>
                      <w:rFonts w:ascii="Cambria Math" w:hAnsi="Cambria Math" w:eastAsia="Cambria Math" w:cs="Cambria Math"/>
                      <w:i/>
                    </w:rPr>
                  </m:ctrlPr>
                </m:e>
                <m:e>
                  <m:r>
                    <w:rPr>
                      <w:rFonts w:ascii="Cambria Math" w:hAnsi="Cambria Math" w:eastAsiaTheme="minorEastAsia"/>
                    </w:rPr>
                    <m:t>rule</m:t>
                  </m:r>
                  <m:d>
                    <m:dPr>
                      <m:ctrlPr>
                        <w:rPr>
                          <w:rFonts w:ascii="Cambria Math" w:hAnsi="Cambria Math" w:eastAsiaTheme="minorEastAsia"/>
                          <w:i/>
                        </w:rPr>
                      </m:ctrlPr>
                    </m:dPr>
                    <m:e>
                      <m:d>
                        <m:dPr>
                          <m:begChr m:val="["/>
                          <m:endChr m:val="]"/>
                          <m:ctrlPr>
                            <w:rPr>
                              <w:rFonts w:ascii="Cambria Math" w:hAnsi="Cambria Math" w:eastAsiaTheme="minorEastAsia"/>
                              <w:i/>
                            </w:rPr>
                          </m:ctrlPr>
                        </m:dPr>
                        <m:e>
                          <m:d>
                            <m:dPr>
                              <m:ctrlPr>
                                <w:rPr>
                                  <w:rFonts w:ascii="Cambria Math" w:hAnsi="Cambria Math" w:eastAsiaTheme="minorEastAsia"/>
                                  <w:i/>
                                </w:rPr>
                              </m:ctrlPr>
                            </m:dPr>
                            <m:e>
                              <m:r>
                                <w:rPr>
                                  <w:rFonts w:ascii="Cambria Math" w:hAnsi="Cambria Math" w:eastAsiaTheme="minorEastAsia"/>
                                </w:rPr>
                                <m:t>m2,</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m4,</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r>
                                    <w:rPr>
                                      <w:rFonts w:ascii="Cambria Math" w:hAnsi="Cambria Math" w:eastAsiaTheme="minorEastAsia"/>
                                    </w:rPr>
                                    <m:t>1,2</m:t>
                                  </m:r>
                                </m:e>
                              </m:d>
                            </m:e>
                          </m:d>
                        </m:e>
                      </m:d>
                    </m:e>
                  </m:d>
                  <m:r>
                    <w:rPr>
                      <w:rFonts w:ascii="Cambria Math" w:hAnsi="Cambria Math" w:eastAsiaTheme="minorEastAsia"/>
                    </w:rPr>
                    <m:t>,</m:t>
                  </m:r>
                  <m:ctrlPr>
                    <w:rPr>
                      <w:rFonts w:ascii="Cambria Math" w:hAnsi="Cambria Math" w:eastAsia="Cambria Math" w:cs="Cambria Math"/>
                      <w:i/>
                    </w:rPr>
                  </m:ctrlPr>
                </m:e>
                <m:e>
                  <m:r>
                    <w:rPr>
                      <w:rFonts w:ascii="Cambria Math" w:hAnsi="Cambria Math" w:eastAsiaTheme="minorEastAsia"/>
                    </w:rPr>
                    <m:t>rule</m:t>
                  </m:r>
                  <m:d>
                    <m:dPr>
                      <m:ctrlPr>
                        <w:rPr>
                          <w:rFonts w:ascii="Cambria Math" w:hAnsi="Cambria Math" w:eastAsiaTheme="minorEastAsia"/>
                          <w:i/>
                        </w:rPr>
                      </m:ctrlPr>
                    </m:dPr>
                    <m:e>
                      <m:d>
                        <m:dPr>
                          <m:begChr m:val="["/>
                          <m:endChr m:val="]"/>
                          <m:ctrlPr>
                            <w:rPr>
                              <w:rFonts w:ascii="Cambria Math" w:hAnsi="Cambria Math" w:eastAsiaTheme="minorEastAsia"/>
                              <w:i/>
                            </w:rPr>
                          </m:ctrlPr>
                        </m:dPr>
                        <m:e>
                          <m:d>
                            <m:dPr>
                              <m:ctrlPr>
                                <w:rPr>
                                  <w:rFonts w:ascii="Cambria Math" w:hAnsi="Cambria Math" w:eastAsiaTheme="minorEastAsia"/>
                                  <w:i/>
                                </w:rPr>
                              </m:ctrlPr>
                            </m:dPr>
                            <m:e>
                              <m:r>
                                <w:rPr>
                                  <w:rFonts w:ascii="Cambria Math" w:hAnsi="Cambria Math" w:eastAsiaTheme="minorEastAsia"/>
                                </w:rPr>
                                <m:t>m1,</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m3,</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r>
                                    <w:rPr>
                                      <w:rFonts w:ascii="Cambria Math" w:hAnsi="Cambria Math" w:eastAsiaTheme="minorEastAsia"/>
                                    </w:rPr>
                                    <m:t>1,2</m:t>
                                  </m:r>
                                </m:e>
                              </m:d>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m4,</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r>
                                    <w:rPr>
                                      <w:rFonts w:ascii="Cambria Math" w:hAnsi="Cambria Math" w:eastAsiaTheme="minorEastAsia"/>
                                    </w:rPr>
                                    <m:t>1,2</m:t>
                                  </m:r>
                                </m:e>
                              </m:d>
                            </m:e>
                          </m:d>
                        </m:e>
                      </m:d>
                    </m:e>
                  </m:d>
                  <m:r>
                    <w:rPr>
                      <w:rFonts w:ascii="Cambria Math" w:hAnsi="Cambria Math" w:eastAsiaTheme="minorEastAsia"/>
                    </w:rPr>
                    <m:t>,</m:t>
                  </m:r>
                  <m:ctrlPr>
                    <w:rPr>
                      <w:rFonts w:ascii="Cambria Math" w:hAnsi="Cambria Math" w:eastAsia="Cambria Math" w:cs="Cambria Math"/>
                      <w:i/>
                    </w:rPr>
                  </m:ctrlPr>
                </m:e>
                <m:e>
                  <m:r>
                    <w:rPr>
                      <w:rFonts w:ascii="Cambria Math" w:hAnsi="Cambria Math" w:eastAsia="Cambria Math" w:cs="Cambria Math"/>
                    </w:rPr>
                    <m:t>r</m:t>
                  </m:r>
                  <m:r>
                    <w:rPr>
                      <w:rFonts w:ascii="Cambria Math" w:hAnsi="Cambria Math" w:eastAsiaTheme="minorEastAsia"/>
                    </w:rPr>
                    <m:t>ule(</m:t>
                  </m:r>
                  <m:d>
                    <m:dPr>
                      <m:begChr m:val="["/>
                      <m:endChr m:val="]"/>
                      <m:ctrlPr>
                        <w:rPr>
                          <w:rFonts w:ascii="Cambria Math" w:hAnsi="Cambria Math" w:eastAsiaTheme="minorEastAsia"/>
                          <w:i/>
                        </w:rPr>
                      </m:ctrlPr>
                    </m:dPr>
                    <m:e>
                      <m:d>
                        <m:dPr>
                          <m:ctrlPr>
                            <w:rPr>
                              <w:rFonts w:ascii="Cambria Math" w:hAnsi="Cambria Math" w:eastAsiaTheme="minorEastAsia"/>
                              <w:i/>
                            </w:rPr>
                          </m:ctrlPr>
                        </m:dPr>
                        <m:e>
                          <m:r>
                            <w:rPr>
                              <w:rFonts w:ascii="Cambria Math" w:hAnsi="Cambria Math" w:eastAsiaTheme="minorEastAsia"/>
                            </w:rPr>
                            <m:t>m2,</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d>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m3,</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r>
                                <w:rPr>
                                  <w:rFonts w:ascii="Cambria Math" w:hAnsi="Cambria Math" w:eastAsiaTheme="minorEastAsia"/>
                                </w:rPr>
                                <m:t>1,2</m:t>
                              </m:r>
                            </m:e>
                          </m:d>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m4,</m:t>
                          </m:r>
                          <m:d>
                            <m:dPr>
                              <m:begChr m:val="["/>
                              <m:endChr m:val="]"/>
                              <m:ctrlPr>
                                <w:rPr>
                                  <w:rFonts w:ascii="Cambria Math" w:hAnsi="Cambria Math" w:eastAsiaTheme="minorEastAsia"/>
                                  <w:i/>
                                </w:rPr>
                              </m:ctrlPr>
                            </m:dPr>
                            <m:e/>
                          </m:d>
                          <m:r>
                            <w:rPr>
                              <w:rFonts w:ascii="Cambria Math" w:hAnsi="Cambria Math" w:eastAsiaTheme="minorEastAsia"/>
                            </w:rPr>
                            <m:t>,</m:t>
                          </m:r>
                          <m:d>
                            <m:dPr>
                              <m:begChr m:val="["/>
                              <m:endChr m:val="]"/>
                              <m:ctrlPr>
                                <w:rPr>
                                  <w:rFonts w:ascii="Cambria Math" w:hAnsi="Cambria Math" w:eastAsiaTheme="minorEastAsia"/>
                                  <w:i/>
                                </w:rPr>
                              </m:ctrlPr>
                            </m:dPr>
                            <m:e>
                              <m:r>
                                <w:rPr>
                                  <w:rFonts w:ascii="Cambria Math" w:hAnsi="Cambria Math" w:eastAsiaTheme="minorEastAsia"/>
                                </w:rPr>
                                <m:t>1,2</m:t>
                              </m:r>
                            </m:e>
                          </m:d>
                        </m:e>
                      </m:d>
                    </m:e>
                  </m:d>
                  <m:r>
                    <w:rPr>
                      <w:rFonts w:ascii="Cambria Math" w:hAnsi="Cambria Math" w:eastAsiaTheme="minorEastAsia"/>
                    </w:rPr>
                    <m:t>)</m:t>
                  </m:r>
                </m:e>
              </m:eqArr>
            </m:e>
          </m:d>
        </m:oMath>
      </m:oMathPara>
    </w:p>
    <w:p w:rsidR="000E59EE" w:rsidP="50969DB9" w:rsidRDefault="00BD64E1" w14:paraId="026D923A" w14:textId="19F39341">
      <w:pPr>
        <w:rPr>
          <w:rFonts w:ascii="Segoe UI Emoji" w:hAnsi="Segoe UI Emoji" w:eastAsia="Segoe UI Emoji" w:cs="Segoe UI Emoji"/>
        </w:rPr>
      </w:pPr>
      <w:r>
        <w:tab/>
      </w:r>
      <w:r>
        <w:tab/>
      </w:r>
      <w:r w:rsidR="139D46E0">
        <w:t>ii)</w:t>
      </w:r>
    </w:p>
    <w:p w:rsidR="000E59EE" w:rsidP="6AE48600" w:rsidRDefault="552A1408" w14:paraId="43964F2C" w14:textId="73E21C94">
      <w:pPr>
        <w:rPr>
          <w:rFonts w:ascii="Segoe UI Emoji" w:hAnsi="Segoe UI Emoji" w:eastAsia="Segoe UI Emoji" w:cs="Segoe UI Emoji"/>
          <w:strike/>
        </w:rPr>
      </w:pPr>
      <w:commentRangeStart w:id="13"/>
      <w:commentRangeStart w:id="14"/>
      <w:commentRangeStart w:id="15"/>
      <w:commentRangeStart w:id="16"/>
      <w:r w:rsidRPr="693B4406">
        <w:rPr>
          <w:rFonts w:ascii="Segoe UI Emoji" w:hAnsi="Segoe UI Emoji" w:eastAsia="Segoe UI Emoji" w:cs="Segoe UI Emoji"/>
          <w:strike/>
        </w:rPr>
        <w:t>If you can’t read it, comment and I’ll try to neaten it (or someone else can share</w:t>
      </w:r>
      <w:r w:rsidRPr="693B4406" w:rsidR="5A380F2D">
        <w:rPr>
          <w:rFonts w:ascii="Segoe UI Emoji" w:hAnsi="Segoe UI Emoji" w:eastAsia="Segoe UI Emoji" w:cs="Segoe UI Emoji"/>
          <w:strike/>
        </w:rPr>
        <w:t xml:space="preserve"> theirs)</w:t>
      </w:r>
      <w:commentRangeEnd w:id="13"/>
      <w:r w:rsidR="048DC509">
        <w:rPr>
          <w:rStyle w:val="CommentReference"/>
        </w:rPr>
        <w:commentReference w:id="13"/>
      </w:r>
      <w:commentRangeEnd w:id="14"/>
      <w:r w:rsidR="048DC509">
        <w:rPr>
          <w:rStyle w:val="CommentReference"/>
        </w:rPr>
        <w:commentReference w:id="14"/>
      </w:r>
      <w:commentRangeEnd w:id="15"/>
      <w:r w:rsidR="048DC509">
        <w:rPr>
          <w:rStyle w:val="CommentReference"/>
        </w:rPr>
        <w:commentReference w:id="15"/>
      </w:r>
      <w:commentRangeEnd w:id="16"/>
      <w:r w:rsidR="048DC509">
        <w:rPr>
          <w:rStyle w:val="CommentReference"/>
        </w:rPr>
        <w:commentReference w:id="16"/>
      </w:r>
    </w:p>
    <w:p w:rsidR="6AB64217" w:rsidP="693B4406" w:rsidRDefault="58C63C08" w14:paraId="72DDDF15" w14:textId="11E31A8A">
      <w:commentRangeStart w:id="17"/>
      <w:r>
        <w:rPr>
          <w:noProof/>
        </w:rPr>
        <w:drawing>
          <wp:inline distT="0" distB="0" distL="0" distR="0" wp14:anchorId="2C94B347" wp14:editId="5F61CDCF">
            <wp:extent cx="6264398" cy="4724400"/>
            <wp:effectExtent l="0" t="0" r="0" b="0"/>
            <wp:docPr id="84047505" name="Picture 8404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47505"/>
                    <pic:cNvPicPr/>
                  </pic:nvPicPr>
                  <pic:blipFill>
                    <a:blip r:embed="rId11">
                      <a:extLst>
                        <a:ext uri="{28A0092B-C50C-407E-A947-70E740481C1C}">
                          <a14:useLocalDpi xmlns:a14="http://schemas.microsoft.com/office/drawing/2010/main" val="0"/>
                        </a:ext>
                      </a:extLst>
                    </a:blip>
                    <a:stretch>
                      <a:fillRect/>
                    </a:stretch>
                  </pic:blipFill>
                  <pic:spPr>
                    <a:xfrm>
                      <a:off x="0" y="0"/>
                      <a:ext cx="6264398" cy="4724400"/>
                    </a:xfrm>
                    <a:prstGeom prst="rect">
                      <a:avLst/>
                    </a:prstGeom>
                  </pic:spPr>
                </pic:pic>
              </a:graphicData>
            </a:graphic>
          </wp:inline>
        </w:drawing>
      </w:r>
      <w:commentRangeEnd w:id="17"/>
      <w:r>
        <w:rPr>
          <w:rStyle w:val="CommentReference"/>
        </w:rPr>
        <w:commentReference w:id="17"/>
      </w:r>
      <w:r w:rsidR="70C0EBC5">
        <w:t xml:space="preserve">Screenshot cropped out </w:t>
      </w:r>
      <m:oMath>
        <m:r>
          <m:rPr>
            <m:sty m:val="p"/>
          </m:rPr>
          <w:rPr>
            <w:rFonts w:ascii="Cambria Math" w:hAnsi="Cambria Math"/>
          </w:rPr>
          <m:t>Δ</m:t>
        </m:r>
        <m:r>
          <w:rPr>
            <w:rFonts w:ascii="Cambria Math" w:hAnsi="Cambria Math"/>
          </w:rPr>
          <m:t>=</m:t>
        </m:r>
        <m:r>
          <m:rPr>
            <m:sty m:val="p"/>
          </m:rPr>
          <w:rPr>
            <w:rFonts w:ascii="Cambria Math" w:hAnsi="Cambria Math"/>
          </w:rPr>
          <m:t>Δ</m:t>
        </m:r>
        <m:r>
          <w:rPr>
            <w:rFonts w:ascii="Cambria Math" w:hAnsi="Cambria Math"/>
          </w:rPr>
          <m:t>∪rule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r>
                  <w:rPr>
                    <w:rFonts w:ascii="Cambria Math" w:hAnsi="Cambria Math"/>
                  </w:rPr>
                  <m:t>,</m:t>
                </m:r>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r>
                          <w:rPr>
                            <w:rFonts w:ascii="Cambria Math" w:hAnsi="Cambria Math"/>
                          </w:rPr>
                          <m:t>1,2</m:t>
                        </m:r>
                      </m:e>
                    </m:d>
                  </m:e>
                </m:d>
              </m:e>
            </m:d>
          </m:e>
        </m:d>
      </m:oMath>
    </w:p>
    <w:p w:rsidR="7948351F" w:rsidP="6CBDF583" w:rsidRDefault="7948351F" w14:paraId="1B7F95F0" w14:textId="67D0E70F">
      <w:r>
        <w:rPr>
          <w:noProof/>
        </w:rPr>
        <w:drawing>
          <wp:inline distT="0" distB="0" distL="0" distR="0" wp14:anchorId="03BD4F6F" wp14:editId="5B7B9969">
            <wp:extent cx="6233209" cy="4038600"/>
            <wp:effectExtent l="0" t="0" r="0" b="0"/>
            <wp:docPr id="517362857" name="Picture 51736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33209" cy="4038600"/>
                    </a:xfrm>
                    <a:prstGeom prst="rect">
                      <a:avLst/>
                    </a:prstGeom>
                  </pic:spPr>
                </pic:pic>
              </a:graphicData>
            </a:graphic>
          </wp:inline>
        </w:drawing>
      </w:r>
    </w:p>
    <w:p w:rsidR="6AB64217" w:rsidP="693B4406" w:rsidRDefault="3A3968A2" w14:paraId="4BF0B1CB" w14:textId="577B5E10">
      <w:r>
        <w:t xml:space="preserve">Therefore, we have learnt that </w:t>
      </w:r>
      <m:oMath>
        <m:r>
          <m:rPr>
            <m:sty m:val="p"/>
          </m:rPr>
          <w:rPr>
            <w:rFonts w:ascii="Cambria Math" w:hAnsi="Cambria Math"/>
          </w:rPr>
          <m:t>Δ</m:t>
        </m:r>
        <m:r>
          <w:rPr>
            <w:rFonts w:ascii="Cambria Math" w:hAnsi="Cambria Math"/>
          </w:rPr>
          <m:t>= </m:t>
        </m:r>
      </m:oMath>
    </w:p>
    <w:p w:rsidR="693B4406" w:rsidP="693B4406" w:rsidRDefault="693B4406" w14:paraId="42D6D330" w14:textId="716A785C">
      <w:pPr>
        <w:pStyle w:val="ListParagraph"/>
        <w:numPr>
          <w:ilvl w:val="0"/>
          <w:numId w:val="1"/>
        </w:numPr>
      </w:pPr>
      <m:oMath>
        <m:r>
          <w:rPr>
            <w:rFonts w:ascii="Cambria Math" w:hAnsi="Cambria Math"/>
          </w:rPr>
          <m:t>not rule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e>
            </m:d>
          </m:e>
        </m:d>
      </m:oMath>
    </w:p>
    <w:p w:rsidR="693B4406" w:rsidP="693B4406" w:rsidRDefault="693B4406" w14:paraId="7C734715" w14:textId="23C7E7AE">
      <w:pPr>
        <w:pStyle w:val="ListParagraph"/>
        <w:numPr>
          <w:ilvl w:val="0"/>
          <w:numId w:val="1"/>
        </w:numPr>
      </w:pPr>
      <m:oMath>
        <m:r>
          <w:rPr>
            <w:rFonts w:ascii="Cambria Math" w:hAnsi="Cambria Math"/>
          </w:rPr>
          <m:t>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r>
                  <w:rPr>
                    <w:rFonts w:ascii="Cambria Math" w:hAnsi="Cambria Math"/>
                  </w:rPr>
                  <m:t>,</m:t>
                </m:r>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r>
                          <w:rPr>
                            <w:rFonts w:ascii="Cambria Math" w:hAnsi="Cambria Math"/>
                          </w:rPr>
                          <m:t>1,2</m:t>
                        </m:r>
                      </m:e>
                    </m:d>
                  </m:e>
                </m:d>
              </m:e>
            </m:d>
          </m:e>
        </m:d>
      </m:oMath>
    </w:p>
    <w:p w:rsidR="693B4406" w:rsidP="693B4406" w:rsidRDefault="693B4406" w14:paraId="3953879F" w14:textId="138BA0F6">
      <w:pPr>
        <w:pStyle w:val="ListParagraph"/>
        <w:numPr>
          <w:ilvl w:val="0"/>
          <w:numId w:val="1"/>
        </w:numPr>
      </w:pPr>
      <m:oMath>
        <m:r>
          <w:rPr>
            <w:rFonts w:ascii="Cambria Math" w:hAnsi="Cambria Math"/>
          </w:rPr>
          <m:t>not rule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e>
            </m:d>
          </m:e>
        </m:d>
      </m:oMath>
    </w:p>
    <w:p w:rsidR="6CBDF583" w:rsidP="6CBDF583" w:rsidRDefault="6CBDF583" w14:paraId="550AA629" w14:textId="46C42CEB">
      <w:pPr>
        <w:pStyle w:val="ListParagraph"/>
        <w:numPr>
          <w:ilvl w:val="0"/>
          <w:numId w:val="1"/>
        </w:numPr>
      </w:pPr>
      <m:oMath>
        <m:r>
          <w:rPr>
            <w:rFonts w:ascii="Cambria Math" w:hAnsi="Cambria Math"/>
          </w:rPr>
          <m:t>not rule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r>
                  <w:rPr>
                    <w:rFonts w:ascii="Cambria Math" w:hAnsi="Cambria Math"/>
                  </w:rPr>
                  <m:t>,</m:t>
                </m:r>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r>
                          <w:rPr>
                            <w:rFonts w:ascii="Cambria Math" w:hAnsi="Cambria Math"/>
                          </w:rPr>
                          <m:t>1,2</m:t>
                        </m:r>
                      </m:e>
                    </m:d>
                  </m:e>
                </m:d>
              </m:e>
            </m:d>
          </m:e>
        </m:d>
      </m:oMath>
    </w:p>
    <w:p w:rsidR="693B4406" w:rsidP="693B4406" w:rsidRDefault="693B4406" w14:paraId="05BC4387" w14:textId="742E5EB7">
      <w:pPr>
        <w:pStyle w:val="ListParagraph"/>
        <w:numPr>
          <w:ilvl w:val="0"/>
          <w:numId w:val="1"/>
        </w:numPr>
      </w:pPr>
      <m:oMath>
        <m:r>
          <w:rPr>
            <w:rFonts w:ascii="Cambria Math" w:hAnsi="Cambria Math"/>
          </w:rPr>
          <m:t>rule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d>
                  </m:e>
                </m:d>
                <m:r>
                  <w:rPr>
                    <w:rFonts w:ascii="Cambria Math" w:hAnsi="Cambria Math"/>
                  </w:rPr>
                  <m:t>,</m:t>
                </m:r>
                <m:d>
                  <m:dPr>
                    <m:begChr m:val="⟨"/>
                    <m:endChr m:val="⟩"/>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rPr>
                        </m:ctrlPr>
                      </m:dPr>
                      <m:e/>
                    </m:d>
                    <m:r>
                      <w:rPr>
                        <w:rFonts w:ascii="Cambria Math" w:hAnsi="Cambria Math"/>
                      </w:rPr>
                      <m:t>,</m:t>
                    </m:r>
                    <m:d>
                      <m:dPr>
                        <m:begChr m:val="["/>
                        <m:endChr m:val="]"/>
                        <m:ctrlPr>
                          <w:rPr>
                            <w:rFonts w:ascii="Cambria Math" w:hAnsi="Cambria Math"/>
                          </w:rPr>
                        </m:ctrlPr>
                      </m:dPr>
                      <m:e>
                        <m:r>
                          <w:rPr>
                            <w:rFonts w:ascii="Cambria Math" w:hAnsi="Cambria Math"/>
                          </w:rPr>
                          <m:t>1,2</m:t>
                        </m:r>
                      </m:e>
                    </m:d>
                  </m:e>
                </m:d>
              </m:e>
            </m:d>
          </m:e>
        </m:d>
      </m:oMath>
    </w:p>
    <w:p w:rsidR="61C9ADBE" w:rsidP="693B4406" w:rsidRDefault="61C9ADBE" w14:paraId="5117F98C" w14:textId="149FC972">
      <w:r>
        <w:t>Therefore, translating back into the language of our program we get H.</w:t>
      </w:r>
    </w:p>
    <w:p w:rsidR="61C9ADBE" w:rsidP="693B4406" w:rsidRDefault="61C9ADBE" w14:paraId="5DD9000F" w14:textId="5D28128D">
      <w:r>
        <w:t>(Old solution)</w:t>
      </w:r>
    </w:p>
    <w:p w:rsidR="7A87DE92" w:rsidP="28692F84" w:rsidRDefault="6FFAE687" w14:paraId="5597D2DB" w14:textId="6ACEA79D">
      <w:pPr>
        <w:rPr>
          <w:lang w:val="de-AT"/>
        </w:rPr>
      </w:pPr>
      <w:r>
        <w:rPr>
          <w:noProof/>
        </w:rPr>
        <w:drawing>
          <wp:inline distT="0" distB="0" distL="0" distR="0" wp14:anchorId="0BAB2870" wp14:editId="029647DE">
            <wp:extent cx="1385885" cy="1847847"/>
            <wp:effectExtent l="0" t="0" r="0" b="0"/>
            <wp:docPr id="1204461133" name="Picture 120446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461133"/>
                    <pic:cNvPicPr/>
                  </pic:nvPicPr>
                  <pic:blipFill>
                    <a:blip r:embed="rId13">
                      <a:extLst>
                        <a:ext uri="{28A0092B-C50C-407E-A947-70E740481C1C}">
                          <a14:useLocalDpi xmlns:a14="http://schemas.microsoft.com/office/drawing/2010/main" val="0"/>
                        </a:ext>
                      </a:extLst>
                    </a:blip>
                    <a:stretch>
                      <a:fillRect/>
                    </a:stretch>
                  </pic:blipFill>
                  <pic:spPr>
                    <a:xfrm>
                      <a:off x="0" y="0"/>
                      <a:ext cx="1385885" cy="1847847"/>
                    </a:xfrm>
                    <a:prstGeom prst="rect">
                      <a:avLst/>
                    </a:prstGeom>
                  </pic:spPr>
                </pic:pic>
              </a:graphicData>
            </a:graphic>
          </wp:inline>
        </w:drawing>
      </w:r>
      <w:r w:rsidR="552A1408">
        <w:rPr>
          <w:noProof/>
        </w:rPr>
        <w:drawing>
          <wp:inline distT="0" distB="0" distL="0" distR="0" wp14:anchorId="4D03E4EF" wp14:editId="6522567D">
            <wp:extent cx="1378744" cy="1838325"/>
            <wp:effectExtent l="0" t="0" r="0" b="0"/>
            <wp:docPr id="2001522938" name="Picture 200152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522938"/>
                    <pic:cNvPicPr/>
                  </pic:nvPicPr>
                  <pic:blipFill>
                    <a:blip r:embed="rId14">
                      <a:extLst>
                        <a:ext uri="{28A0092B-C50C-407E-A947-70E740481C1C}">
                          <a14:useLocalDpi xmlns:a14="http://schemas.microsoft.com/office/drawing/2010/main" val="0"/>
                        </a:ext>
                      </a:extLst>
                    </a:blip>
                    <a:stretch>
                      <a:fillRect/>
                    </a:stretch>
                  </pic:blipFill>
                  <pic:spPr>
                    <a:xfrm>
                      <a:off x="0" y="0"/>
                      <a:ext cx="1378744" cy="1838325"/>
                    </a:xfrm>
                    <a:prstGeom prst="rect">
                      <a:avLst/>
                    </a:prstGeom>
                  </pic:spPr>
                </pic:pic>
              </a:graphicData>
            </a:graphic>
          </wp:inline>
        </w:drawing>
      </w:r>
      <w:r w:rsidR="552A1408">
        <w:rPr>
          <w:noProof/>
        </w:rPr>
        <w:drawing>
          <wp:inline distT="0" distB="0" distL="0" distR="0" wp14:anchorId="2AD6663E" wp14:editId="7D5533CA">
            <wp:extent cx="1381125" cy="1841500"/>
            <wp:effectExtent l="0" t="0" r="0" b="0"/>
            <wp:docPr id="791357164" name="Picture 79135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357164"/>
                    <pic:cNvPicPr/>
                  </pic:nvPicPr>
                  <pic:blipFill>
                    <a:blip r:embed="rId15">
                      <a:extLst>
                        <a:ext uri="{28A0092B-C50C-407E-A947-70E740481C1C}">
                          <a14:useLocalDpi xmlns:a14="http://schemas.microsoft.com/office/drawing/2010/main" val="0"/>
                        </a:ext>
                      </a:extLst>
                    </a:blip>
                    <a:stretch>
                      <a:fillRect/>
                    </a:stretch>
                  </pic:blipFill>
                  <pic:spPr>
                    <a:xfrm>
                      <a:off x="0" y="0"/>
                      <a:ext cx="1381125" cy="1841500"/>
                    </a:xfrm>
                    <a:prstGeom prst="rect">
                      <a:avLst/>
                    </a:prstGeom>
                  </pic:spPr>
                </pic:pic>
              </a:graphicData>
            </a:graphic>
          </wp:inline>
        </w:drawing>
      </w:r>
      <w:r w:rsidR="184B46AC">
        <w:t xml:space="preserve"> </w:t>
      </w:r>
      <w:r w:rsidR="032F4D48">
        <w:tab/>
      </w:r>
      <w:r w:rsidR="779CDE60">
        <w:rPr>
          <w:noProof/>
        </w:rPr>
        <w:drawing>
          <wp:inline distT="0" distB="0" distL="0" distR="0" wp14:anchorId="197B0F9F" wp14:editId="29948981">
            <wp:extent cx="1278731" cy="1704975"/>
            <wp:effectExtent l="0" t="0" r="0" b="0"/>
            <wp:docPr id="99634453" name="Picture 9963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34453"/>
                    <pic:cNvPicPr/>
                  </pic:nvPicPr>
                  <pic:blipFill>
                    <a:blip r:embed="rId16">
                      <a:extLst>
                        <a:ext uri="{28A0092B-C50C-407E-A947-70E740481C1C}">
                          <a14:useLocalDpi xmlns:a14="http://schemas.microsoft.com/office/drawing/2010/main" val="0"/>
                        </a:ext>
                      </a:extLst>
                    </a:blip>
                    <a:stretch>
                      <a:fillRect/>
                    </a:stretch>
                  </pic:blipFill>
                  <pic:spPr>
                    <a:xfrm>
                      <a:off x="0" y="0"/>
                      <a:ext cx="1278731" cy="1704975"/>
                    </a:xfrm>
                    <a:prstGeom prst="rect">
                      <a:avLst/>
                    </a:prstGeom>
                  </pic:spPr>
                </pic:pic>
              </a:graphicData>
            </a:graphic>
          </wp:inline>
        </w:drawing>
      </w:r>
    </w:p>
    <w:p w:rsidRPr="00BD64E1" w:rsidR="00C94F0F" w:rsidP="057FC4BA" w:rsidRDefault="3E11445D" w14:paraId="04826EE4" w14:textId="60FE0A5E">
      <w:pPr>
        <w:rPr>
          <w:lang w:val="de-AT"/>
        </w:rPr>
      </w:pPr>
      <w:r w:rsidRPr="00BD64E1">
        <w:rPr>
          <w:lang w:val="de-AT"/>
        </w:rPr>
        <w:t>3</w:t>
      </w:r>
    </w:p>
    <w:p w:rsidRPr="00BD64E1" w:rsidR="00C94F0F" w:rsidP="00BA6293" w:rsidRDefault="3E11445D" w14:paraId="1E6148A5" w14:textId="77777777">
      <w:pPr>
        <w:rPr>
          <w:lang w:val="de-AT"/>
        </w:rPr>
      </w:pPr>
      <w:r w:rsidRPr="00BD64E1">
        <w:rPr>
          <w:lang w:val="de-AT"/>
        </w:rPr>
        <w:t>a</w:t>
      </w:r>
    </w:p>
    <w:p w:rsidR="258984ED" w:rsidP="28692F84" w:rsidRDefault="65B8D4A7" w14:paraId="32DF4265" w14:textId="5158E7A4">
      <w:pPr>
        <w:rPr>
          <w:rFonts w:eastAsiaTheme="minorEastAsia"/>
          <w:lang w:val="de-AT"/>
        </w:rPr>
      </w:pPr>
      <w:r w:rsidRPr="7EDB10C1">
        <w:rPr>
          <w:lang w:val="de-AT"/>
        </w:rPr>
        <w:t>i)</w:t>
      </w:r>
      <w:r w:rsidRPr="7EDB10C1">
        <w:rPr>
          <w:rFonts w:eastAsiaTheme="minorEastAsia"/>
          <w:lang w:val="de-AT"/>
        </w:rPr>
        <w:t xml:space="preserve"> </w:t>
      </w:r>
    </w:p>
    <w:p w:rsidR="258984ED" w:rsidP="372B074A" w:rsidRDefault="65B8D4A7" w14:paraId="50D9C3DC" w14:textId="054D2B89">
      <w:pPr>
        <w:rPr>
          <w:rFonts w:eastAsiaTheme="minorEastAsia"/>
          <w:lang w:val="de-AT"/>
        </w:rPr>
      </w:pPr>
      <w:r w:rsidRPr="372B074A">
        <w:rPr>
          <w:rFonts w:eastAsiaTheme="minorEastAsia"/>
          <w:lang w:val="de-AT"/>
        </w:rPr>
        <w:t>p(X) &lt;- t1(X)</w:t>
      </w:r>
    </w:p>
    <w:p w:rsidR="258984ED" w:rsidP="28692F84" w:rsidRDefault="65B8D4A7" w14:paraId="391626EE" w14:textId="15BACA24">
      <w:pPr>
        <w:rPr>
          <w:rFonts w:eastAsiaTheme="minorEastAsia"/>
          <w:lang w:val="de-AT"/>
        </w:rPr>
      </w:pPr>
      <w:r w:rsidRPr="7EDB10C1">
        <w:rPr>
          <w:rFonts w:eastAsiaTheme="minorEastAsia"/>
          <w:lang w:val="de-AT"/>
        </w:rPr>
        <w:t>p(X) &lt;- t1(X), q(Y), t2(Y)</w:t>
      </w:r>
    </w:p>
    <w:p w:rsidR="258984ED" w:rsidP="7EDB10C1" w:rsidRDefault="65B8D4A7" w14:paraId="03359F74" w14:textId="7ED8531B">
      <w:pPr>
        <w:rPr>
          <w:rFonts w:eastAsiaTheme="minorEastAsia"/>
          <w:lang w:val="de-AT"/>
        </w:rPr>
      </w:pPr>
      <w:commentRangeStart w:id="18"/>
      <w:commentRangeStart w:id="19"/>
      <w:commentRangeStart w:id="20"/>
      <w:commentRangeStart w:id="21"/>
      <w:r w:rsidRPr="7EDB10C1">
        <w:rPr>
          <w:rFonts w:eastAsiaTheme="minorEastAsia"/>
          <w:lang w:val="de-AT"/>
        </w:rPr>
        <w:t>p(X) &lt;- t1(X), q(Y), t2(Y), q(Z), t2(Z)</w:t>
      </w:r>
      <w:commentRangeEnd w:id="18"/>
      <w:r w:rsidR="258984ED">
        <w:rPr>
          <w:rStyle w:val="CommentReference"/>
        </w:rPr>
        <w:commentReference w:id="18"/>
      </w:r>
      <w:commentRangeEnd w:id="19"/>
      <w:r w:rsidR="258984ED">
        <w:rPr>
          <w:rStyle w:val="CommentReference"/>
        </w:rPr>
        <w:commentReference w:id="19"/>
      </w:r>
      <w:commentRangeEnd w:id="20"/>
      <w:r w:rsidR="258984ED">
        <w:rPr>
          <w:rStyle w:val="CommentReference"/>
        </w:rPr>
        <w:commentReference w:id="20"/>
      </w:r>
      <w:commentRangeEnd w:id="21"/>
      <w:r w:rsidR="258984ED">
        <w:rPr>
          <w:rStyle w:val="CommentReference"/>
        </w:rPr>
        <w:commentReference w:id="21"/>
      </w:r>
    </w:p>
    <w:p w:rsidRPr="0027104F" w:rsidR="258984ED" w:rsidP="693B4406" w:rsidRDefault="7E289A35" w14:paraId="6A2099EF" w14:textId="6800CB28">
      <w:pPr>
        <w:rPr>
          <w:rFonts w:eastAsiaTheme="minorEastAsia"/>
          <w:lang w:val="de-DE"/>
        </w:rPr>
      </w:pPr>
      <w:commentRangeStart w:id="22"/>
      <w:r w:rsidRPr="693B4406">
        <w:rPr>
          <w:rFonts w:eastAsiaTheme="minorEastAsia"/>
          <w:lang w:val="de-DE"/>
        </w:rPr>
        <w:t>p(X) &lt;- t1(X), q(Y), t2(Y), r(X, Y, Y)</w:t>
      </w:r>
      <w:commentRangeEnd w:id="22"/>
      <w:r w:rsidR="65B8D4A7">
        <w:rPr>
          <w:rStyle w:val="CommentReference"/>
        </w:rPr>
        <w:commentReference w:id="22"/>
      </w:r>
    </w:p>
    <w:p w:rsidR="258984ED" w:rsidP="693B4406" w:rsidRDefault="7E289A35" w14:paraId="27E62B14" w14:textId="04D527D6">
      <w:pPr>
        <w:rPr>
          <w:rFonts w:eastAsiaTheme="minorEastAsia"/>
          <w:lang w:val="de-AT"/>
        </w:rPr>
      </w:pPr>
      <w:r w:rsidRPr="693B4406">
        <w:rPr>
          <w:rFonts w:eastAsiaTheme="minorEastAsia"/>
          <w:lang w:val="de-AT"/>
        </w:rPr>
        <w:t>p(X) &lt;- t1(X), q(Y), t2(Y), q(Z), t2(Z), r(X, Y, Z)</w:t>
      </w:r>
    </w:p>
    <w:p w:rsidR="13B83EDA" w:rsidP="300F94B2" w:rsidRDefault="13B83EDA" w14:paraId="31452C1F" w14:textId="472DB352">
      <w:pPr>
        <w:rPr>
          <w:rFonts w:eastAsiaTheme="minorEastAsia"/>
          <w:lang w:val="de-AT"/>
        </w:rPr>
      </w:pPr>
      <w:r w:rsidRPr="300F94B2">
        <w:rPr>
          <w:rFonts w:eastAsiaTheme="minorEastAsia"/>
          <w:lang w:val="de-AT"/>
        </w:rPr>
        <w:t>Isn’t the above also missing: p(X)&lt;- t1(X), t2(Y), t</w:t>
      </w:r>
      <w:r w:rsidRPr="300F94B2" w:rsidR="1C83B41A">
        <w:rPr>
          <w:rFonts w:eastAsiaTheme="minorEastAsia"/>
          <w:lang w:val="de-AT"/>
        </w:rPr>
        <w:t>2</w:t>
      </w:r>
      <w:r w:rsidRPr="300F94B2">
        <w:rPr>
          <w:rFonts w:eastAsiaTheme="minorEastAsia"/>
          <w:lang w:val="de-AT"/>
        </w:rPr>
        <w:t>(Z), r(X,Y,Z) ???</w:t>
      </w:r>
    </w:p>
    <w:p w:rsidR="28692F84" w:rsidP="28692F84" w:rsidRDefault="28692F84" w14:paraId="64E93681" w14:textId="41EA5E12">
      <w:pPr>
        <w:rPr>
          <w:rFonts w:eastAsiaTheme="minorEastAsia"/>
          <w:lang w:val="de-AT"/>
        </w:rPr>
      </w:pPr>
    </w:p>
    <w:p w:rsidRPr="00BD64E1" w:rsidR="00C94F0F" w:rsidP="50969DB9" w:rsidRDefault="56032D2E" w14:paraId="60323EC1" w14:textId="119DEED4">
      <w:pPr>
        <w:rPr>
          <w:rFonts w:eastAsiaTheme="minorEastAsia"/>
          <w:lang w:val="de-AT"/>
        </w:rPr>
      </w:pPr>
      <w:r w:rsidRPr="7EDB10C1">
        <w:rPr>
          <w:rFonts w:eastAsiaTheme="minorEastAsia"/>
          <w:lang w:val="de-AT"/>
        </w:rPr>
        <w:t>ii)</w:t>
      </w:r>
    </w:p>
    <w:p w:rsidRPr="00BD64E1" w:rsidR="003B5B93" w:rsidP="50969DB9" w:rsidRDefault="76374A5A" w14:paraId="32C87E4F" w14:textId="3D22DE69">
      <w:pPr>
        <w:rPr>
          <w:rFonts w:eastAsiaTheme="minorEastAsia"/>
          <w:lang w:val="de-AT"/>
        </w:rPr>
      </w:pPr>
      <w:r w:rsidRPr="7EDB10C1">
        <w:rPr>
          <w:rFonts w:eastAsiaTheme="minorEastAsia"/>
          <w:lang w:val="de-AT"/>
        </w:rPr>
        <w:t>p(X) :- t1(X), rule(1)</w:t>
      </w:r>
    </w:p>
    <w:p w:rsidRPr="00BD64E1" w:rsidR="003B5B93" w:rsidP="50969DB9" w:rsidRDefault="76374A5A" w14:paraId="34096CBC" w14:textId="7968F10F">
      <w:pPr>
        <w:rPr>
          <w:rFonts w:eastAsiaTheme="minorEastAsia"/>
          <w:lang w:val="de-AT"/>
        </w:rPr>
      </w:pPr>
      <w:r w:rsidRPr="7EDB10C1">
        <w:rPr>
          <w:rFonts w:eastAsiaTheme="minorEastAsia"/>
          <w:lang w:val="de-AT"/>
        </w:rPr>
        <w:t>p(X) :- t1(X), q(Y), t2(Y), rule(2)</w:t>
      </w:r>
    </w:p>
    <w:p w:rsidRPr="00BD64E1" w:rsidR="003B5B93" w:rsidP="50969DB9" w:rsidRDefault="76374A5A" w14:paraId="0ECFD86C" w14:textId="1C556138">
      <w:pPr>
        <w:rPr>
          <w:rFonts w:eastAsiaTheme="minorEastAsia"/>
          <w:lang w:val="de-AT"/>
        </w:rPr>
      </w:pPr>
      <w:r w:rsidRPr="7EDB10C1">
        <w:rPr>
          <w:rFonts w:eastAsiaTheme="minorEastAsia"/>
          <w:lang w:val="de-AT"/>
        </w:rPr>
        <w:t>p(X) :- t1(X), q(Y), t2(Y), q(Z), t2(Z), rule(3)</w:t>
      </w:r>
    </w:p>
    <w:p w:rsidRPr="00DA7008" w:rsidR="003B5B93" w:rsidP="50969DB9" w:rsidRDefault="76374A5A" w14:paraId="09F2261C" w14:textId="174B01D8">
      <w:pPr>
        <w:rPr>
          <w:rFonts w:eastAsiaTheme="minorEastAsia"/>
        </w:rPr>
      </w:pPr>
      <w:r w:rsidRPr="7EDB10C1">
        <w:rPr>
          <w:rFonts w:eastAsiaTheme="minorEastAsia"/>
        </w:rPr>
        <w:t>p(X) :- t1(X), q(Y), t2(Y), r(X, Y, Y), rule(4)</w:t>
      </w:r>
    </w:p>
    <w:p w:rsidRPr="00BD64E1" w:rsidR="003B5B93" w:rsidP="50969DB9" w:rsidRDefault="76374A5A" w14:paraId="57B9F044" w14:textId="7B260F7C">
      <w:pPr>
        <w:rPr>
          <w:rFonts w:eastAsiaTheme="minorEastAsia"/>
          <w:lang w:val="de-AT"/>
        </w:rPr>
      </w:pPr>
      <w:r w:rsidRPr="7EDB10C1">
        <w:rPr>
          <w:rFonts w:eastAsiaTheme="minorEastAsia"/>
          <w:lang w:val="de-AT"/>
        </w:rPr>
        <w:t>p(X) :- t1(X), q(Y), t2(Y), q(Z), t2(Z), r(X, Y, Z), rule(5)</w:t>
      </w:r>
    </w:p>
    <w:p w:rsidRPr="00BD64E1" w:rsidR="003B5B93" w:rsidP="50969DB9" w:rsidRDefault="76374A5A" w14:paraId="6A761009" w14:textId="6360ECD0">
      <w:pPr>
        <w:rPr>
          <w:rFonts w:eastAsiaTheme="minorEastAsia"/>
          <w:lang w:val="de-AT"/>
        </w:rPr>
      </w:pPr>
      <w:r w:rsidRPr="7EDB10C1">
        <w:rPr>
          <w:rFonts w:eastAsiaTheme="minorEastAsia"/>
          <w:lang w:val="de-AT"/>
        </w:rPr>
        <w:t xml:space="preserve"> </w:t>
      </w:r>
    </w:p>
    <w:p w:rsidRPr="00DA7008" w:rsidR="003B5B93" w:rsidP="50969DB9" w:rsidRDefault="76374A5A" w14:paraId="63DBB88A" w14:textId="1BDA7476">
      <w:pPr>
        <w:rPr>
          <w:rFonts w:eastAsiaTheme="minorEastAsia"/>
        </w:rPr>
      </w:pPr>
      <w:r w:rsidRPr="7EDB10C1">
        <w:rPr>
          <w:rFonts w:eastAsiaTheme="minorEastAsia"/>
        </w:rPr>
        <w:t>:- not goal</w:t>
      </w:r>
    </w:p>
    <w:p w:rsidRPr="00DA7008" w:rsidR="003B5B93" w:rsidP="50969DB9" w:rsidRDefault="76374A5A" w14:paraId="53F7EAB9" w14:textId="2C98C3AA">
      <w:pPr>
        <w:rPr>
          <w:rFonts w:eastAsiaTheme="minorEastAsia"/>
        </w:rPr>
      </w:pPr>
      <w:r w:rsidRPr="7EDB10C1">
        <w:rPr>
          <w:rFonts w:eastAsiaTheme="minorEastAsia"/>
        </w:rPr>
        <w:t xml:space="preserve"> </w:t>
      </w:r>
    </w:p>
    <w:p w:rsidRPr="00DA7008" w:rsidR="003B5B93" w:rsidP="50969DB9" w:rsidRDefault="76374A5A" w14:paraId="1FE96705" w14:textId="2CF77D94">
      <w:pPr>
        <w:rPr>
          <w:rFonts w:eastAsiaTheme="minorEastAsia"/>
        </w:rPr>
      </w:pPr>
      <w:r w:rsidRPr="7EDB10C1">
        <w:rPr>
          <w:rFonts w:eastAsiaTheme="minorEastAsia"/>
        </w:rPr>
        <w:t>goal :- p(a), p(b), not p(c)</w:t>
      </w:r>
    </w:p>
    <w:p w:rsidRPr="00DA7008" w:rsidR="003B5B93" w:rsidP="50969DB9" w:rsidRDefault="76374A5A" w14:paraId="1D228E3A" w14:textId="2F10EA24">
      <w:pPr>
        <w:rPr>
          <w:rFonts w:eastAsiaTheme="minorEastAsia"/>
        </w:rPr>
      </w:pPr>
      <w:r w:rsidRPr="7EDB10C1">
        <w:rPr>
          <w:rFonts w:eastAsiaTheme="minorEastAsia"/>
        </w:rPr>
        <w:t xml:space="preserve"> </w:t>
      </w:r>
    </w:p>
    <w:p w:rsidRPr="00DA7008" w:rsidR="003B5B93" w:rsidP="7EDB10C1" w:rsidRDefault="76374A5A" w14:paraId="10BBB22F" w14:textId="502FC285">
      <w:pPr>
        <w:rPr>
          <w:rFonts w:eastAsiaTheme="minorEastAsia"/>
        </w:rPr>
      </w:pPr>
      <w:r w:rsidRPr="7EDB10C1">
        <w:rPr>
          <w:rFonts w:eastAsiaTheme="minorEastAsia"/>
        </w:rPr>
        <w:t>% Background knowle</w:t>
      </w:r>
      <w:r w:rsidRPr="7EDB10C1" w:rsidR="32057038">
        <w:rPr>
          <w:rFonts w:eastAsiaTheme="minorEastAsia"/>
        </w:rPr>
        <w:t>d</w:t>
      </w:r>
      <w:r w:rsidRPr="7EDB10C1">
        <w:rPr>
          <w:rFonts w:eastAsiaTheme="minorEastAsia"/>
        </w:rPr>
        <w:t>ge B needs writing out too (omitted)</w:t>
      </w:r>
    </w:p>
    <w:p w:rsidRPr="00DA7008" w:rsidR="003B5B93" w:rsidP="50969DB9" w:rsidRDefault="76374A5A" w14:paraId="3D8E2252" w14:textId="36B42038">
      <w:pPr>
        <w:rPr>
          <w:rFonts w:eastAsiaTheme="minorEastAsia"/>
        </w:rPr>
      </w:pPr>
      <w:r w:rsidRPr="7EDB10C1">
        <w:rPr>
          <w:rFonts w:eastAsiaTheme="minorEastAsia"/>
        </w:rPr>
        <w:t xml:space="preserve"> </w:t>
      </w:r>
    </w:p>
    <w:p w:rsidRPr="00DA7008" w:rsidR="003B5B93" w:rsidP="50969DB9" w:rsidRDefault="76374A5A" w14:paraId="1B7D53A2" w14:textId="1205B3A0">
      <w:pPr>
        <w:rPr>
          <w:rFonts w:eastAsiaTheme="minorEastAsia"/>
        </w:rPr>
      </w:pPr>
      <w:r w:rsidRPr="3BEBD89D">
        <w:rPr>
          <w:rFonts w:eastAsiaTheme="minorEastAsia"/>
        </w:rPr>
        <w:t>{rule(1), rule(2), rule(3), rule(4), rule(5)}</w:t>
      </w:r>
      <w:commentRangeStart w:id="23"/>
      <w:commentRangeEnd w:id="23"/>
      <w:r>
        <w:rPr>
          <w:rStyle w:val="CommentReference"/>
        </w:rPr>
        <w:commentReference w:id="23"/>
      </w:r>
    </w:p>
    <w:p w:rsidRPr="00DA7008" w:rsidR="003B5B93" w:rsidP="50969DB9" w:rsidRDefault="76374A5A" w14:paraId="7392BC61" w14:textId="26F14FCA">
      <w:pPr>
        <w:rPr>
          <w:rFonts w:eastAsiaTheme="minorEastAsia"/>
        </w:rPr>
      </w:pPr>
      <w:r w:rsidRPr="7EDB10C1">
        <w:rPr>
          <w:rFonts w:eastAsiaTheme="minorEastAsia"/>
        </w:rPr>
        <w:t xml:space="preserve"> </w:t>
      </w:r>
    </w:p>
    <w:p w:rsidRPr="00DA7008" w:rsidR="003B5B93" w:rsidP="693B4406" w:rsidRDefault="57AD0272" w14:paraId="10457C86" w14:textId="3878669C">
      <w:pPr>
        <w:rPr>
          <w:rFonts w:eastAsiaTheme="minorEastAsia"/>
        </w:rPr>
      </w:pPr>
      <w:commentRangeStart w:id="24"/>
      <w:commentRangeStart w:id="25"/>
      <w:r w:rsidRPr="693B4406">
        <w:rPr>
          <w:rFonts w:eastAsiaTheme="minorEastAsia"/>
        </w:rPr>
        <w:t>minimise[rule(1)=1, rule(2)=2, rule(3)=3, rule(4)=3, rule(5)=</w:t>
      </w:r>
      <w:r w:rsidRPr="693B4406" w:rsidR="66150C31">
        <w:rPr>
          <w:rFonts w:eastAsiaTheme="minorEastAsia"/>
        </w:rPr>
        <w:t>4</w:t>
      </w:r>
      <w:r w:rsidRPr="693B4406">
        <w:rPr>
          <w:rFonts w:eastAsiaTheme="minorEastAsia"/>
        </w:rPr>
        <w:t>]</w:t>
      </w:r>
      <w:commentRangeEnd w:id="24"/>
      <w:r w:rsidR="76374A5A">
        <w:rPr>
          <w:rStyle w:val="CommentReference"/>
        </w:rPr>
        <w:commentReference w:id="24"/>
      </w:r>
      <w:commentRangeEnd w:id="25"/>
      <w:r w:rsidR="76374A5A">
        <w:rPr>
          <w:rStyle w:val="CommentReference"/>
        </w:rPr>
        <w:commentReference w:id="25"/>
      </w:r>
    </w:p>
    <w:p w:rsidRPr="00DA7008" w:rsidR="003B5B93" w:rsidP="50969DB9" w:rsidRDefault="003B5B93" w14:paraId="740484A4" w14:textId="57DB51F5">
      <w:pPr>
        <w:rPr>
          <w:rFonts w:eastAsiaTheme="minorEastAsia"/>
        </w:rPr>
      </w:pPr>
    </w:p>
    <w:p w:rsidRPr="00DA7008" w:rsidR="003B5B93" w:rsidP="50969DB9" w:rsidRDefault="76374A5A" w14:paraId="438878D5" w14:textId="11427367">
      <w:pPr>
        <w:rPr>
          <w:rFonts w:eastAsiaTheme="minorEastAsia"/>
        </w:rPr>
      </w:pPr>
      <w:r w:rsidRPr="7EDB10C1">
        <w:rPr>
          <w:rFonts w:eastAsiaTheme="minorEastAsia"/>
        </w:rPr>
        <w:t>iii) 2021 – not assessed</w:t>
      </w:r>
    </w:p>
    <w:p w:rsidRPr="00DA7008" w:rsidR="003B5B93" w:rsidP="50969DB9" w:rsidRDefault="003B5B93" w14:paraId="2CB48DC2" w14:textId="7422C18E">
      <w:pPr>
        <w:rPr>
          <w:rFonts w:eastAsiaTheme="minorEastAsia"/>
        </w:rPr>
      </w:pPr>
    </w:p>
    <w:p w:rsidRPr="00DA7008" w:rsidR="003B5B93" w:rsidP="50969DB9" w:rsidRDefault="76374A5A" w14:paraId="01399D24" w14:textId="2539D741">
      <w:pPr>
        <w:rPr>
          <w:rFonts w:eastAsiaTheme="minorEastAsia"/>
        </w:rPr>
      </w:pPr>
      <w:r w:rsidRPr="7EDB10C1">
        <w:rPr>
          <w:rFonts w:eastAsiaTheme="minorEastAsia"/>
        </w:rPr>
        <w:t>b)i)</w:t>
      </w:r>
    </w:p>
    <w:p w:rsidRPr="00DA7008" w:rsidR="003B5B93" w:rsidP="50969DB9" w:rsidRDefault="76374A5A" w14:paraId="08C2823F" w14:textId="6E1BCDB3">
      <w:pPr>
        <w:rPr>
          <w:rFonts w:eastAsiaTheme="minorEastAsia"/>
        </w:rPr>
      </w:pPr>
      <w:r w:rsidRPr="7EDB10C1">
        <w:rPr>
          <w:rFonts w:eastAsiaTheme="minorEastAsia"/>
        </w:rPr>
        <w:t>The answer sets of B are F = {q(1), q(2)}</w:t>
      </w:r>
    </w:p>
    <w:p w:rsidRPr="00DA7008" w:rsidR="003B5B93" w:rsidP="50969DB9" w:rsidRDefault="76374A5A" w14:paraId="49D8C289" w14:textId="0B8D63B2">
      <w:pPr>
        <w:rPr>
          <w:rFonts w:eastAsiaTheme="minorEastAsia"/>
        </w:rPr>
      </w:pPr>
      <w:r w:rsidRPr="7EDB10C1">
        <w:rPr>
          <w:rFonts w:eastAsiaTheme="minorEastAsia"/>
        </w:rPr>
        <w:t>A1 = F</w:t>
      </w:r>
    </w:p>
    <w:p w:rsidRPr="00DA7008" w:rsidR="003B5B93" w:rsidP="50969DB9" w:rsidRDefault="76374A5A" w14:paraId="3BAFEA85" w14:textId="041A6F7E">
      <w:pPr>
        <w:rPr>
          <w:rFonts w:eastAsiaTheme="minorEastAsia"/>
        </w:rPr>
      </w:pPr>
      <w:r w:rsidRPr="7EDB10C1">
        <w:rPr>
          <w:rFonts w:eastAsiaTheme="minorEastAsia"/>
        </w:rPr>
        <w:t>A2 = F U {p(2)}</w:t>
      </w:r>
    </w:p>
    <w:p w:rsidRPr="00DA7008" w:rsidR="003B5B93" w:rsidP="50969DB9" w:rsidRDefault="76374A5A" w14:paraId="40D00DAC" w14:textId="630D0B82">
      <w:pPr>
        <w:rPr>
          <w:rFonts w:eastAsiaTheme="minorEastAsia"/>
        </w:rPr>
      </w:pPr>
      <w:r w:rsidRPr="7EDB10C1">
        <w:rPr>
          <w:rFonts w:eastAsiaTheme="minorEastAsia"/>
        </w:rPr>
        <w:t>A3 = F U {p(1)}</w:t>
      </w:r>
    </w:p>
    <w:p w:rsidRPr="00DA7008" w:rsidR="76374A5A" w:rsidP="50969DB9" w:rsidRDefault="76374A5A" w14:paraId="5B90C67F" w14:textId="2B4D8993">
      <w:pPr>
        <w:rPr>
          <w:rFonts w:eastAsiaTheme="minorEastAsia"/>
        </w:rPr>
      </w:pPr>
      <w:r w:rsidRPr="7EDB10C1">
        <w:rPr>
          <w:rFonts w:eastAsiaTheme="minorEastAsia"/>
        </w:rPr>
        <w:t>A4 = F U {p(1), p(2)}</w:t>
      </w:r>
    </w:p>
    <w:p w:rsidRPr="00DA7008" w:rsidR="76374A5A" w:rsidP="52A300CA" w:rsidRDefault="76374A5A" w14:paraId="5D10A9F8" w14:textId="109B7B08">
      <w:pPr>
        <w:rPr>
          <w:rFonts w:eastAsiaTheme="minorEastAsia"/>
        </w:rPr>
      </w:pPr>
      <w:r w:rsidRPr="3BEBD89D">
        <w:rPr>
          <w:rFonts w:eastAsiaTheme="minorEastAsia"/>
        </w:rPr>
        <w:t>So the empty set is a brave inductive solution to any combination of p(1), p(2</w:t>
      </w:r>
      <w:r w:rsidRPr="28692F84" w:rsidR="2ACDF272">
        <w:rPr>
          <w:rFonts w:eastAsiaTheme="minorEastAsia"/>
        </w:rPr>
        <w:t>)</w:t>
      </w:r>
      <w:r w:rsidRPr="28692F84" w:rsidR="5ABEB5F3">
        <w:rPr>
          <w:rFonts w:eastAsiaTheme="minorEastAsia"/>
        </w:rPr>
        <w:t xml:space="preserve">, not p(1), not p(2). </w:t>
      </w:r>
      <w:r w:rsidRPr="28692F84" w:rsidR="1536389A">
        <w:rPr>
          <w:rFonts w:eastAsiaTheme="minorEastAsia"/>
        </w:rPr>
        <w:t>A</w:t>
      </w:r>
      <w:r w:rsidRPr="28692F84" w:rsidR="5ABEB5F3">
        <w:rPr>
          <w:rFonts w:eastAsiaTheme="minorEastAsia"/>
        </w:rPr>
        <w:t>nd q(1) &amp; q(2) have to be in E^+ else it isn’t satisfiable</w:t>
      </w:r>
      <w:r w:rsidRPr="28692F84" w:rsidR="2ACDF272">
        <w:rPr>
          <w:rFonts w:eastAsiaTheme="minorEastAsia"/>
        </w:rPr>
        <w:t>.</w:t>
      </w:r>
    </w:p>
    <w:p w:rsidR="28692F84" w:rsidP="7EDB10C1" w:rsidRDefault="28692F84" w14:paraId="02B47A6A" w14:textId="5318741A">
      <w:pPr>
        <w:rPr>
          <w:rFonts w:eastAsiaTheme="minorEastAsia"/>
        </w:rPr>
      </w:pPr>
    </w:p>
    <w:p w:rsidR="7EDB10C1" w:rsidP="7EDB10C1" w:rsidRDefault="7EDB10C1" w14:paraId="1267830A" w14:textId="31326EE4">
      <w:pPr>
        <w:rPr>
          <w:rFonts w:eastAsiaTheme="minorEastAsia"/>
        </w:rPr>
      </w:pPr>
    </w:p>
    <w:p w:rsidR="7EDB10C1" w:rsidP="7EDB10C1" w:rsidRDefault="7EDB10C1" w14:paraId="6C361346" w14:textId="58F32682">
      <w:pPr>
        <w:rPr>
          <w:rFonts w:eastAsiaTheme="minorEastAsia"/>
        </w:rPr>
      </w:pPr>
    </w:p>
    <w:p w:rsidR="7EDB10C1" w:rsidP="7EDB10C1" w:rsidRDefault="7EDB10C1" w14:paraId="7221B829" w14:textId="7E2A5300">
      <w:pPr>
        <w:rPr>
          <w:rFonts w:eastAsiaTheme="minorEastAsia"/>
        </w:rPr>
      </w:pPr>
    </w:p>
    <w:p w:rsidR="706733F4" w:rsidP="28692F84" w:rsidRDefault="3A0ECA2E" w14:paraId="19527CD1" w14:textId="37C0DAF8">
      <w:pPr>
        <w:rPr>
          <w:rFonts w:eastAsiaTheme="minorEastAsia"/>
        </w:rPr>
      </w:pPr>
      <w:r w:rsidRPr="7EDB10C1">
        <w:rPr>
          <w:rFonts w:eastAsiaTheme="minorEastAsia"/>
        </w:rPr>
        <w:t>There are no such examples as the set of answer sets of B U &lt;empty&gt; is the superset of the set of answer sets of B U H*.</w:t>
      </w:r>
    </w:p>
    <w:p w:rsidR="28692F84" w:rsidP="28692F84" w:rsidRDefault="28692F84" w14:paraId="5DE4745E" w14:textId="271CCABB">
      <w:pPr>
        <w:rPr>
          <w:rFonts w:eastAsiaTheme="minorEastAsia"/>
        </w:rPr>
      </w:pPr>
    </w:p>
    <w:p w:rsidRPr="00DA7008" w:rsidR="76374A5A" w:rsidP="52A300CA" w:rsidRDefault="76374A5A" w14:paraId="4887E1C1" w14:textId="541B9C44">
      <w:pPr>
        <w:rPr>
          <w:rFonts w:eastAsiaTheme="minorEastAsia"/>
        </w:rPr>
      </w:pPr>
      <w:r w:rsidRPr="7EDB10C1">
        <w:rPr>
          <w:rFonts w:eastAsiaTheme="minorEastAsia"/>
        </w:rPr>
        <w:t>ii)</w:t>
      </w:r>
    </w:p>
    <w:p w:rsidRPr="00511898" w:rsidR="2BDD62E5" w:rsidP="748119EE" w:rsidRDefault="63D6A4E1" w14:paraId="43C27C81" w14:textId="6ED559C4">
      <w:pPr>
        <w:rPr>
          <w:rFonts w:eastAsiaTheme="minorEastAsia"/>
        </w:rPr>
      </w:pPr>
      <w:r w:rsidRPr="7EDB10C1">
        <w:rPr>
          <w:rFonts w:eastAsiaTheme="minorEastAsia"/>
        </w:rPr>
        <w:t>E^- = {p(1), p(2)}</w:t>
      </w:r>
    </w:p>
    <w:p w:rsidRPr="00DA7008" w:rsidR="76374A5A" w:rsidP="3BEBD89D" w:rsidRDefault="76374A5A" w14:paraId="710D1ECB" w14:textId="07038C9A">
      <w:pPr>
        <w:rPr>
          <w:rFonts w:eastAsiaTheme="minorEastAsia"/>
        </w:rPr>
      </w:pPr>
      <w:r w:rsidRPr="3BEBD89D">
        <w:rPr>
          <w:rFonts w:eastAsiaTheme="minorEastAsia"/>
        </w:rPr>
        <w:t xml:space="preserve">By part i, the empty set </w:t>
      </w:r>
      <w:r w:rsidRPr="00D2799A" w:rsidR="294D092E">
        <w:rPr>
          <w:rFonts w:eastAsiaTheme="minorEastAsia"/>
        </w:rPr>
        <w:t>doesn’t cautiously entail it due to A2. Then the only answer set of B U H* is {q</w:t>
      </w:r>
      <w:r w:rsidRPr="00D2799A" w:rsidR="64EA361C">
        <w:rPr>
          <w:rFonts w:eastAsiaTheme="minorEastAsia"/>
        </w:rPr>
        <w:t>(1), q(2)} so it cautiously entails it.</w:t>
      </w:r>
    </w:p>
    <w:p w:rsidRPr="00D2799A" w:rsidR="76374A5A" w:rsidP="3BEBD89D" w:rsidRDefault="76374A5A" w14:paraId="50EF74A7" w14:textId="0F03968B">
      <w:pPr>
        <w:rPr>
          <w:rFonts w:eastAsiaTheme="minorEastAsia"/>
        </w:rPr>
      </w:pPr>
    </w:p>
    <w:p w:rsidRPr="00DA7008" w:rsidR="76374A5A" w:rsidP="3BEBD89D" w:rsidRDefault="567AE0BE" w14:paraId="6ECC37B1" w14:textId="644AB8A6">
      <w:pPr>
        <w:rPr>
          <w:rFonts w:eastAsiaTheme="minorEastAsia"/>
        </w:rPr>
      </w:pPr>
      <w:r w:rsidRPr="7EDB10C1">
        <w:rPr>
          <w:rFonts w:eastAsiaTheme="minorEastAsia"/>
        </w:rPr>
        <w:t>ii) E^+ = {</w:t>
      </w:r>
      <w:r w:rsidR="00812028">
        <w:rPr>
          <w:rFonts w:eastAsiaTheme="minorEastAsia"/>
        </w:rPr>
        <w:t>/</w:t>
      </w:r>
      <w:r w:rsidRPr="7EDB10C1">
        <w:rPr>
          <w:rFonts w:eastAsiaTheme="minorEastAsia"/>
        </w:rPr>
        <w:t>p(2)}, E^- = {p(1)}</w:t>
      </w:r>
    </w:p>
    <w:p w:rsidRPr="00DA7008" w:rsidR="76374A5A" w:rsidP="3BEBD89D" w:rsidRDefault="567AE0BE" w14:paraId="0AC84EFA" w14:textId="0690E812">
      <w:pPr>
        <w:rPr>
          <w:rFonts w:eastAsiaTheme="minorEastAsia"/>
        </w:rPr>
      </w:pPr>
      <w:r w:rsidRPr="7EDB10C1">
        <w:rPr>
          <w:rFonts w:eastAsiaTheme="minorEastAsia"/>
        </w:rPr>
        <w:t>By A1, the empty set isn’t a solution.</w:t>
      </w:r>
    </w:p>
    <w:p w:rsidRPr="00DA7008" w:rsidR="76374A5A" w:rsidP="63987AEA" w:rsidRDefault="64EA361C" w14:paraId="6172834C" w14:textId="3231A51A">
      <w:pPr>
        <w:rPr>
          <w:rFonts w:eastAsiaTheme="minorEastAsia"/>
        </w:rPr>
      </w:pPr>
      <w:r w:rsidRPr="00D2799A">
        <w:rPr>
          <w:rFonts w:eastAsiaTheme="minorEastAsia"/>
        </w:rPr>
        <w:t>Then only answer set of B U H* is {p(2), q(1), q(2)}</w:t>
      </w:r>
    </w:p>
    <w:p w:rsidRPr="00D2799A" w:rsidR="28692F84" w:rsidP="372B074A" w:rsidRDefault="28692F84" w14:paraId="54E4B183" w14:textId="4A79D6B7">
      <w:pPr>
        <w:rPr>
          <w:rFonts w:eastAsiaTheme="minorEastAsia"/>
        </w:rPr>
      </w:pPr>
    </w:p>
    <w:p w:rsidR="372B074A" w:rsidP="372B074A" w:rsidRDefault="372B074A" w14:paraId="50A264F9" w14:textId="526923B3">
      <w:pPr>
        <w:rPr>
          <w:rFonts w:eastAsiaTheme="minorEastAsia"/>
        </w:rPr>
      </w:pPr>
    </w:p>
    <w:p w:rsidR="372B074A" w:rsidP="372B074A" w:rsidRDefault="372B074A" w14:paraId="3BAF71DF" w14:textId="1318D75B">
      <w:pPr>
        <w:rPr>
          <w:rFonts w:eastAsiaTheme="minorEastAsia"/>
        </w:rPr>
      </w:pPr>
    </w:p>
    <w:p w:rsidR="372B074A" w:rsidP="372B074A" w:rsidRDefault="372B074A" w14:paraId="3F7127AF" w14:textId="1F98E3F1">
      <w:pPr>
        <w:rPr>
          <w:rFonts w:eastAsiaTheme="minorEastAsia"/>
        </w:rPr>
      </w:pPr>
    </w:p>
    <w:p w:rsidR="372B074A" w:rsidP="372B074A" w:rsidRDefault="372B074A" w14:paraId="5B057C17" w14:textId="03A34845">
      <w:pPr>
        <w:rPr>
          <w:rFonts w:eastAsiaTheme="minorEastAsia"/>
        </w:rPr>
      </w:pPr>
    </w:p>
    <w:p w:rsidRPr="00D2799A" w:rsidR="381A846B" w:rsidP="28692F84" w:rsidRDefault="5F86AFA3" w14:paraId="66CA4DF7" w14:textId="641ADDCC">
      <w:pPr>
        <w:rPr>
          <w:rFonts w:eastAsiaTheme="minorEastAsia"/>
        </w:rPr>
      </w:pPr>
      <w:r w:rsidRPr="7EDB10C1">
        <w:rPr>
          <w:rFonts w:eastAsiaTheme="minorEastAsia"/>
        </w:rPr>
        <w:t>The answer sets of B2 U H* are:</w:t>
      </w:r>
    </w:p>
    <w:p w:rsidRPr="00D2799A" w:rsidR="381A846B" w:rsidP="28692F84" w:rsidRDefault="5F86AFA3" w14:paraId="2115CC72" w14:textId="4D146AEE">
      <w:pPr>
        <w:rPr>
          <w:rFonts w:ascii="Calibri" w:hAnsi="Calibri" w:eastAsia="Calibri" w:cs="Calibri"/>
        </w:rPr>
      </w:pPr>
      <w:r w:rsidRPr="7EDB10C1">
        <w:rPr>
          <w:rFonts w:ascii="Calibri" w:hAnsi="Calibri" w:eastAsia="Calibri" w:cs="Calibri"/>
        </w:rPr>
        <w:t>Answer: 1q(1) q(2)Answer: 2q(1) q(2) p(1)Answer: 3q(1) q(2) p(2)</w:t>
      </w:r>
    </w:p>
    <w:p w:rsidRPr="00D2799A" w:rsidR="381A846B" w:rsidP="28692F84" w:rsidRDefault="5F86AFA3" w14:paraId="20A365F2" w14:textId="5A224C75">
      <w:pPr>
        <w:rPr>
          <w:rFonts w:ascii="Calibri" w:hAnsi="Calibri" w:eastAsia="Calibri" w:cs="Calibri"/>
        </w:rPr>
      </w:pPr>
      <w:r w:rsidRPr="7EDB10C1">
        <w:rPr>
          <w:rFonts w:ascii="Calibri" w:hAnsi="Calibri" w:eastAsia="Calibri" w:cs="Calibri"/>
        </w:rPr>
        <w:t>No examples exist because the intersection of all answer sets of B2 U H* is just the facts in B2. The empty hypothesis would hence also be a solution.</w:t>
      </w:r>
    </w:p>
    <w:p w:rsidRPr="00D2799A" w:rsidR="76374A5A" w:rsidP="63987AEA" w:rsidRDefault="76374A5A" w14:paraId="0257A47E" w14:textId="2E391C95">
      <w:pPr>
        <w:rPr>
          <w:rFonts w:eastAsiaTheme="minorEastAsia"/>
        </w:rPr>
      </w:pPr>
    </w:p>
    <w:p w:rsidRPr="00DA7008" w:rsidR="76374A5A" w:rsidP="3BEBD89D" w:rsidRDefault="567AE0BE" w14:paraId="5572387E" w14:textId="2880B641">
      <w:pPr>
        <w:rPr>
          <w:rFonts w:eastAsiaTheme="minorEastAsia"/>
        </w:rPr>
      </w:pPr>
      <w:r w:rsidRPr="7EDB10C1">
        <w:rPr>
          <w:rFonts w:eastAsiaTheme="minorEastAsia"/>
        </w:rPr>
        <w:t xml:space="preserve">iv)v)vi) not assessed 2021  </w:t>
      </w:r>
      <w:r w:rsidRPr="7EDB10C1" w:rsidR="4E90014D">
        <w:rPr>
          <w:rFonts w:eastAsiaTheme="minorEastAsia"/>
        </w:rPr>
        <w:t xml:space="preserve"> </w:t>
      </w:r>
    </w:p>
    <w:p w:rsidRPr="00DA7008" w:rsidR="00E047E1" w:rsidRDefault="00E047E1" w14:paraId="2C078E63" w14:textId="77777777"/>
    <w:p w:rsidR="269F6973" w:rsidP="63987AEA" w:rsidRDefault="198C1906" w14:paraId="2D52DC67" w14:textId="1B78A1E6">
      <w:commentRangeStart w:id="26"/>
      <w:commentRangeStart w:id="27"/>
      <w:r>
        <w:t>4a)i) F= {t(1), t(2)}</w:t>
      </w:r>
    </w:p>
    <w:p w:rsidR="269F6973" w:rsidP="63987AEA" w:rsidRDefault="198C1906" w14:paraId="46BF2084" w14:textId="088C5BB7">
      <w:r>
        <w:t>A1 = F U {p(1), q(2, 1), q(2,2)}</w:t>
      </w:r>
    </w:p>
    <w:p w:rsidR="269F6973" w:rsidP="63987AEA" w:rsidRDefault="198C1906" w14:paraId="43059DFE" w14:textId="0EDFAC43">
      <w:r>
        <w:t>A2 = F U {p(1), p(2)}</w:t>
      </w:r>
    </w:p>
    <w:p w:rsidR="269F6973" w:rsidP="63987AEA" w:rsidRDefault="198C1906" w14:paraId="2F8EE829" w14:textId="6BF4B2EB">
      <w:r>
        <w:t>A3 = F U {p(2), q(1, 2), q(1, 1)}</w:t>
      </w:r>
      <w:commentRangeEnd w:id="26"/>
      <w:r w:rsidR="269F6973">
        <w:rPr>
          <w:rStyle w:val="CommentReference"/>
        </w:rPr>
        <w:commentReference w:id="26"/>
      </w:r>
      <w:commentRangeEnd w:id="27"/>
      <w:r w:rsidR="269F6973">
        <w:rPr>
          <w:rStyle w:val="CommentReference"/>
        </w:rPr>
        <w:commentReference w:id="27"/>
      </w:r>
    </w:p>
    <w:p w:rsidR="31A02D01" w:rsidRDefault="6F51FBE3" w14:paraId="1FB40D5F" w14:textId="4F2B2C4B">
      <w:r w:rsidRPr="7EDB10C1">
        <w:rPr>
          <w:rFonts w:ascii="Calibri" w:hAnsi="Calibri" w:eastAsia="Calibri" w:cs="Calibri"/>
        </w:rPr>
        <w:t>A4 = F U {q(1,1), q(2,1), q(1,2), q(2,2)}</w:t>
      </w:r>
    </w:p>
    <w:p w:rsidR="269F6973" w:rsidP="039B5B6A" w:rsidRDefault="4C089E20" w14:paraId="3D507AD3" w14:textId="7C0EA342">
      <w:r>
        <w:t>ii) No as the answer set</w:t>
      </w:r>
      <w:r w:rsidR="15A7749B">
        <w:t>s</w:t>
      </w:r>
      <w:r>
        <w:t xml:space="preserve"> that covers q(1,1) </w:t>
      </w:r>
      <w:r w:rsidR="505912A1">
        <w:t>are</w:t>
      </w:r>
      <w:r>
        <w:t xml:space="preserve"> A3</w:t>
      </w:r>
      <w:r w:rsidR="0A0B9EBB">
        <w:t xml:space="preserve"> &amp; A4</w:t>
      </w:r>
      <w:r>
        <w:t xml:space="preserve"> but q(1, 2) is also an element of A3</w:t>
      </w:r>
      <w:r w:rsidR="5429FCF6">
        <w:t xml:space="preserve"> &amp; A4 </w:t>
      </w:r>
    </w:p>
    <w:p w:rsidR="269F6973" w:rsidP="63987AEA" w:rsidRDefault="198C1906" w14:paraId="35391E57" w14:textId="0251CC0E">
      <w:r>
        <w:t>iii) No as q(1, 1) is an element of A3</w:t>
      </w:r>
    </w:p>
    <w:p w:rsidR="269F6973" w:rsidP="039B5B6A" w:rsidRDefault="198C1906" w14:paraId="4E9EA937" w14:textId="3C266220">
      <w:r>
        <w:t>b</w:t>
      </w:r>
      <w:r w:rsidR="4C089E20">
        <w:t>)i)</w:t>
      </w:r>
    </w:p>
    <w:p w:rsidR="572D6471" w:rsidP="039B5B6A" w:rsidRDefault="3B172A90" w14:paraId="60F0FBD2" w14:textId="55EF5857">
      <w:r>
        <w:t>happy(X) &lt;- passExam(X), r1.</w:t>
      </w:r>
      <w:commentRangeStart w:id="28"/>
      <w:commentRangeEnd w:id="28"/>
      <w:r>
        <w:commentReference w:id="28"/>
      </w:r>
    </w:p>
    <w:p w:rsidR="572D6471" w:rsidP="039B5B6A" w:rsidRDefault="3B172A90" w14:paraId="45C3BDA6" w14:textId="7496C131">
      <w:r>
        <w:t>happy(X)winLottery(X), r2.</w:t>
      </w:r>
    </w:p>
    <w:p w:rsidR="572D6471" w:rsidP="039B5B6A" w:rsidRDefault="3B172A90" w14:paraId="6B4CA11E" w14:textId="6091CB69">
      <w:r>
        <w:t>passExam(mary).</w:t>
      </w:r>
    </w:p>
    <w:p w:rsidR="572D6471" w:rsidP="039B5B6A" w:rsidRDefault="3B172A90" w14:paraId="3E085340" w14:textId="68931E29">
      <w:r>
        <w:t>0.2::winLottery(mary).</w:t>
      </w:r>
    </w:p>
    <w:p w:rsidR="572D6471" w:rsidP="039B5B6A" w:rsidRDefault="3B172A90" w14:paraId="655528EC" w14:textId="7C017C95">
      <w:r>
        <w:t>0.6::r1.</w:t>
      </w:r>
    </w:p>
    <w:p w:rsidR="572D6471" w:rsidP="039B5B6A" w:rsidRDefault="3B172A90" w14:paraId="4BDE6F24" w14:textId="46632BA6">
      <w:r>
        <w:t>0.8::r2.</w:t>
      </w:r>
    </w:p>
    <w:p w:rsidR="039B5B6A" w:rsidP="039B5B6A" w:rsidRDefault="039B5B6A" w14:paraId="57979E21" w14:textId="2ABFB3F7"/>
    <w:p w:rsidR="572D6471" w:rsidP="039B5B6A" w:rsidRDefault="3B172A90" w14:paraId="0F9740C9" w14:textId="248FA864">
      <w:r>
        <w:t xml:space="preserve">ii) </w:t>
      </w:r>
      <w:r w:rsidR="0F5B2507">
        <w:t>There are 3 probabilistic facts and hence 2^3 = 8 possible worlds.</w:t>
      </w:r>
      <w:commentRangeStart w:id="29"/>
      <w:commentRangeEnd w:id="29"/>
      <w:r>
        <w:rPr>
          <w:rStyle w:val="CommentReference"/>
        </w:rPr>
        <w:commentReference w:id="29"/>
      </w:r>
      <w:commentRangeStart w:id="30"/>
      <w:commentRangeEnd w:id="30"/>
      <w:r>
        <w:rPr>
          <w:rStyle w:val="CommentReference"/>
        </w:rPr>
        <w:commentReference w:id="30"/>
      </w:r>
      <w:commentRangeStart w:id="31"/>
      <w:commentRangeEnd w:id="31"/>
      <w:r>
        <w:rPr>
          <w:rStyle w:val="CommentReference"/>
        </w:rPr>
        <w:commentReference w:id="31"/>
      </w:r>
      <w:commentRangeStart w:id="32"/>
      <w:commentRangeEnd w:id="32"/>
      <w:r>
        <w:rPr>
          <w:rStyle w:val="CommentReference"/>
        </w:rPr>
        <w:commentReference w:id="32"/>
      </w:r>
      <w:commentRangeStart w:id="33"/>
      <w:commentRangeEnd w:id="33"/>
      <w:r>
        <w:rPr>
          <w:rStyle w:val="CommentReference"/>
        </w:rPr>
        <w:commentReference w:id="33"/>
      </w:r>
      <w:commentRangeStart w:id="34"/>
      <w:commentRangeEnd w:id="34"/>
      <w:r>
        <w:rPr>
          <w:rStyle w:val="CommentReference"/>
        </w:rPr>
        <w:commentReference w:id="34"/>
      </w:r>
      <w:commentRangeStart w:id="35"/>
      <w:commentRangeEnd w:id="35"/>
      <w:r>
        <w:rPr>
          <w:rStyle w:val="CommentReference"/>
        </w:rPr>
        <w:commentReference w:id="35"/>
      </w:r>
      <w:commentRangeStart w:id="36"/>
      <w:commentRangeEnd w:id="36"/>
      <w:r>
        <w:rPr>
          <w:rStyle w:val="CommentReference"/>
        </w:rPr>
        <w:commentReference w:id="36"/>
      </w:r>
      <w:commentRangeStart w:id="37"/>
      <w:commentRangeEnd w:id="37"/>
      <w:r>
        <w:rPr>
          <w:rStyle w:val="CommentReference"/>
        </w:rPr>
        <w:commentReference w:id="37"/>
      </w:r>
    </w:p>
    <w:p w:rsidR="572D6471" w:rsidP="039B5B6A" w:rsidRDefault="3B172A90" w14:paraId="597A3DC3" w14:textId="75A4FB98">
      <w:r>
        <w:t>iii)</w:t>
      </w:r>
      <w:r w:rsidR="254D28B9">
        <w:t xml:space="preserve"> On piazza, she said for any probability question construct the SLD derivation, then BDD, then compute the odds</w:t>
      </w:r>
    </w:p>
    <w:p w:rsidRPr="00DA7008" w:rsidR="00E047E1" w:rsidRDefault="2B77310D" w14:paraId="359EB886" w14:textId="602FD154">
      <w:r>
        <w:rPr>
          <w:noProof/>
        </w:rPr>
        <w:drawing>
          <wp:inline distT="0" distB="0" distL="0" distR="0" wp14:anchorId="0EFEC03E" wp14:editId="57F1A8A4">
            <wp:extent cx="4536281" cy="6048376"/>
            <wp:effectExtent l="0" t="0" r="0" b="0"/>
            <wp:docPr id="1959140280" name="Picture 195914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140280"/>
                    <pic:cNvPicPr/>
                  </pic:nvPicPr>
                  <pic:blipFill>
                    <a:blip r:embed="rId17">
                      <a:extLst>
                        <a:ext uri="{28A0092B-C50C-407E-A947-70E740481C1C}">
                          <a14:useLocalDpi xmlns:a14="http://schemas.microsoft.com/office/drawing/2010/main" val="0"/>
                        </a:ext>
                      </a:extLst>
                    </a:blip>
                    <a:stretch>
                      <a:fillRect/>
                    </a:stretch>
                  </pic:blipFill>
                  <pic:spPr>
                    <a:xfrm>
                      <a:off x="0" y="0"/>
                      <a:ext cx="4536281" cy="6048376"/>
                    </a:xfrm>
                    <a:prstGeom prst="rect">
                      <a:avLst/>
                    </a:prstGeom>
                  </pic:spPr>
                </pic:pic>
              </a:graphicData>
            </a:graphic>
          </wp:inline>
        </w:drawing>
      </w:r>
    </w:p>
    <w:sectPr w:rsidRPr="00DA7008" w:rsidR="00E047E1">
      <w:headerReference w:type="default" r:id="rId18"/>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GK" w:author="Gallagher, Katie" w:date="2021-03-15T04:58:00Z" w:id="0">
    <w:p w:rsidR="28692F84" w:rsidRDefault="28692F84" w14:paraId="5F2620AD" w14:textId="4645D490">
      <w:pPr>
        <w:pStyle w:val="CommentText"/>
      </w:pPr>
      <w:r>
        <w:t>I think this lattice is correct. Do we include the empty clause?</w:t>
      </w:r>
      <w:r>
        <w:rPr>
          <w:rStyle w:val="CommentReference"/>
        </w:rPr>
        <w:annotationRef/>
      </w:r>
    </w:p>
  </w:comment>
  <w:comment w:initials="SS" w:author="Sanyal, Satadru" w:date="2021-03-15T22:22:00Z" w:id="1">
    <w:p w:rsidR="7EDB10C1" w:rsidRDefault="7EDB10C1" w14:paraId="7AF1D708" w14:textId="31383712">
      <w:pPr>
        <w:pStyle w:val="CommentText"/>
      </w:pPr>
      <w:r>
        <w:t>yes, I think</w:t>
      </w:r>
      <w:r>
        <w:rPr>
          <w:rStyle w:val="CommentReference"/>
        </w:rPr>
        <w:annotationRef/>
      </w:r>
    </w:p>
  </w:comment>
  <w:comment w:initials="FM" w:author="Fishman, Maxim" w:date="2022-03-24T13:32:00Z" w:id="2">
    <w:p w:rsidR="372B074A" w:rsidRDefault="372B074A" w14:paraId="1191E652" w14:textId="6B336623">
      <w:pPr>
        <w:pStyle w:val="CommentText"/>
      </w:pPr>
      <w:r>
        <w:t>But don't the inductive solutions need to conform to the language bias as well? The language bias in this example requires exactly one q(x) body predicate and exactly one s(x) body predicate.</w:t>
      </w:r>
      <w:r>
        <w:rPr>
          <w:rStyle w:val="CommentReference"/>
        </w:rPr>
        <w:annotationRef/>
      </w:r>
    </w:p>
  </w:comment>
  <w:comment w:initials="JY" w:author="Jiang, Yutong" w:date="2023-03-15T17:59:00Z" w:id="3">
    <w:p w:rsidR="387A3A89" w:rsidRDefault="387A3A89" w14:paraId="362DB80D" w14:textId="3D0A5AE6">
      <w:pPr>
        <w:pStyle w:val="CommentText"/>
      </w:pPr>
      <w:r>
        <w:t>which is exactly what the answer said..?</w:t>
      </w:r>
      <w:r>
        <w:rPr>
          <w:rStyle w:val="CommentReference"/>
        </w:rPr>
        <w:annotationRef/>
      </w:r>
    </w:p>
  </w:comment>
  <w:comment w:initials="ZA" w:author="Zhitomirsky, Anton" w:date="2023-03-15T20:58:00Z" w:id="4">
    <w:p w:rsidR="009705B2" w:rsidRDefault="009705B2" w14:paraId="2421D44F" w14:textId="77777777">
      <w:pPr>
        <w:pStyle w:val="CommentText"/>
      </w:pPr>
      <w:r>
        <w:rPr>
          <w:rStyle w:val="CommentReference"/>
        </w:rPr>
        <w:annotationRef/>
      </w:r>
      <w:r>
        <w:t>The mode body says for AT MOST 1 of each. Therefore we don't need both q(X) and s(X), but at most one of each in the body. Hell, if p(X) &lt;- was consistent, then it would have been the most general since it has at most 1 s(X) in the body and same for q(X)</w:t>
      </w:r>
    </w:p>
  </w:comment>
  <w:comment w:initials="BM" w:author="Bilardi, Matteo" w:date="2021-03-15T11:38:00Z" w:id="5">
    <w:p w:rsidR="7EDB10C1" w:rsidRDefault="7EDB10C1" w14:paraId="21C95CFA" w14:textId="74814415">
      <w:pPr>
        <w:pStyle w:val="CommentText"/>
      </w:pPr>
      <w:r>
        <w:t>Could somebody explain why the first rule doesn't include also defeat(skulls,r1) and the second one doesn't include also matches(r1,k1), findKey(k1)? Surely I must be missing something as it is stated in the question that the unground version of this is a kernel set, but to me this seems like an hypothesis that subsumes the kernel set rather than the kernel set itself.</w:t>
      </w:r>
      <w:r>
        <w:rPr>
          <w:rStyle w:val="CommentReference"/>
        </w:rPr>
        <w:annotationRef/>
      </w:r>
    </w:p>
  </w:comment>
  <w:comment w:initials="SE" w:author="Scheriani, Erik" w:date="2021-03-15T14:18:00Z" w:id="6">
    <w:p w:rsidR="7EDB10C1" w:rsidRDefault="7EDB10C1" w14:paraId="2B90C06E" w14:textId="3C1B17AC">
      <w:pPr>
        <w:pStyle w:val="CommentText"/>
      </w:pPr>
      <w:r>
        <w:t>You can add them, but you will get  a more general solution compared to the one she wants.</w:t>
      </w:r>
      <w:r>
        <w:rPr>
          <w:rStyle w:val="CommentReference"/>
        </w:rPr>
        <w:annotationRef/>
      </w:r>
    </w:p>
  </w:comment>
  <w:comment w:initials="SV" w:author="Safta, Vlad-Alexandru" w:date="2022-03-24T15:09:00Z" w:id="7">
    <w:p w:rsidR="372B074A" w:rsidRDefault="372B074A" w14:paraId="09FEF476" w14:textId="43B7C8A7">
      <w:pPr>
        <w:pStyle w:val="CommentText"/>
      </w:pPr>
      <w:r>
        <w:t>Surely this isn't a complete answer? You should construct the two implications with all the clauses first, then figure out this K by induction on the lattice.</w:t>
      </w:r>
      <w:r>
        <w:rPr>
          <w:rStyle w:val="CommentReference"/>
        </w:rPr>
        <w:annotationRef/>
      </w:r>
      <w:r>
        <w:rPr>
          <w:rStyle w:val="CommentReference"/>
        </w:rPr>
        <w:annotationRef/>
      </w:r>
    </w:p>
  </w:comment>
  <w:comment w:initials="JY" w:author="Jiang, Yutong" w:date="2023-03-15T16:54:00Z" w:id="8">
    <w:p w:rsidR="6A497118" w:rsidRDefault="6A497118" w14:paraId="6825B9C9" w14:textId="439FD21C">
      <w:pPr>
        <w:pStyle w:val="CommentText"/>
      </w:pPr>
      <w:r>
        <w:t>By definition, you can't generalise at the stage ground(K), therefore both clauses must have 3 body literals.</w:t>
      </w:r>
      <w:r>
        <w:rPr>
          <w:rStyle w:val="CommentReference"/>
        </w:rPr>
        <w:annotationRef/>
      </w:r>
    </w:p>
  </w:comment>
  <w:comment w:initials="ZA" w:author="Zhitomirsky, Anton" w:date="2023-03-15T21:12:00Z" w:id="9">
    <w:p w:rsidR="00D61AD6" w:rsidRDefault="00D61AD6" w14:paraId="349F2DC8" w14:textId="77777777">
      <w:pPr>
        <w:pStyle w:val="CommentText"/>
      </w:pPr>
      <w:r>
        <w:rPr>
          <w:rStyle w:val="CommentReference"/>
        </w:rPr>
        <w:annotationRef/>
      </w:r>
      <w:r>
        <w:t>I agree, stage 2 of the HAIL algorithm only cares about finding ground(K) and K which is the immediate generalisation. It is in step three where you have to generalise and find a more compressed solution, or, in this case, H</w:t>
      </w:r>
    </w:p>
  </w:comment>
  <w:comment w:initials="ZA" w:author="Zhitomirsky, Anton" w:date="2023-03-15T21:22:00Z" w:id="10">
    <w:p w:rsidR="00E06625" w:rsidRDefault="00E06625" w14:paraId="5806E068" w14:textId="77777777">
      <w:pPr>
        <w:pStyle w:val="CommentText"/>
      </w:pPr>
      <w:r>
        <w:rPr>
          <w:rStyle w:val="CommentReference"/>
        </w:rPr>
        <w:annotationRef/>
      </w:r>
      <w:r>
        <w:t>Doesn't this by definition mean that Bot is more general since it has less atoms but can still be consistent and complete?</w:t>
      </w:r>
    </w:p>
  </w:comment>
  <w:comment w:initials="GS" w:author="Gadgil, Soham" w:date="2023-03-23T15:55:00Z" w:id="11">
    <w:p w:rsidR="28741A59" w:rsidRDefault="28741A59" w14:paraId="763A6AB2" w14:textId="5F60DB11">
      <w:pPr>
        <w:pStyle w:val="CommentText"/>
      </w:pPr>
      <w:r>
        <w:t>The generality relation concerns coverage of examples. If a hypothesis H1 is more general than hypothesis H2 then it covers more examples than H2. There are two ways of doing this. Either deleting atoms in the body that make 1 clause more specific than it needs to be (the concept you are referring to) and the other is by adding more clauses (more ways to derive the same head atom or a different head atom). This question concerns the second method.</w:t>
      </w:r>
      <w:r>
        <w:rPr>
          <w:rStyle w:val="CommentReference"/>
        </w:rPr>
        <w:annotationRef/>
      </w:r>
    </w:p>
  </w:comment>
  <w:comment w:initials="GS" w:author="Gadgil, Soham" w:date="2023-03-23T15:57:00Z" w:id="12">
    <w:p w:rsidR="300F94B2" w:rsidRDefault="300F94B2" w14:paraId="5B148DD6" w14:textId="65B3711E">
      <w:pPr>
        <w:pStyle w:val="CommentText"/>
      </w:pPr>
      <w:r>
        <w:t>If we only have 1 clause in the hypothesis and are asked to generalise the clause, then yes,  the only way to make it more general is to make it less restrictive (i.e. more compressed)</w:t>
      </w:r>
      <w:r>
        <w:rPr>
          <w:rStyle w:val="CommentReference"/>
        </w:rPr>
        <w:annotationRef/>
      </w:r>
    </w:p>
    <w:p w:rsidR="300F94B2" w:rsidRDefault="300F94B2" w14:paraId="31FA429D" w14:textId="5F8D5B17">
      <w:pPr>
        <w:pStyle w:val="CommentText"/>
      </w:pPr>
      <w:r>
        <w:t>However, if we're allowed to add clauses then this means even if we end up with a larger hypothesis, by adding clauses, we cover more examples, therefore in this case the more compressed hypothesis is actually less general than the less compressed hypothesis</w:t>
      </w:r>
    </w:p>
  </w:comment>
  <w:comment w:initials="RAP" w:author="Rader, Alexander Philipp" w:date="2021-03-15T03:53:00Z" w:id="13">
    <w:p w:rsidR="00DA7008" w:rsidRDefault="00DA7008" w14:paraId="4329C1D6" w14:textId="6E34130C">
      <w:pPr>
        <w:pStyle w:val="CommentText"/>
      </w:pPr>
      <w:r>
        <w:rPr>
          <w:rStyle w:val="CommentReference"/>
        </w:rPr>
        <w:annotationRef/>
      </w:r>
      <w:r>
        <w:t xml:space="preserve">when you are at </w:t>
      </w:r>
      <w:r w:rsidR="00264A21">
        <w:t>not reads(bob,b)</w:t>
      </w:r>
    </w:p>
  </w:comment>
  <w:comment w:initials="RAP" w:author="Rader, Alexander Philipp" w:date="2021-03-15T03:54:00Z" w:id="14">
    <w:p w:rsidR="00264A21" w:rsidRDefault="00264A21" w14:paraId="4A2B093B" w14:textId="16A54EBA">
      <w:pPr>
        <w:pStyle w:val="CommentText"/>
      </w:pPr>
      <w:r>
        <w:rPr>
          <w:rStyle w:val="CommentReference"/>
        </w:rPr>
        <w:annotationRef/>
      </w:r>
      <w:r>
        <w:t xml:space="preserve">and you have to fail reads(bob,b), don’t you have to show it fails in every possible derivation, i.e. show all three possible body rules? You just show </w:t>
      </w:r>
      <w:r w:rsidR="00511898">
        <w:t>one</w:t>
      </w:r>
      <w:r w:rsidR="009C1D48">
        <w:t xml:space="preserve"> rule</w:t>
      </w:r>
    </w:p>
  </w:comment>
  <w:comment w:initials="PB" w:author="Pahnke, Ben" w:date="2021-03-15T04:34:00Z" w:id="15">
    <w:p w:rsidR="28692F84" w:rsidRDefault="28692F84" w14:paraId="768B083A" w14:textId="2631D493">
      <w:pPr>
        <w:pStyle w:val="CommentText"/>
      </w:pPr>
      <w:r>
        <w:t>I'm not sure as we only have to show H is a solution and not disprove the other solutions. I've added it at the bottom which means my explanation bit is now missing some rules but the outcome is the same.</w:t>
      </w:r>
      <w:r>
        <w:rPr>
          <w:rStyle w:val="CommentReference"/>
        </w:rPr>
        <w:annotationRef/>
      </w:r>
    </w:p>
    <w:p w:rsidR="28692F84" w:rsidRDefault="28692F84" w14:paraId="39CE746A" w14:textId="2F697277">
      <w:pPr>
        <w:pStyle w:val="CommentText"/>
      </w:pPr>
      <w:r>
        <w:t>I think add it if you have time but if you're pushed for time, just write a comment saying they're omitted but they would fail?</w:t>
      </w:r>
    </w:p>
  </w:comment>
  <w:comment w:initials="RAP" w:author="Rader, Alexander Philipp" w:date="2021-03-15T07:18:00Z" w:id="16">
    <w:p w:rsidR="00D2799A" w:rsidRDefault="00D2799A" w14:paraId="0D94297E" w14:textId="684B0DF4">
      <w:pPr>
        <w:pStyle w:val="CommentText"/>
      </w:pPr>
      <w:r>
        <w:rPr>
          <w:rStyle w:val="CommentReference"/>
        </w:rPr>
        <w:annotationRef/>
      </w:r>
      <w:r w:rsidR="00BE094A">
        <w:t xml:space="preserve">yes, I think you have to acknowledge it at least. But this is already so long for an exam </w:t>
      </w:r>
      <w:r w:rsidR="00EE1E5C">
        <w:t>x.x</w:t>
      </w:r>
      <w:r>
        <w:t xml:space="preserve"> </w:t>
      </w:r>
    </w:p>
  </w:comment>
  <w:comment w:initials="MD" w:author="Marks, Daniel" w:date="2023-03-23T20:21:00Z" w:id="17">
    <w:p w:rsidR="767C6A1E" w:rsidRDefault="767C6A1E" w14:paraId="3C0FC4F7" w14:textId="370F274B">
      <w:pPr>
        <w:pStyle w:val="CommentText"/>
      </w:pPr>
      <w:r>
        <w:t>How does the middle branch of the failure proof fail if all branches of the success proof fail?</w:t>
      </w:r>
      <w:r>
        <w:rPr>
          <w:rStyle w:val="CommentReference"/>
        </w:rPr>
        <w:annotationRef/>
      </w:r>
    </w:p>
  </w:comment>
  <w:comment w:initials="BM" w:author="Bilardi, Matteo" w:date="2021-03-15T07:36:00Z" w:id="18">
    <w:p w:rsidR="4785D74B" w:rsidRDefault="4785D74B" w14:paraId="064F8611" w14:textId="78542BAD">
      <w:pPr>
        <w:pStyle w:val="CommentText"/>
      </w:pPr>
      <w:r>
        <w:t>I think this need not be included as it's logically equivalent to the rule immediately above.</w:t>
      </w:r>
      <w:r>
        <w:rPr>
          <w:rStyle w:val="CommentReference"/>
        </w:rPr>
        <w:annotationRef/>
      </w:r>
    </w:p>
  </w:comment>
  <w:comment w:initials="PB" w:author="Pahnke, Ben" w:date="2021-03-15T09:22:00Z" w:id="19">
    <w:p w:rsidR="0486C98F" w:rsidRDefault="0486C98F" w14:paraId="52A0FB83" w14:textId="5CBB119B">
      <w:pPr>
        <w:pStyle w:val="CommentText"/>
      </w:pPr>
      <w:r>
        <w:t>Y  doesn't have to equal Z</w:t>
      </w:r>
      <w:r>
        <w:rPr>
          <w:rStyle w:val="CommentReference"/>
        </w:rPr>
        <w:annotationRef/>
      </w:r>
    </w:p>
  </w:comment>
  <w:comment w:initials="BM" w:author="Bilardi, Matteo" w:date="2021-03-15T09:53:00Z" w:id="20">
    <w:p w:rsidR="7EDB10C1" w:rsidRDefault="7EDB10C1" w14:paraId="4406F796" w14:textId="0F10AA51">
      <w:pPr>
        <w:pStyle w:val="CommentText"/>
      </w:pPr>
      <w:r>
        <w:t>I agree, but since Y can be equal to Z, then the bodies of both rules are equivalent. The second rules says that p(X) holds if there is a Y such that q(Y). the third says that p(X) holds if there are Y and a Z such that q(Y) and q(Z). Assume that the body of the second rule is satisfied, then the body of the third also is (for Z=Y). Assume that the body of the third rule is satisfied, then the second one also is since we must have a Y for which q(Y). Thus the two rules are equivalent</w:t>
      </w:r>
      <w:r>
        <w:rPr>
          <w:rStyle w:val="CommentReference"/>
        </w:rPr>
        <w:annotationRef/>
      </w:r>
    </w:p>
  </w:comment>
  <w:comment w:initials="PB" w:author="Pahnke, Ben" w:date="2021-03-15T10:17:00Z" w:id="21">
    <w:p w:rsidR="7EDB10C1" w:rsidRDefault="7EDB10C1" w14:paraId="12F69D0E" w14:textId="174555CE">
      <w:pPr>
        <w:pStyle w:val="CommentText"/>
      </w:pPr>
      <w:r>
        <w:t>+1</w:t>
      </w:r>
      <w:r>
        <w:rPr>
          <w:rStyle w:val="CommentReference"/>
        </w:rPr>
        <w:annotationRef/>
      </w:r>
    </w:p>
    <w:p w:rsidR="7EDB10C1" w:rsidRDefault="7EDB10C1" w14:paraId="25AE5185" w14:textId="2F3AD6DA">
      <w:pPr>
        <w:pStyle w:val="CommentText"/>
      </w:pPr>
      <w:r>
        <w:t>However, I think adding it is fine (just redundant) as it's still a maximal set with it in just not the smallest set which is maximal</w:t>
      </w:r>
    </w:p>
  </w:comment>
  <w:comment w:initials="ZA" w:author="Zhitomirsky, Anton" w:date="2023-03-16T12:34:00Z" w:id="22">
    <w:p w:rsidR="693B4406" w:rsidRDefault="693B4406" w14:paraId="0E97B3FF" w14:textId="43C20E4F">
      <w:pPr>
        <w:pStyle w:val="CommentText"/>
      </w:pPr>
      <w:r>
        <w:t>I think this should be r(X, Y, Z)...</w:t>
      </w:r>
      <w:r>
        <w:rPr>
          <w:rStyle w:val="CommentReference"/>
        </w:rPr>
        <w:annotationRef/>
      </w:r>
    </w:p>
  </w:comment>
  <w:comment w:initials="GK" w:author="Gallagher, Katie" w:date="2021-03-15T05:03:00Z" w:id="23">
    <w:p w:rsidR="28692F84" w:rsidRDefault="28692F84" w14:paraId="6E1371A0" w14:textId="70767A54">
      <w:pPr>
        <w:pStyle w:val="CommentText"/>
      </w:pPr>
      <w:r>
        <w:t>in an exam, this could be shortened to rule(1..n) if there are n rules and none have constants</w:t>
      </w:r>
      <w:r>
        <w:rPr>
          <w:rStyle w:val="CommentReference"/>
        </w:rPr>
        <w:annotationRef/>
      </w:r>
    </w:p>
  </w:comment>
  <w:comment w:initials="JY" w:author="Jiang, Yutong" w:date="2023-03-15T17:40:00Z" w:id="24">
    <w:p w:rsidR="6A497118" w:rsidRDefault="6A497118" w14:paraId="4CCF44C7" w14:textId="397D47BE">
      <w:pPr>
        <w:pStyle w:val="CommentText"/>
      </w:pPr>
      <w:r>
        <w:t>This weight doesn't corresponding to what you wrote in i) and ii)</w:t>
      </w:r>
      <w:r>
        <w:rPr>
          <w:rStyle w:val="CommentReference"/>
        </w:rPr>
        <w:annotationRef/>
      </w:r>
    </w:p>
  </w:comment>
  <w:comment w:initials="ZA" w:author="Zhitomirsky, Anton" w:date="2023-03-16T12:40:00Z" w:id="25">
    <w:p w:rsidR="693B4406" w:rsidRDefault="693B4406" w14:paraId="2B67D930" w14:textId="0B6F5BE2">
      <w:pPr>
        <w:pStyle w:val="CommentText"/>
      </w:pPr>
      <w:r>
        <w:t>does the rule weighting correspond to the length of the rule - header - type enforcing atoms - rule(*)?</w:t>
      </w:r>
      <w:r>
        <w:rPr>
          <w:rStyle w:val="CommentReference"/>
        </w:rPr>
        <w:annotationRef/>
      </w:r>
    </w:p>
  </w:comment>
  <w:comment w:initials="FP" w:author="FRENETT, PATRICK" w:date="2021-03-15T04:08:00Z" w:id="26">
    <w:p w:rsidR="28692F84" w:rsidRDefault="28692F84" w14:paraId="6AAE1C9D" w14:textId="4EA404DE">
      <w:pPr>
        <w:pStyle w:val="CommentText"/>
      </w:pPr>
      <w:r>
        <w:t>what about:</w:t>
      </w:r>
      <w:r>
        <w:rPr>
          <w:rStyle w:val="CommentReference"/>
        </w:rPr>
        <w:annotationRef/>
      </w:r>
    </w:p>
    <w:p w:rsidR="28692F84" w:rsidRDefault="28692F84" w14:paraId="625F3F67" w14:textId="3240B67E">
      <w:pPr>
        <w:pStyle w:val="CommentText"/>
      </w:pPr>
    </w:p>
    <w:p w:rsidR="28692F84" w:rsidRDefault="28692F84" w14:paraId="422CFF96" w14:textId="1B23B2D0">
      <w:pPr>
        <w:pStyle w:val="CommentText"/>
      </w:pPr>
      <w:r>
        <w:t>A4 = F U {q(1,1), q(2,1), q(1,2), q(2,2)}</w:t>
      </w:r>
    </w:p>
  </w:comment>
  <w:comment w:initials="PB" w:author="Pahnke, Ben" w:date="2021-03-15T04:36:00Z" w:id="27">
    <w:p w:rsidR="28692F84" w:rsidRDefault="28692F84" w14:paraId="4C717C97" w14:textId="08F67165">
      <w:pPr>
        <w:pStyle w:val="CommentText"/>
      </w:pPr>
      <w:r>
        <w:t>+1</w:t>
      </w:r>
      <w:r>
        <w:rPr>
          <w:rStyle w:val="CommentReference"/>
        </w:rPr>
        <w:annotationRef/>
      </w:r>
    </w:p>
  </w:comment>
  <w:comment w:initials="AT" w:author="Amelingmeyer, Tobias" w:date="2022-03-16T03:45:00Z" w:id="28">
    <w:p w:rsidR="08E4F4C4" w:rsidRDefault="08E4F4C4" w14:paraId="2DB5F037" w14:textId="7B6648F0">
      <w:r>
        <w:t>should be r1(X) by the general construction</w:t>
      </w:r>
      <w:r>
        <w:annotationRef/>
      </w:r>
    </w:p>
    <w:p w:rsidR="08E4F4C4" w:rsidRDefault="08E4F4C4" w14:paraId="2B25A99F" w14:textId="20E330EE">
      <w:r>
        <w:t>however, does not matter here since we only have one constant (marry)</w:t>
      </w:r>
    </w:p>
  </w:comment>
  <w:comment w:initials="SE" w:author="Scheriani, Erik" w:date="2021-03-15T13:00:00Z" w:id="29">
    <w:p w:rsidR="7EDB10C1" w:rsidRDefault="7EDB10C1" w14:paraId="3C425467" w14:textId="3F860943">
      <w:pPr>
        <w:pStyle w:val="CommentText"/>
      </w:pPr>
      <w:r>
        <w:t>Yes, but isn't passExam(Mary) a fact? So does this mean that the number of world is actually 4 because one position is fixed?</w:t>
      </w:r>
      <w:r>
        <w:rPr>
          <w:rStyle w:val="CommentReference"/>
        </w:rPr>
        <w:annotationRef/>
      </w:r>
    </w:p>
  </w:comment>
  <w:comment w:initials="CK" w:author="Conrad, Kodiak" w:date="2021-03-16T01:55:00Z" w:id="30">
    <w:p w:rsidR="7EDB10C1" w:rsidRDefault="7EDB10C1" w14:paraId="404F3017" w14:textId="02F23043">
      <w:pPr>
        <w:pStyle w:val="CommentText"/>
      </w:pPr>
      <w:r>
        <w:t>r1. r2. f1 = winLottery(mary).</w:t>
      </w:r>
      <w:r>
        <w:rPr>
          <w:rStyle w:val="CommentReference"/>
        </w:rPr>
        <w:annotationRef/>
      </w:r>
    </w:p>
  </w:comment>
  <w:comment w:initials="SE" w:author="Scheriani, Erik" w:date="2021-03-16T02:04:00Z" w:id="31">
    <w:p w:rsidR="7EDB10C1" w:rsidRDefault="7EDB10C1" w14:paraId="6C128F66" w14:textId="44CEB03C">
      <w:pPr>
        <w:pStyle w:val="CommentText"/>
      </w:pPr>
      <w:r>
        <w:t>Like, a world were passExam(mary) is false does not exist</w:t>
      </w:r>
      <w:r>
        <w:rPr>
          <w:rStyle w:val="CommentReference"/>
        </w:rPr>
        <w:annotationRef/>
      </w:r>
    </w:p>
  </w:comment>
  <w:comment w:initials="CK" w:author="Conrad, Kodiak" w:date="2021-03-16T02:08:00Z" w:id="32">
    <w:p w:rsidR="7EDB10C1" w:rsidRDefault="7EDB10C1" w14:paraId="358030C5" w14:textId="4DE0B4E7">
      <w:pPr>
        <w:pStyle w:val="CommentText"/>
      </w:pPr>
      <w:r>
        <w:t>passExam(mary) is not any of the above three variables</w:t>
      </w:r>
      <w:r>
        <w:rPr>
          <w:rStyle w:val="CommentReference"/>
        </w:rPr>
        <w:annotationRef/>
      </w:r>
    </w:p>
  </w:comment>
  <w:comment w:initials="SE" w:author="Scheriani, Erik" w:date="2021-03-16T02:39:00Z" w:id="33">
    <w:p w:rsidR="7EDB10C1" w:rsidRDefault="7EDB10C1" w14:paraId="4CCF6B80" w14:textId="02196795">
      <w:pPr>
        <w:pStyle w:val="CommentText"/>
      </w:pPr>
      <w:r>
        <w:t>Doesnt this mean that r(1) in your case is always true, since passExam(mary) is true?</w:t>
      </w:r>
      <w:r>
        <w:rPr>
          <w:rStyle w:val="CommentReference"/>
        </w:rPr>
        <w:annotationRef/>
      </w:r>
    </w:p>
    <w:p w:rsidR="7EDB10C1" w:rsidRDefault="7EDB10C1" w14:paraId="0F4A4C12" w14:textId="6C2D5286">
      <w:pPr>
        <w:pStyle w:val="CommentText"/>
      </w:pPr>
    </w:p>
  </w:comment>
  <w:comment w:initials="SE" w:author="Scheriani, Erik" w:date="2021-03-16T02:39:00Z" w:id="34">
    <w:p w:rsidR="7EDB10C1" w:rsidRDefault="7EDB10C1" w14:paraId="0AA5F7FA" w14:textId="20512F01">
      <w:pPr>
        <w:pStyle w:val="CommentText"/>
      </w:pPr>
      <w:r>
        <w:t>So you can't have stuff like (0, 1, 1) but you must have (1, 0, 0), (1, 1, 0), ...</w:t>
      </w:r>
      <w:r>
        <w:rPr>
          <w:rStyle w:val="CommentReference"/>
        </w:rPr>
        <w:annotationRef/>
      </w:r>
    </w:p>
  </w:comment>
  <w:comment w:initials="CK" w:author="Conrad, Kodiak" w:date="2021-03-16T02:46:00Z" w:id="35">
    <w:p w:rsidR="7EDB10C1" w:rsidRDefault="7EDB10C1" w14:paraId="0E089662" w14:textId="67EB2E25">
      <w:pPr>
        <w:pStyle w:val="CommentText"/>
      </w:pPr>
      <w:r>
        <w:t>r1 is a separate rule we made in step one that represents the .6 chance that passExam(X)-&gt; happy(X). While yes, mary does always pass her exam, that does not always make her happy, and we need two worlds to take that into consideration. each of those worlds can have r2 be T/F and r3 be T/F, making 8 possible worlds</w:t>
      </w:r>
      <w:r>
        <w:rPr>
          <w:rStyle w:val="CommentReference"/>
        </w:rPr>
        <w:annotationRef/>
      </w:r>
    </w:p>
  </w:comment>
  <w:comment w:initials="CK" w:author="Conrad, Kodiak" w:date="2021-03-16T02:47:00Z" w:id="36">
    <w:p w:rsidR="7EDB10C1" w:rsidRDefault="7EDB10C1" w14:paraId="31B11380" w14:textId="328702D2">
      <w:pPr>
        <w:pStyle w:val="CommentText"/>
      </w:pPr>
      <w:r>
        <w:t>*f1, not r3</w:t>
      </w:r>
      <w:r>
        <w:rPr>
          <w:rStyle w:val="CommentReference"/>
        </w:rPr>
        <w:annotationRef/>
      </w:r>
    </w:p>
  </w:comment>
  <w:comment w:initials="SE" w:author="Scheriani, Erik" w:date="2021-03-16T02:56:00Z" w:id="37">
    <w:p w:rsidR="7EDB10C1" w:rsidRDefault="7EDB10C1" w14:paraId="3C8CEC0D" w14:textId="725B13A4">
      <w:pPr>
        <w:pStyle w:val="CommentText"/>
      </w:pPr>
      <w:r>
        <w:t>Thanks, understood</w:t>
      </w:r>
      <w:r>
        <w:rPr>
          <w:rStyle w:val="CommentReference"/>
        </w:rPr>
        <w:annotationRef/>
      </w:r>
    </w:p>
    <w:p w:rsidR="7EDB10C1" w:rsidRDefault="7EDB10C1" w14:paraId="2500DBDE" w14:textId="3B6335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620AD" w15:done="0"/>
  <w15:commentEx w15:paraId="7AF1D708" w15:paraIdParent="5F2620AD" w15:done="0"/>
  <w15:commentEx w15:paraId="1191E652" w15:done="0"/>
  <w15:commentEx w15:paraId="362DB80D" w15:paraIdParent="1191E652" w15:done="0"/>
  <w15:commentEx w15:paraId="2421D44F" w15:paraIdParent="1191E652" w15:done="0"/>
  <w15:commentEx w15:paraId="21C95CFA" w15:done="0"/>
  <w15:commentEx w15:paraId="2B90C06E" w15:paraIdParent="21C95CFA" w15:done="0"/>
  <w15:commentEx w15:paraId="09FEF476" w15:paraIdParent="21C95CFA" w15:done="0"/>
  <w15:commentEx w15:paraId="6825B9C9" w15:paraIdParent="21C95CFA" w15:done="0"/>
  <w15:commentEx w15:paraId="349F2DC8" w15:paraIdParent="21C95CFA" w15:done="0"/>
  <w15:commentEx w15:paraId="5806E068" w15:done="0"/>
  <w15:commentEx w15:paraId="763A6AB2" w15:paraIdParent="5806E068" w15:done="0"/>
  <w15:commentEx w15:paraId="31FA429D" w15:paraIdParent="5806E068" w15:done="0"/>
  <w15:commentEx w15:paraId="4329C1D6" w15:done="0"/>
  <w15:commentEx w15:paraId="4A2B093B" w15:paraIdParent="4329C1D6" w15:done="0"/>
  <w15:commentEx w15:paraId="39CE746A" w15:paraIdParent="4329C1D6" w15:done="0"/>
  <w15:commentEx w15:paraId="0D94297E" w15:paraIdParent="4329C1D6" w15:done="0"/>
  <w15:commentEx w15:paraId="3C0FC4F7" w15:done="0"/>
  <w15:commentEx w15:paraId="064F8611" w15:done="0"/>
  <w15:commentEx w15:paraId="52A0FB83" w15:paraIdParent="064F8611" w15:done="0"/>
  <w15:commentEx w15:paraId="4406F796" w15:paraIdParent="064F8611" w15:done="0"/>
  <w15:commentEx w15:paraId="25AE5185" w15:paraIdParent="064F8611" w15:done="0"/>
  <w15:commentEx w15:paraId="0E97B3FF" w15:done="0"/>
  <w15:commentEx w15:paraId="6E1371A0" w15:done="0"/>
  <w15:commentEx w15:paraId="4CCF44C7" w15:done="0"/>
  <w15:commentEx w15:paraId="2B67D930" w15:paraIdParent="4CCF44C7" w15:done="0"/>
  <w15:commentEx w15:paraId="422CFF96" w15:done="0"/>
  <w15:commentEx w15:paraId="4C717C97" w15:paraIdParent="422CFF96" w15:done="0"/>
  <w15:commentEx w15:paraId="2B25A99F" w15:done="0"/>
  <w15:commentEx w15:paraId="3C425467" w15:done="0"/>
  <w15:commentEx w15:paraId="404F3017" w15:paraIdParent="3C425467" w15:done="0"/>
  <w15:commentEx w15:paraId="6C128F66" w15:paraIdParent="3C425467" w15:done="0"/>
  <w15:commentEx w15:paraId="358030C5" w15:paraIdParent="3C425467" w15:done="0"/>
  <w15:commentEx w15:paraId="0F4A4C12" w15:paraIdParent="3C425467" w15:done="0"/>
  <w15:commentEx w15:paraId="0AA5F7FA" w15:paraIdParent="3C425467" w15:done="0"/>
  <w15:commentEx w15:paraId="0E089662" w15:paraIdParent="3C425467" w15:done="0"/>
  <w15:commentEx w15:paraId="31B11380" w15:paraIdParent="3C425467" w15:done="0"/>
  <w15:commentEx w15:paraId="2500DBDE" w15:paraIdParent="3C4254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3652198" w16cex:dateUtc="2021-03-15T11:58:00Z"/>
  <w16cex:commentExtensible w16cex:durableId="430DF436" w16cex:dateUtc="2021-03-16T05:22:00Z"/>
  <w16cex:commentExtensible w16cex:durableId="616DCAB1" w16cex:dateUtc="2022-03-24T20:32:00Z"/>
  <w16cex:commentExtensible w16cex:durableId="780B86CC" w16cex:dateUtc="2023-03-15T17:59:00Z"/>
  <w16cex:commentExtensible w16cex:durableId="27BCAFEA" w16cex:dateUtc="2023-03-15T20:58:00Z"/>
  <w16cex:commentExtensible w16cex:durableId="0CAF02AA" w16cex:dateUtc="2021-03-15T18:38:00Z"/>
  <w16cex:commentExtensible w16cex:durableId="72EE05D9" w16cex:dateUtc="2021-03-15T21:18:00Z"/>
  <w16cex:commentExtensible w16cex:durableId="1906F799" w16cex:dateUtc="2022-03-24T22:09:00Z">
    <w16cex:extLst>
      <w16:ext w16:uri="{CE6994B0-6A32-4C9F-8C6B-6E91EDA988CE}">
        <cr:reactions xmlns:cr="http://schemas.microsoft.com/office/comments/2020/reactions">
          <cr:reaction reactionType="1">
            <cr:reactionInfo dateUtc="2023-03-15T16:53:30Z">
              <cr:user userId="S::yj1920@ic.ac.uk::e4ee6b46-f659-4e21-87ce-d25f0abdbd18" userProvider="AD" userName="Jiang, Yutong"/>
            </cr:reactionInfo>
          </cr:reaction>
        </cr:reactions>
      </w16:ext>
    </w16cex:extLst>
  </w16cex:commentExtensible>
  <w16cex:commentExtensible w16cex:durableId="259AFB14" w16cex:dateUtc="2023-03-15T16:54:00Z"/>
  <w16cex:commentExtensible w16cex:durableId="27BCB33C" w16cex:dateUtc="2023-03-15T21:12:00Z"/>
  <w16cex:commentExtensible w16cex:durableId="27BCB579" w16cex:dateUtc="2023-03-15T21:22:00Z"/>
  <w16cex:commentExtensible w16cex:durableId="2135F487" w16cex:dateUtc="2023-03-23T15:55:00Z"/>
  <w16cex:commentExtensible w16cex:durableId="24B038D3" w16cex:dateUtc="2023-03-23T15:57:00Z"/>
  <w16cex:commentExtensible w16cex:durableId="23F9C935" w16cex:dateUtc="2021-03-15T10:53:00Z"/>
  <w16cex:commentExtensible w16cex:durableId="23F9C958" w16cex:dateUtc="2021-03-15T10:54:00Z"/>
  <w16cex:commentExtensible w16cex:durableId="7503DA73" w16cex:dateUtc="2021-03-15T11:34:00Z"/>
  <w16cex:commentExtensible w16cex:durableId="23F9F932" w16cex:dateUtc="2021-03-15T14:18:00Z"/>
  <w16cex:commentExtensible w16cex:durableId="730E56E0" w16cex:dateUtc="2023-03-23T20:21:00Z"/>
  <w16cex:commentExtensible w16cex:durableId="28EDD6C3" w16cex:dateUtc="2021-03-15T14:36:00Z"/>
  <w16cex:commentExtensible w16cex:durableId="721F9DF7" w16cex:dateUtc="2021-03-15T16:22:00Z"/>
  <w16cex:commentExtensible w16cex:durableId="5CE58B73" w16cex:dateUtc="2021-03-15T16:53:00Z"/>
  <w16cex:commentExtensible w16cex:durableId="41C825AA" w16cex:dateUtc="2021-03-15T17:17:00Z"/>
  <w16cex:commentExtensible w16cex:durableId="6A204DAC" w16cex:dateUtc="2023-03-16T12:34:00Z"/>
  <w16cex:commentExtensible w16cex:durableId="511EC432" w16cex:dateUtc="2021-03-15T12:03:00Z"/>
  <w16cex:commentExtensible w16cex:durableId="2A9B9B2A" w16cex:dateUtc="2023-03-15T17:40:00Z"/>
  <w16cex:commentExtensible w16cex:durableId="509D25E3" w16cex:dateUtc="2023-03-16T12:40:00Z"/>
  <w16cex:commentExtensible w16cex:durableId="3B262E03" w16cex:dateUtc="2021-03-15T11:08:00Z"/>
  <w16cex:commentExtensible w16cex:durableId="11577CA7" w16cex:dateUtc="2021-03-15T11:36:00Z"/>
  <w16cex:commentExtensible w16cex:durableId="7CFFBA3E" w16cex:dateUtc="2022-03-16T10:45:00Z"/>
  <w16cex:commentExtensible w16cex:durableId="56C018AF" w16cex:dateUtc="2021-03-15T20:00:00Z"/>
  <w16cex:commentExtensible w16cex:durableId="63EAA063" w16cex:dateUtc="2021-03-16T08:55:00Z"/>
  <w16cex:commentExtensible w16cex:durableId="1F2CA5F0" w16cex:dateUtc="2021-03-16T09:04:00Z"/>
  <w16cex:commentExtensible w16cex:durableId="0B11E316" w16cex:dateUtc="2021-03-16T09:08:00Z"/>
  <w16cex:commentExtensible w16cex:durableId="15508792" w16cex:dateUtc="2021-03-16T09:39:00Z"/>
  <w16cex:commentExtensible w16cex:durableId="2AC3E37E" w16cex:dateUtc="2021-03-16T09:39:00Z"/>
  <w16cex:commentExtensible w16cex:durableId="7B6CB55E" w16cex:dateUtc="2021-03-16T09:46:00Z"/>
  <w16cex:commentExtensible w16cex:durableId="6A34FB44" w16cex:dateUtc="2021-03-16T09:47:00Z"/>
  <w16cex:commentExtensible w16cex:durableId="496E7599" w16cex:dateUtc="2021-03-16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620AD" w16cid:durableId="63652198"/>
  <w16cid:commentId w16cid:paraId="7AF1D708" w16cid:durableId="430DF436"/>
  <w16cid:commentId w16cid:paraId="1191E652" w16cid:durableId="616DCAB1"/>
  <w16cid:commentId w16cid:paraId="362DB80D" w16cid:durableId="780B86CC"/>
  <w16cid:commentId w16cid:paraId="2421D44F" w16cid:durableId="27BCAFEA"/>
  <w16cid:commentId w16cid:paraId="21C95CFA" w16cid:durableId="0CAF02AA"/>
  <w16cid:commentId w16cid:paraId="2B90C06E" w16cid:durableId="72EE05D9"/>
  <w16cid:commentId w16cid:paraId="09FEF476" w16cid:durableId="1906F799"/>
  <w16cid:commentId w16cid:paraId="6825B9C9" w16cid:durableId="259AFB14"/>
  <w16cid:commentId w16cid:paraId="349F2DC8" w16cid:durableId="27BCB33C"/>
  <w16cid:commentId w16cid:paraId="5806E068" w16cid:durableId="27BCB579"/>
  <w16cid:commentId w16cid:paraId="763A6AB2" w16cid:durableId="2135F487"/>
  <w16cid:commentId w16cid:paraId="31FA429D" w16cid:durableId="24B038D3"/>
  <w16cid:commentId w16cid:paraId="4329C1D6" w16cid:durableId="23F9C935"/>
  <w16cid:commentId w16cid:paraId="4A2B093B" w16cid:durableId="23F9C958"/>
  <w16cid:commentId w16cid:paraId="39CE746A" w16cid:durableId="7503DA73"/>
  <w16cid:commentId w16cid:paraId="0D94297E" w16cid:durableId="23F9F932"/>
  <w16cid:commentId w16cid:paraId="3C0FC4F7" w16cid:durableId="730E56E0"/>
  <w16cid:commentId w16cid:paraId="064F8611" w16cid:durableId="28EDD6C3"/>
  <w16cid:commentId w16cid:paraId="52A0FB83" w16cid:durableId="721F9DF7"/>
  <w16cid:commentId w16cid:paraId="4406F796" w16cid:durableId="5CE58B73"/>
  <w16cid:commentId w16cid:paraId="25AE5185" w16cid:durableId="41C825AA"/>
  <w16cid:commentId w16cid:paraId="0E97B3FF" w16cid:durableId="6A204DAC"/>
  <w16cid:commentId w16cid:paraId="6E1371A0" w16cid:durableId="511EC432"/>
  <w16cid:commentId w16cid:paraId="4CCF44C7" w16cid:durableId="2A9B9B2A"/>
  <w16cid:commentId w16cid:paraId="2B67D930" w16cid:durableId="509D25E3"/>
  <w16cid:commentId w16cid:paraId="422CFF96" w16cid:durableId="3B262E03"/>
  <w16cid:commentId w16cid:paraId="4C717C97" w16cid:durableId="11577CA7"/>
  <w16cid:commentId w16cid:paraId="2B25A99F" w16cid:durableId="7CFFBA3E"/>
  <w16cid:commentId w16cid:paraId="3C425467" w16cid:durableId="56C018AF"/>
  <w16cid:commentId w16cid:paraId="404F3017" w16cid:durableId="63EAA063"/>
  <w16cid:commentId w16cid:paraId="6C128F66" w16cid:durableId="1F2CA5F0"/>
  <w16cid:commentId w16cid:paraId="358030C5" w16cid:durableId="0B11E316"/>
  <w16cid:commentId w16cid:paraId="0F4A4C12" w16cid:durableId="15508792"/>
  <w16cid:commentId w16cid:paraId="0AA5F7FA" w16cid:durableId="2AC3E37E"/>
  <w16cid:commentId w16cid:paraId="0E089662" w16cid:durableId="7B6CB55E"/>
  <w16cid:commentId w16cid:paraId="31B11380" w16cid:durableId="6A34FB44"/>
  <w16cid:commentId w16cid:paraId="2500DBDE" w16cid:durableId="496E75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40A3" w:rsidRDefault="007240A3" w14:paraId="2B4A445A" w14:textId="77777777">
      <w:pPr>
        <w:spacing w:after="0" w:line="240" w:lineRule="auto"/>
      </w:pPr>
      <w:r>
        <w:separator/>
      </w:r>
    </w:p>
  </w:endnote>
  <w:endnote w:type="continuationSeparator" w:id="0">
    <w:p w:rsidR="007240A3" w:rsidRDefault="007240A3" w14:paraId="6570AFB0" w14:textId="77777777">
      <w:pPr>
        <w:spacing w:after="0" w:line="240" w:lineRule="auto"/>
      </w:pPr>
      <w:r>
        <w:continuationSeparator/>
      </w:r>
    </w:p>
  </w:endnote>
  <w:endnote w:type="continuationNotice" w:id="1">
    <w:p w:rsidR="007240A3" w:rsidRDefault="007240A3" w14:paraId="34C5E65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CB099D8" w:rsidTr="7CB099D8" w14:paraId="2E8177C6" w14:textId="77777777">
      <w:tc>
        <w:tcPr>
          <w:tcW w:w="3120" w:type="dxa"/>
        </w:tcPr>
        <w:p w:rsidR="7CB099D8" w:rsidP="7CB099D8" w:rsidRDefault="7CB099D8" w14:paraId="425435E7" w14:textId="1100A4FC">
          <w:pPr>
            <w:pStyle w:val="Header"/>
            <w:ind w:left="-115"/>
          </w:pPr>
        </w:p>
      </w:tc>
      <w:tc>
        <w:tcPr>
          <w:tcW w:w="3120" w:type="dxa"/>
        </w:tcPr>
        <w:p w:rsidR="7CB099D8" w:rsidP="7CB099D8" w:rsidRDefault="7CB099D8" w14:paraId="7A43F650" w14:textId="125F6B57">
          <w:pPr>
            <w:pStyle w:val="Header"/>
            <w:jc w:val="center"/>
          </w:pPr>
        </w:p>
      </w:tc>
      <w:tc>
        <w:tcPr>
          <w:tcW w:w="3120" w:type="dxa"/>
        </w:tcPr>
        <w:p w:rsidR="7CB099D8" w:rsidP="7CB099D8" w:rsidRDefault="7CB099D8" w14:paraId="78E5CC7E" w14:textId="6FA61D85">
          <w:pPr>
            <w:pStyle w:val="Header"/>
            <w:ind w:right="-115"/>
            <w:jc w:val="right"/>
          </w:pPr>
        </w:p>
      </w:tc>
    </w:tr>
  </w:tbl>
  <w:p w:rsidR="7CB099D8" w:rsidP="7CB099D8" w:rsidRDefault="7CB099D8" w14:paraId="290A8FAB" w14:textId="648E0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40A3" w:rsidRDefault="007240A3" w14:paraId="7174EB05" w14:textId="77777777">
      <w:pPr>
        <w:spacing w:after="0" w:line="240" w:lineRule="auto"/>
      </w:pPr>
      <w:r>
        <w:separator/>
      </w:r>
    </w:p>
  </w:footnote>
  <w:footnote w:type="continuationSeparator" w:id="0">
    <w:p w:rsidR="007240A3" w:rsidRDefault="007240A3" w14:paraId="35536F14" w14:textId="77777777">
      <w:pPr>
        <w:spacing w:after="0" w:line="240" w:lineRule="auto"/>
      </w:pPr>
      <w:r>
        <w:continuationSeparator/>
      </w:r>
    </w:p>
  </w:footnote>
  <w:footnote w:type="continuationNotice" w:id="1">
    <w:p w:rsidR="007240A3" w:rsidRDefault="007240A3" w14:paraId="10F40B3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CB099D8" w:rsidTr="7CB099D8" w14:paraId="79D3D4E8" w14:textId="77777777">
      <w:tc>
        <w:tcPr>
          <w:tcW w:w="3120" w:type="dxa"/>
        </w:tcPr>
        <w:p w:rsidR="7CB099D8" w:rsidP="7CB099D8" w:rsidRDefault="7CB099D8" w14:paraId="110C8F19" w14:textId="68791401">
          <w:pPr>
            <w:pStyle w:val="Header"/>
            <w:ind w:left="-115"/>
          </w:pPr>
        </w:p>
      </w:tc>
      <w:tc>
        <w:tcPr>
          <w:tcW w:w="3120" w:type="dxa"/>
        </w:tcPr>
        <w:p w:rsidR="7CB099D8" w:rsidP="7CB099D8" w:rsidRDefault="7CB099D8" w14:paraId="33DC06D7" w14:textId="4365B881">
          <w:pPr>
            <w:pStyle w:val="Header"/>
            <w:jc w:val="center"/>
          </w:pPr>
        </w:p>
      </w:tc>
      <w:tc>
        <w:tcPr>
          <w:tcW w:w="3120" w:type="dxa"/>
        </w:tcPr>
        <w:p w:rsidR="7CB099D8" w:rsidP="7CB099D8" w:rsidRDefault="7CB099D8" w14:paraId="1A5FC783" w14:textId="6E59C1D8">
          <w:pPr>
            <w:pStyle w:val="Header"/>
            <w:ind w:right="-115"/>
            <w:jc w:val="right"/>
          </w:pPr>
        </w:p>
      </w:tc>
    </w:tr>
  </w:tbl>
  <w:p w:rsidR="7CB099D8" w:rsidP="7CB099D8" w:rsidRDefault="7CB099D8" w14:paraId="2D8F8C70" w14:textId="52C66B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7E33D8"/>
    <w:multiLevelType w:val="hybridMultilevel"/>
    <w:tmpl w:val="FFFFFFFF"/>
    <w:lvl w:ilvl="0" w:tplc="44E8C602">
      <w:start w:val="1"/>
      <w:numFmt w:val="bullet"/>
      <w:lvlText w:val=""/>
      <w:lvlJc w:val="left"/>
      <w:pPr>
        <w:ind w:left="720" w:hanging="360"/>
      </w:pPr>
      <w:rPr>
        <w:rFonts w:hint="default" w:ascii="Symbol" w:hAnsi="Symbol"/>
      </w:rPr>
    </w:lvl>
    <w:lvl w:ilvl="1" w:tplc="F760A96A">
      <w:start w:val="1"/>
      <w:numFmt w:val="bullet"/>
      <w:lvlText w:val="o"/>
      <w:lvlJc w:val="left"/>
      <w:pPr>
        <w:ind w:left="1440" w:hanging="360"/>
      </w:pPr>
      <w:rPr>
        <w:rFonts w:hint="default" w:ascii="Courier New" w:hAnsi="Courier New"/>
      </w:rPr>
    </w:lvl>
    <w:lvl w:ilvl="2" w:tplc="E9F0374C">
      <w:start w:val="1"/>
      <w:numFmt w:val="bullet"/>
      <w:lvlText w:val=""/>
      <w:lvlJc w:val="left"/>
      <w:pPr>
        <w:ind w:left="2160" w:hanging="360"/>
      </w:pPr>
      <w:rPr>
        <w:rFonts w:hint="default" w:ascii="Wingdings" w:hAnsi="Wingdings"/>
      </w:rPr>
    </w:lvl>
    <w:lvl w:ilvl="3" w:tplc="EFF6499A">
      <w:start w:val="1"/>
      <w:numFmt w:val="bullet"/>
      <w:lvlText w:val=""/>
      <w:lvlJc w:val="left"/>
      <w:pPr>
        <w:ind w:left="2880" w:hanging="360"/>
      </w:pPr>
      <w:rPr>
        <w:rFonts w:hint="default" w:ascii="Symbol" w:hAnsi="Symbol"/>
      </w:rPr>
    </w:lvl>
    <w:lvl w:ilvl="4" w:tplc="0928B536">
      <w:start w:val="1"/>
      <w:numFmt w:val="bullet"/>
      <w:lvlText w:val="o"/>
      <w:lvlJc w:val="left"/>
      <w:pPr>
        <w:ind w:left="3600" w:hanging="360"/>
      </w:pPr>
      <w:rPr>
        <w:rFonts w:hint="default" w:ascii="Courier New" w:hAnsi="Courier New"/>
      </w:rPr>
    </w:lvl>
    <w:lvl w:ilvl="5" w:tplc="4D94A0A4">
      <w:start w:val="1"/>
      <w:numFmt w:val="bullet"/>
      <w:lvlText w:val=""/>
      <w:lvlJc w:val="left"/>
      <w:pPr>
        <w:ind w:left="4320" w:hanging="360"/>
      </w:pPr>
      <w:rPr>
        <w:rFonts w:hint="default" w:ascii="Wingdings" w:hAnsi="Wingdings"/>
      </w:rPr>
    </w:lvl>
    <w:lvl w:ilvl="6" w:tplc="34DA01B4">
      <w:start w:val="1"/>
      <w:numFmt w:val="bullet"/>
      <w:lvlText w:val=""/>
      <w:lvlJc w:val="left"/>
      <w:pPr>
        <w:ind w:left="5040" w:hanging="360"/>
      </w:pPr>
      <w:rPr>
        <w:rFonts w:hint="default" w:ascii="Symbol" w:hAnsi="Symbol"/>
      </w:rPr>
    </w:lvl>
    <w:lvl w:ilvl="7" w:tplc="C442C7DC">
      <w:start w:val="1"/>
      <w:numFmt w:val="bullet"/>
      <w:lvlText w:val="o"/>
      <w:lvlJc w:val="left"/>
      <w:pPr>
        <w:ind w:left="5760" w:hanging="360"/>
      </w:pPr>
      <w:rPr>
        <w:rFonts w:hint="default" w:ascii="Courier New" w:hAnsi="Courier New"/>
      </w:rPr>
    </w:lvl>
    <w:lvl w:ilvl="8" w:tplc="E9B0BC28">
      <w:start w:val="1"/>
      <w:numFmt w:val="bullet"/>
      <w:lvlText w:val=""/>
      <w:lvlJc w:val="left"/>
      <w:pPr>
        <w:ind w:left="6480" w:hanging="360"/>
      </w:pPr>
      <w:rPr>
        <w:rFonts w:hint="default" w:ascii="Wingdings" w:hAnsi="Wingdings"/>
      </w:rPr>
    </w:lvl>
  </w:abstractNum>
  <w:num w:numId="1" w16cid:durableId="9274947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llagher, Katie">
    <w15:presenceInfo w15:providerId="AD" w15:userId="S::krg20@ic.ac.uk::bfe4675d-40a7-4753-a762-7d6afa7b619a"/>
  </w15:person>
  <w15:person w15:author="Sanyal, Satadru">
    <w15:presenceInfo w15:providerId="AD" w15:userId="S::ss13718@ic.ac.uk::25eb5bb5-a276-4387-9190-0e1856a317d9"/>
  </w15:person>
  <w15:person w15:author="Fishman, Maxim">
    <w15:presenceInfo w15:providerId="AD" w15:userId="S::maf221@ic.ac.uk::e2a241de-a4cd-429d-ab11-cb1eac0d1e63"/>
  </w15:person>
  <w15:person w15:author="Jiang, Yutong">
    <w15:presenceInfo w15:providerId="AD" w15:userId="S::yj1920@ic.ac.uk::e4ee6b46-f659-4e21-87ce-d25f0abdbd18"/>
  </w15:person>
  <w15:person w15:author="Zhitomirsky, Anton">
    <w15:presenceInfo w15:providerId="AD" w15:userId="S::az620@ic.ac.uk::e3f2f792-66ca-4956-8a5a-8499d0d21bb8"/>
  </w15:person>
  <w15:person w15:author="Bilardi, Matteo">
    <w15:presenceInfo w15:providerId="AD" w15:userId="S::mb8318@ic.ac.uk::5f5c6949-7b4e-4f08-bc48-b5422f5c8448"/>
  </w15:person>
  <w15:person w15:author="Scheriani, Erik">
    <w15:presenceInfo w15:providerId="AD" w15:userId="S::es1513@ic.ac.uk::96f939bd-f4a7-446d-9a89-2efcb9e8f47f"/>
  </w15:person>
  <w15:person w15:author="Safta, Vlad-Alexandru">
    <w15:presenceInfo w15:providerId="AD" w15:userId="S::vs719@ic.ac.uk::b9decc93-b1e1-43b0-89a2-43f5e850547f"/>
  </w15:person>
  <w15:person w15:author="Gadgil, Soham">
    <w15:presenceInfo w15:providerId="AD" w15:userId="S::sg2020@ic.ac.uk::e6fd8f3e-be67-48bd-8441-0aa69ae86afc"/>
  </w15:person>
  <w15:person w15:author="Rader, Alexander Philipp">
    <w15:presenceInfo w15:providerId="AD" w15:userId="S::apr20@ic.ac.uk::22f6ff19-7530-4914-a75c-4474551ee584"/>
  </w15:person>
  <w15:person w15:author="Pahnke, Ben">
    <w15:presenceInfo w15:providerId="AD" w15:userId="S::bdp18@ic.ac.uk::3b5c572e-9399-4ea4-b32f-6c95044f9de7"/>
  </w15:person>
  <w15:person w15:author="Marks, Daniel">
    <w15:presenceInfo w15:providerId="AD" w15:userId="S::dm2020@ic.ac.uk::69db765a-a1d8-4d32-885f-b350358bcaf7"/>
  </w15:person>
  <w15:person w15:author="FRENETT, PATRICK">
    <w15:presenceInfo w15:providerId="AD" w15:userId="S::psf20@ic.ac.uk::a79c502f-4016-441b-a867-cef24722ce68"/>
  </w15:person>
  <w15:person w15:author="Amelingmeyer, Tobias">
    <w15:presenceInfo w15:providerId="AD" w15:userId="S::ta1121@ic.ac.uk::0fed3065-f7c9-4415-9e59-e841b0698ebc"/>
  </w15:person>
  <w15:person w15:author="Conrad, Kodiak">
    <w15:presenceInfo w15:providerId="AD" w15:userId="S::krc20@ic.ac.uk::6fd03b37-512f-4209-b581-c9698405323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2MDM2tDQxszS2MDFR0lEKTi0uzszPAykwrAUAP+PQZSwAAAA="/>
  </w:docVars>
  <w:rsids>
    <w:rsidRoot w:val="5DC1D59D"/>
    <w:rsid w:val="00063D38"/>
    <w:rsid w:val="0006726B"/>
    <w:rsid w:val="000806B5"/>
    <w:rsid w:val="0008152C"/>
    <w:rsid w:val="000E3741"/>
    <w:rsid w:val="000E59EE"/>
    <w:rsid w:val="000F6EAE"/>
    <w:rsid w:val="0015084E"/>
    <w:rsid w:val="00152E17"/>
    <w:rsid w:val="001A2A3A"/>
    <w:rsid w:val="001A325B"/>
    <w:rsid w:val="001A3A22"/>
    <w:rsid w:val="0020488B"/>
    <w:rsid w:val="00210AF8"/>
    <w:rsid w:val="00220034"/>
    <w:rsid w:val="002222B6"/>
    <w:rsid w:val="002366B3"/>
    <w:rsid w:val="00264A21"/>
    <w:rsid w:val="0027104F"/>
    <w:rsid w:val="002758B0"/>
    <w:rsid w:val="002A799D"/>
    <w:rsid w:val="002F387F"/>
    <w:rsid w:val="003057F4"/>
    <w:rsid w:val="00320501"/>
    <w:rsid w:val="0034048D"/>
    <w:rsid w:val="00345DFF"/>
    <w:rsid w:val="00382793"/>
    <w:rsid w:val="003938B0"/>
    <w:rsid w:val="003B359C"/>
    <w:rsid w:val="003B5B93"/>
    <w:rsid w:val="003C3F11"/>
    <w:rsid w:val="003D1AB0"/>
    <w:rsid w:val="003E583A"/>
    <w:rsid w:val="00400849"/>
    <w:rsid w:val="00425456"/>
    <w:rsid w:val="00454D72"/>
    <w:rsid w:val="00475298"/>
    <w:rsid w:val="004B420D"/>
    <w:rsid w:val="004C4E6F"/>
    <w:rsid w:val="004E7CFA"/>
    <w:rsid w:val="00511898"/>
    <w:rsid w:val="00520712"/>
    <w:rsid w:val="005432AB"/>
    <w:rsid w:val="00545C4E"/>
    <w:rsid w:val="00566635"/>
    <w:rsid w:val="005E1D21"/>
    <w:rsid w:val="005E3936"/>
    <w:rsid w:val="0060368D"/>
    <w:rsid w:val="00630D66"/>
    <w:rsid w:val="0063161C"/>
    <w:rsid w:val="0065A606"/>
    <w:rsid w:val="00681137"/>
    <w:rsid w:val="0069059A"/>
    <w:rsid w:val="006E0F13"/>
    <w:rsid w:val="006F038D"/>
    <w:rsid w:val="00702AA3"/>
    <w:rsid w:val="00703464"/>
    <w:rsid w:val="007240A3"/>
    <w:rsid w:val="00751D47"/>
    <w:rsid w:val="00753215"/>
    <w:rsid w:val="00761595"/>
    <w:rsid w:val="00766FFE"/>
    <w:rsid w:val="00786395"/>
    <w:rsid w:val="007C0E51"/>
    <w:rsid w:val="007C7EB2"/>
    <w:rsid w:val="007F5414"/>
    <w:rsid w:val="00800921"/>
    <w:rsid w:val="008027A7"/>
    <w:rsid w:val="00803641"/>
    <w:rsid w:val="00812028"/>
    <w:rsid w:val="00833E04"/>
    <w:rsid w:val="008839C2"/>
    <w:rsid w:val="008937F6"/>
    <w:rsid w:val="008C1AD8"/>
    <w:rsid w:val="008F3D71"/>
    <w:rsid w:val="00901B9C"/>
    <w:rsid w:val="0090532D"/>
    <w:rsid w:val="0090694B"/>
    <w:rsid w:val="00915258"/>
    <w:rsid w:val="0092634C"/>
    <w:rsid w:val="009705B2"/>
    <w:rsid w:val="009736FB"/>
    <w:rsid w:val="009C1D48"/>
    <w:rsid w:val="009C37CD"/>
    <w:rsid w:val="00A05B42"/>
    <w:rsid w:val="00A13D71"/>
    <w:rsid w:val="00A20B1C"/>
    <w:rsid w:val="00A22E9A"/>
    <w:rsid w:val="00A26D94"/>
    <w:rsid w:val="00A433BA"/>
    <w:rsid w:val="00A45575"/>
    <w:rsid w:val="00A556F0"/>
    <w:rsid w:val="00A95962"/>
    <w:rsid w:val="00B064F8"/>
    <w:rsid w:val="00B2602D"/>
    <w:rsid w:val="00B35F91"/>
    <w:rsid w:val="00B36E38"/>
    <w:rsid w:val="00B52F3A"/>
    <w:rsid w:val="00B65DB7"/>
    <w:rsid w:val="00BA6293"/>
    <w:rsid w:val="00BB46FC"/>
    <w:rsid w:val="00BD419B"/>
    <w:rsid w:val="00BD64E1"/>
    <w:rsid w:val="00BE094A"/>
    <w:rsid w:val="00BE0D2C"/>
    <w:rsid w:val="00C16BFE"/>
    <w:rsid w:val="00C5690E"/>
    <w:rsid w:val="00C57E6C"/>
    <w:rsid w:val="00C94F0F"/>
    <w:rsid w:val="00C96164"/>
    <w:rsid w:val="00CA0A20"/>
    <w:rsid w:val="00CB6869"/>
    <w:rsid w:val="00CB722E"/>
    <w:rsid w:val="00CC3577"/>
    <w:rsid w:val="00CD1FE0"/>
    <w:rsid w:val="00CE1453"/>
    <w:rsid w:val="00D12669"/>
    <w:rsid w:val="00D2799A"/>
    <w:rsid w:val="00D41AD0"/>
    <w:rsid w:val="00D478BD"/>
    <w:rsid w:val="00D5724E"/>
    <w:rsid w:val="00D60E8D"/>
    <w:rsid w:val="00D61AD6"/>
    <w:rsid w:val="00D7188F"/>
    <w:rsid w:val="00D8472E"/>
    <w:rsid w:val="00D9059D"/>
    <w:rsid w:val="00DA3371"/>
    <w:rsid w:val="00DA7008"/>
    <w:rsid w:val="00DB58F8"/>
    <w:rsid w:val="00E028FF"/>
    <w:rsid w:val="00E047E1"/>
    <w:rsid w:val="00E06625"/>
    <w:rsid w:val="00E260CC"/>
    <w:rsid w:val="00E532FA"/>
    <w:rsid w:val="00E638EF"/>
    <w:rsid w:val="00E71C6C"/>
    <w:rsid w:val="00E7294B"/>
    <w:rsid w:val="00E90B52"/>
    <w:rsid w:val="00EC2AE3"/>
    <w:rsid w:val="00EE1E5C"/>
    <w:rsid w:val="00F03D28"/>
    <w:rsid w:val="00F5261F"/>
    <w:rsid w:val="00F54449"/>
    <w:rsid w:val="00F83592"/>
    <w:rsid w:val="00F85EF9"/>
    <w:rsid w:val="00F91F36"/>
    <w:rsid w:val="00FA578B"/>
    <w:rsid w:val="00FA688B"/>
    <w:rsid w:val="00FC6AD0"/>
    <w:rsid w:val="012C87C4"/>
    <w:rsid w:val="016C7B3F"/>
    <w:rsid w:val="0211618B"/>
    <w:rsid w:val="0291ECCE"/>
    <w:rsid w:val="032F4D48"/>
    <w:rsid w:val="034F740F"/>
    <w:rsid w:val="03782A11"/>
    <w:rsid w:val="039B5B6A"/>
    <w:rsid w:val="039E9584"/>
    <w:rsid w:val="03C0D108"/>
    <w:rsid w:val="0486C98F"/>
    <w:rsid w:val="048DC509"/>
    <w:rsid w:val="0490D691"/>
    <w:rsid w:val="04F791B1"/>
    <w:rsid w:val="0505F4E4"/>
    <w:rsid w:val="0536C969"/>
    <w:rsid w:val="057FC4BA"/>
    <w:rsid w:val="05AFAC01"/>
    <w:rsid w:val="060C9C5D"/>
    <w:rsid w:val="07325916"/>
    <w:rsid w:val="07948258"/>
    <w:rsid w:val="07A55EBF"/>
    <w:rsid w:val="07F4A878"/>
    <w:rsid w:val="07FD0EDA"/>
    <w:rsid w:val="087722A7"/>
    <w:rsid w:val="08E4F4C4"/>
    <w:rsid w:val="08F03668"/>
    <w:rsid w:val="09BA1DB7"/>
    <w:rsid w:val="09F753AE"/>
    <w:rsid w:val="0A0B9EBB"/>
    <w:rsid w:val="0A178594"/>
    <w:rsid w:val="0AE0A8E5"/>
    <w:rsid w:val="0B60A1C4"/>
    <w:rsid w:val="0C0AB2BE"/>
    <w:rsid w:val="0C3D3FE6"/>
    <w:rsid w:val="0C54A5C8"/>
    <w:rsid w:val="0C556C24"/>
    <w:rsid w:val="0C6C07BD"/>
    <w:rsid w:val="0CDC170B"/>
    <w:rsid w:val="0D2E8FC9"/>
    <w:rsid w:val="0D516CF9"/>
    <w:rsid w:val="0EAF22E9"/>
    <w:rsid w:val="0EDB44EB"/>
    <w:rsid w:val="0F5B2507"/>
    <w:rsid w:val="0F6E0E34"/>
    <w:rsid w:val="0F8DB2D0"/>
    <w:rsid w:val="0FCAE485"/>
    <w:rsid w:val="102CC1A3"/>
    <w:rsid w:val="103505A5"/>
    <w:rsid w:val="1073C2E7"/>
    <w:rsid w:val="11472FA8"/>
    <w:rsid w:val="11D59329"/>
    <w:rsid w:val="11FB8A57"/>
    <w:rsid w:val="1245B251"/>
    <w:rsid w:val="129D4E60"/>
    <w:rsid w:val="139D46E0"/>
    <w:rsid w:val="13B83EDA"/>
    <w:rsid w:val="1440326F"/>
    <w:rsid w:val="14A8D8F8"/>
    <w:rsid w:val="14B9AEC4"/>
    <w:rsid w:val="1536389A"/>
    <w:rsid w:val="1545A05A"/>
    <w:rsid w:val="15A7749B"/>
    <w:rsid w:val="15DEA620"/>
    <w:rsid w:val="15EBE0CE"/>
    <w:rsid w:val="17C355E5"/>
    <w:rsid w:val="17DF1C7D"/>
    <w:rsid w:val="18412858"/>
    <w:rsid w:val="184B46AC"/>
    <w:rsid w:val="18746E90"/>
    <w:rsid w:val="18833013"/>
    <w:rsid w:val="198C1906"/>
    <w:rsid w:val="199D2CC9"/>
    <w:rsid w:val="19F4F659"/>
    <w:rsid w:val="1A0DF24A"/>
    <w:rsid w:val="1A6A95BE"/>
    <w:rsid w:val="1AF04B82"/>
    <w:rsid w:val="1AF4F4C5"/>
    <w:rsid w:val="1B69179D"/>
    <w:rsid w:val="1C83B41A"/>
    <w:rsid w:val="1C99FDA3"/>
    <w:rsid w:val="1CB5B4CE"/>
    <w:rsid w:val="1D0A4135"/>
    <w:rsid w:val="1D76B71B"/>
    <w:rsid w:val="1E8BD3B7"/>
    <w:rsid w:val="1EAE758B"/>
    <w:rsid w:val="1EBCDC7D"/>
    <w:rsid w:val="1FAE4E71"/>
    <w:rsid w:val="21094CBB"/>
    <w:rsid w:val="217D47EF"/>
    <w:rsid w:val="21E4E75D"/>
    <w:rsid w:val="22213650"/>
    <w:rsid w:val="222B0823"/>
    <w:rsid w:val="22658302"/>
    <w:rsid w:val="22D7C0CB"/>
    <w:rsid w:val="23BD5EA1"/>
    <w:rsid w:val="23DB4A3A"/>
    <w:rsid w:val="2445E2AE"/>
    <w:rsid w:val="2480D5FE"/>
    <w:rsid w:val="24BD477E"/>
    <w:rsid w:val="24CC217D"/>
    <w:rsid w:val="254D28B9"/>
    <w:rsid w:val="25741B75"/>
    <w:rsid w:val="2577AE26"/>
    <w:rsid w:val="258984ED"/>
    <w:rsid w:val="25A392BD"/>
    <w:rsid w:val="25A9276B"/>
    <w:rsid w:val="25B6C9D7"/>
    <w:rsid w:val="269F6973"/>
    <w:rsid w:val="26A05DC0"/>
    <w:rsid w:val="26F2CED8"/>
    <w:rsid w:val="271BD4A1"/>
    <w:rsid w:val="27236CA8"/>
    <w:rsid w:val="285B4831"/>
    <w:rsid w:val="28692F84"/>
    <w:rsid w:val="28741A59"/>
    <w:rsid w:val="294D092E"/>
    <w:rsid w:val="2A5320BC"/>
    <w:rsid w:val="2A812013"/>
    <w:rsid w:val="2ACC5A40"/>
    <w:rsid w:val="2ACDF272"/>
    <w:rsid w:val="2B1FE29D"/>
    <w:rsid w:val="2B41FDD7"/>
    <w:rsid w:val="2B77310D"/>
    <w:rsid w:val="2B7F5A48"/>
    <w:rsid w:val="2B9C7ABC"/>
    <w:rsid w:val="2BB09944"/>
    <w:rsid w:val="2BC7F130"/>
    <w:rsid w:val="2BDD62E5"/>
    <w:rsid w:val="2C0E5B84"/>
    <w:rsid w:val="2C7EBE60"/>
    <w:rsid w:val="2E2681E1"/>
    <w:rsid w:val="2E96776F"/>
    <w:rsid w:val="2EBF8094"/>
    <w:rsid w:val="2EE56CE7"/>
    <w:rsid w:val="2EE90F97"/>
    <w:rsid w:val="2F4C73D2"/>
    <w:rsid w:val="2F69D2BA"/>
    <w:rsid w:val="2F6AE7DA"/>
    <w:rsid w:val="2FE708EA"/>
    <w:rsid w:val="300F94B2"/>
    <w:rsid w:val="3101AC21"/>
    <w:rsid w:val="316518CB"/>
    <w:rsid w:val="31A02D01"/>
    <w:rsid w:val="31C3FCB6"/>
    <w:rsid w:val="31C6F500"/>
    <w:rsid w:val="31CD2A89"/>
    <w:rsid w:val="31FE2BC7"/>
    <w:rsid w:val="32057038"/>
    <w:rsid w:val="32361C52"/>
    <w:rsid w:val="329AC763"/>
    <w:rsid w:val="334BFAE4"/>
    <w:rsid w:val="34108AAE"/>
    <w:rsid w:val="3410BCA1"/>
    <w:rsid w:val="35173A75"/>
    <w:rsid w:val="35814CDF"/>
    <w:rsid w:val="3585E952"/>
    <w:rsid w:val="35A72C23"/>
    <w:rsid w:val="36180111"/>
    <w:rsid w:val="36C465EC"/>
    <w:rsid w:val="371AC892"/>
    <w:rsid w:val="372B074A"/>
    <w:rsid w:val="37E9E7F1"/>
    <w:rsid w:val="381A846B"/>
    <w:rsid w:val="3831D1E1"/>
    <w:rsid w:val="387A3A89"/>
    <w:rsid w:val="38BF2235"/>
    <w:rsid w:val="39184F4E"/>
    <w:rsid w:val="392722FC"/>
    <w:rsid w:val="396D4E4A"/>
    <w:rsid w:val="39B312BA"/>
    <w:rsid w:val="39DEAB43"/>
    <w:rsid w:val="3A0ECA2E"/>
    <w:rsid w:val="3A3968A2"/>
    <w:rsid w:val="3A6542EF"/>
    <w:rsid w:val="3ACC457B"/>
    <w:rsid w:val="3ACDB276"/>
    <w:rsid w:val="3B172A90"/>
    <w:rsid w:val="3B2BEA19"/>
    <w:rsid w:val="3BEBD89D"/>
    <w:rsid w:val="3C014159"/>
    <w:rsid w:val="3C100004"/>
    <w:rsid w:val="3C68474D"/>
    <w:rsid w:val="3CA0F3BF"/>
    <w:rsid w:val="3D0BBF45"/>
    <w:rsid w:val="3D2C8245"/>
    <w:rsid w:val="3D490B03"/>
    <w:rsid w:val="3D542A4F"/>
    <w:rsid w:val="3E11445D"/>
    <w:rsid w:val="3EC47952"/>
    <w:rsid w:val="3ED31EC0"/>
    <w:rsid w:val="3EEFFAB0"/>
    <w:rsid w:val="3EFFDCB8"/>
    <w:rsid w:val="3F1F19BE"/>
    <w:rsid w:val="3F55270E"/>
    <w:rsid w:val="3FD47072"/>
    <w:rsid w:val="403D7F2B"/>
    <w:rsid w:val="4190CCC8"/>
    <w:rsid w:val="41D098B8"/>
    <w:rsid w:val="42845CEA"/>
    <w:rsid w:val="428B095F"/>
    <w:rsid w:val="428BA2C1"/>
    <w:rsid w:val="4308FE27"/>
    <w:rsid w:val="4309C445"/>
    <w:rsid w:val="436B210C"/>
    <w:rsid w:val="436C652C"/>
    <w:rsid w:val="43E24873"/>
    <w:rsid w:val="4413A94C"/>
    <w:rsid w:val="44F2CCD1"/>
    <w:rsid w:val="454C7B85"/>
    <w:rsid w:val="456857AF"/>
    <w:rsid w:val="45B92419"/>
    <w:rsid w:val="45C579E1"/>
    <w:rsid w:val="464AA47D"/>
    <w:rsid w:val="468E9D32"/>
    <w:rsid w:val="469D26D5"/>
    <w:rsid w:val="46C97B8C"/>
    <w:rsid w:val="46EF0C7C"/>
    <w:rsid w:val="47705B05"/>
    <w:rsid w:val="4785D74B"/>
    <w:rsid w:val="478D0950"/>
    <w:rsid w:val="48072EDF"/>
    <w:rsid w:val="4842DA19"/>
    <w:rsid w:val="49879FF9"/>
    <w:rsid w:val="49B5D058"/>
    <w:rsid w:val="4A379AED"/>
    <w:rsid w:val="4AAEC7A5"/>
    <w:rsid w:val="4ABEA03C"/>
    <w:rsid w:val="4BADF5B0"/>
    <w:rsid w:val="4C089E20"/>
    <w:rsid w:val="4C34BB65"/>
    <w:rsid w:val="4C4D128D"/>
    <w:rsid w:val="4C63673B"/>
    <w:rsid w:val="4CA36F6D"/>
    <w:rsid w:val="4D0B2816"/>
    <w:rsid w:val="4D4D708C"/>
    <w:rsid w:val="4D8D8E10"/>
    <w:rsid w:val="4E90014D"/>
    <w:rsid w:val="4F8E3CD2"/>
    <w:rsid w:val="4FED2E8A"/>
    <w:rsid w:val="50189C62"/>
    <w:rsid w:val="505912A1"/>
    <w:rsid w:val="50969DB9"/>
    <w:rsid w:val="50B66FA1"/>
    <w:rsid w:val="50C18D9F"/>
    <w:rsid w:val="50E1BACB"/>
    <w:rsid w:val="5111395E"/>
    <w:rsid w:val="513BE8A0"/>
    <w:rsid w:val="515D28AE"/>
    <w:rsid w:val="51A73202"/>
    <w:rsid w:val="51D74426"/>
    <w:rsid w:val="521517D8"/>
    <w:rsid w:val="521C176E"/>
    <w:rsid w:val="5223EF6E"/>
    <w:rsid w:val="52A300CA"/>
    <w:rsid w:val="52B2488C"/>
    <w:rsid w:val="5348EEBC"/>
    <w:rsid w:val="5353FBCA"/>
    <w:rsid w:val="53C42CCA"/>
    <w:rsid w:val="53EBC693"/>
    <w:rsid w:val="5429FCF6"/>
    <w:rsid w:val="543AB459"/>
    <w:rsid w:val="54EB04B7"/>
    <w:rsid w:val="54F1DA13"/>
    <w:rsid w:val="551363F5"/>
    <w:rsid w:val="55153DDC"/>
    <w:rsid w:val="552A1408"/>
    <w:rsid w:val="5589941A"/>
    <w:rsid w:val="55DE7240"/>
    <w:rsid w:val="55EFF7DC"/>
    <w:rsid w:val="56032D2E"/>
    <w:rsid w:val="56121C4A"/>
    <w:rsid w:val="56426838"/>
    <w:rsid w:val="567AE0BE"/>
    <w:rsid w:val="56C2173E"/>
    <w:rsid w:val="57056F03"/>
    <w:rsid w:val="5705B059"/>
    <w:rsid w:val="572D6471"/>
    <w:rsid w:val="573071A6"/>
    <w:rsid w:val="5778D3BA"/>
    <w:rsid w:val="57A1273B"/>
    <w:rsid w:val="57AD0272"/>
    <w:rsid w:val="57DE3899"/>
    <w:rsid w:val="587A49E2"/>
    <w:rsid w:val="58C63C08"/>
    <w:rsid w:val="596FB889"/>
    <w:rsid w:val="59C8CCE1"/>
    <w:rsid w:val="59EE4ECA"/>
    <w:rsid w:val="5A380F2D"/>
    <w:rsid w:val="5A807DB5"/>
    <w:rsid w:val="5ABEB5F3"/>
    <w:rsid w:val="5ACE9643"/>
    <w:rsid w:val="5ADA8211"/>
    <w:rsid w:val="5B3174C8"/>
    <w:rsid w:val="5BBF6306"/>
    <w:rsid w:val="5C9EB410"/>
    <w:rsid w:val="5CB4B242"/>
    <w:rsid w:val="5CCC490A"/>
    <w:rsid w:val="5CE443AA"/>
    <w:rsid w:val="5D91ACBA"/>
    <w:rsid w:val="5DC1D59D"/>
    <w:rsid w:val="5DE71FCA"/>
    <w:rsid w:val="5EC67958"/>
    <w:rsid w:val="5EEE1DA0"/>
    <w:rsid w:val="5F25FFCF"/>
    <w:rsid w:val="5F2C10C2"/>
    <w:rsid w:val="5F4547A4"/>
    <w:rsid w:val="5F86AFA3"/>
    <w:rsid w:val="5FC42153"/>
    <w:rsid w:val="600ADDDE"/>
    <w:rsid w:val="614C2490"/>
    <w:rsid w:val="61C9AC78"/>
    <w:rsid w:val="61C9ADBE"/>
    <w:rsid w:val="61EA5D68"/>
    <w:rsid w:val="62253F0B"/>
    <w:rsid w:val="623788E3"/>
    <w:rsid w:val="6292D7F7"/>
    <w:rsid w:val="629DA6B7"/>
    <w:rsid w:val="62E87FF6"/>
    <w:rsid w:val="6330DF69"/>
    <w:rsid w:val="63987AEA"/>
    <w:rsid w:val="63C1AE33"/>
    <w:rsid w:val="63D6A4E1"/>
    <w:rsid w:val="63F4BAA7"/>
    <w:rsid w:val="63F970F2"/>
    <w:rsid w:val="64C0395B"/>
    <w:rsid w:val="64EA361C"/>
    <w:rsid w:val="65881BC9"/>
    <w:rsid w:val="65B8D4A7"/>
    <w:rsid w:val="65BB1100"/>
    <w:rsid w:val="65FE442D"/>
    <w:rsid w:val="660303C3"/>
    <w:rsid w:val="66150C31"/>
    <w:rsid w:val="66A97B0B"/>
    <w:rsid w:val="674178A5"/>
    <w:rsid w:val="67450F12"/>
    <w:rsid w:val="67453CF1"/>
    <w:rsid w:val="693B4406"/>
    <w:rsid w:val="6945EF2B"/>
    <w:rsid w:val="6A497118"/>
    <w:rsid w:val="6A9074CB"/>
    <w:rsid w:val="6AB64217"/>
    <w:rsid w:val="6AE48600"/>
    <w:rsid w:val="6AEA7660"/>
    <w:rsid w:val="6B26FD6D"/>
    <w:rsid w:val="6B511724"/>
    <w:rsid w:val="6B52515F"/>
    <w:rsid w:val="6B7EDCA6"/>
    <w:rsid w:val="6B997827"/>
    <w:rsid w:val="6BEE780B"/>
    <w:rsid w:val="6C1315CB"/>
    <w:rsid w:val="6CBDF583"/>
    <w:rsid w:val="6CD23F2F"/>
    <w:rsid w:val="6DA93632"/>
    <w:rsid w:val="6E7A1DD5"/>
    <w:rsid w:val="6ED179FF"/>
    <w:rsid w:val="6F33622D"/>
    <w:rsid w:val="6F4347D0"/>
    <w:rsid w:val="6F51FBE3"/>
    <w:rsid w:val="6FC32780"/>
    <w:rsid w:val="6FFAE687"/>
    <w:rsid w:val="7066BF3A"/>
    <w:rsid w:val="706733F4"/>
    <w:rsid w:val="70AE15E2"/>
    <w:rsid w:val="70BFF3E2"/>
    <w:rsid w:val="70C0EBC5"/>
    <w:rsid w:val="70EE7B5D"/>
    <w:rsid w:val="71081ECD"/>
    <w:rsid w:val="71CB3FF5"/>
    <w:rsid w:val="71EDB329"/>
    <w:rsid w:val="7262D65A"/>
    <w:rsid w:val="728E909C"/>
    <w:rsid w:val="72B6EA4A"/>
    <w:rsid w:val="73AD0F0A"/>
    <w:rsid w:val="73C89969"/>
    <w:rsid w:val="73CBF4F6"/>
    <w:rsid w:val="74790FC2"/>
    <w:rsid w:val="748119EE"/>
    <w:rsid w:val="74FFCBDA"/>
    <w:rsid w:val="75FBA04B"/>
    <w:rsid w:val="7600902C"/>
    <w:rsid w:val="76374A5A"/>
    <w:rsid w:val="767C6A1E"/>
    <w:rsid w:val="769B9C3B"/>
    <w:rsid w:val="769E8600"/>
    <w:rsid w:val="773E7412"/>
    <w:rsid w:val="779CDE60"/>
    <w:rsid w:val="77AA9A48"/>
    <w:rsid w:val="77E67447"/>
    <w:rsid w:val="7910C312"/>
    <w:rsid w:val="7948351F"/>
    <w:rsid w:val="7949DFEC"/>
    <w:rsid w:val="794CB0D6"/>
    <w:rsid w:val="7A87DE92"/>
    <w:rsid w:val="7AE5D2AD"/>
    <w:rsid w:val="7B96D549"/>
    <w:rsid w:val="7BD9D67C"/>
    <w:rsid w:val="7C09C5D9"/>
    <w:rsid w:val="7C107EC4"/>
    <w:rsid w:val="7C218867"/>
    <w:rsid w:val="7C2777AD"/>
    <w:rsid w:val="7CB099D8"/>
    <w:rsid w:val="7CCF2989"/>
    <w:rsid w:val="7CDFFA0E"/>
    <w:rsid w:val="7CE9F2F2"/>
    <w:rsid w:val="7CEDAEBB"/>
    <w:rsid w:val="7D629C71"/>
    <w:rsid w:val="7D673F39"/>
    <w:rsid w:val="7DF3F8E9"/>
    <w:rsid w:val="7E1D69C8"/>
    <w:rsid w:val="7E289A35"/>
    <w:rsid w:val="7EC656AF"/>
    <w:rsid w:val="7EDB10C1"/>
    <w:rsid w:val="7EE84B10"/>
    <w:rsid w:val="7F325918"/>
    <w:rsid w:val="7F7651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1D59D"/>
  <w15:chartTrackingRefBased/>
  <w15:docId w15:val="{86D3BB71-645F-4B84-BB93-5547A03170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13D71"/>
    <w:rPr>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rPr>
      <w:lang w:val="en-US"/>
    </w:r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rPr>
      <w:lang w:val="en-US"/>
    </w:rPr>
  </w:style>
  <w:style w:type="paragraph" w:styleId="CommentText">
    <w:name w:val="annotation text"/>
    <w:basedOn w:val="Normal"/>
    <w:link w:val="CommentTextChar"/>
    <w:uiPriority w:val="99"/>
    <w:unhideWhenUsed/>
    <w:rsid w:val="00320501"/>
    <w:pPr>
      <w:spacing w:line="240" w:lineRule="auto"/>
    </w:pPr>
    <w:rPr>
      <w:sz w:val="20"/>
      <w:szCs w:val="20"/>
    </w:rPr>
  </w:style>
  <w:style w:type="character" w:styleId="CommentTextChar" w:customStyle="1">
    <w:name w:val="Comment Text Char"/>
    <w:basedOn w:val="DefaultParagraphFont"/>
    <w:link w:val="CommentText"/>
    <w:uiPriority w:val="99"/>
    <w:rsid w:val="00320501"/>
    <w:rPr>
      <w:sz w:val="20"/>
      <w:szCs w:val="20"/>
      <w:lang w:val="en-GB"/>
    </w:rPr>
  </w:style>
  <w:style w:type="character" w:styleId="CommentReference">
    <w:name w:val="annotation reference"/>
    <w:basedOn w:val="DefaultParagraphFont"/>
    <w:uiPriority w:val="99"/>
    <w:semiHidden/>
    <w:unhideWhenUsed/>
    <w:rsid w:val="00320501"/>
    <w:rPr>
      <w:sz w:val="16"/>
      <w:szCs w:val="16"/>
    </w:rPr>
  </w:style>
  <w:style w:type="paragraph" w:styleId="CommentSubject">
    <w:name w:val="annotation subject"/>
    <w:basedOn w:val="CommentText"/>
    <w:next w:val="CommentText"/>
    <w:link w:val="CommentSubjectChar"/>
    <w:uiPriority w:val="99"/>
    <w:semiHidden/>
    <w:unhideWhenUsed/>
    <w:rsid w:val="005E3936"/>
    <w:rPr>
      <w:b/>
      <w:bCs/>
    </w:rPr>
  </w:style>
  <w:style w:type="character" w:styleId="CommentSubjectChar" w:customStyle="1">
    <w:name w:val="Comment Subject Char"/>
    <w:basedOn w:val="CommentTextChar"/>
    <w:link w:val="CommentSubject"/>
    <w:uiPriority w:val="99"/>
    <w:semiHidden/>
    <w:rsid w:val="005E3936"/>
    <w:rPr>
      <w:b/>
      <w:bCs/>
      <w:sz w:val="20"/>
      <w:szCs w:val="20"/>
      <w:lang w:val="en-GB"/>
    </w:rPr>
  </w:style>
  <w:style w:type="character" w:styleId="PlaceholderText">
    <w:name w:val="Placeholder Text"/>
    <w:basedOn w:val="DefaultParagraphFont"/>
    <w:uiPriority w:val="99"/>
    <w:semiHidden/>
    <w:rsid w:val="00D41AD0"/>
    <w:rPr>
      <w:color w:val="80808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g"/><Relationship Id="rId10" Type="http://schemas.microsoft.com/office/2018/08/relationships/commentsExtensible" Target="commentsExtensible.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1467</Words>
  <Characters>8362</Characters>
  <Application>Microsoft Office Word</Application>
  <DocSecurity>4</DocSecurity>
  <Lines>69</Lines>
  <Paragraphs>19</Paragraphs>
  <ScaleCrop>false</ScaleCrop>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Lambrev, Miroslav</dc:creator>
  <cp:keywords/>
  <dc:description/>
  <cp:lastModifiedBy>Marks, Daniel</cp:lastModifiedBy>
  <cp:revision>91</cp:revision>
  <dcterms:created xsi:type="dcterms:W3CDTF">2021-03-12T12:41:00Z</dcterms:created>
  <dcterms:modified xsi:type="dcterms:W3CDTF">2023-03-23T20:21:00Z</dcterms:modified>
</cp:coreProperties>
</file>