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9646A" w:rsidR="1D1D0E6D" w:rsidP="2970A4AA" w:rsidRDefault="25AE2767" w14:paraId="50BC1122" w14:textId="3EBC1D22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FFFFFF" w:themeColor="background1"/>
          <w:highlight w:val="black"/>
        </w:rPr>
      </w:pPr>
      <w:r w:rsidRPr="2970A4AA" w:rsidR="229C9B66">
        <w:rPr>
          <w:color w:val="FFDEF0"/>
          <w:highlight w:val="yellow"/>
        </w:rPr>
        <w:t xml:space="preserve">a. </w:t>
      </w:r>
      <w:r w:rsidRPr="2970A4AA" w:rsidR="61AD2937">
        <w:rPr>
          <w:color w:val="FFDEF0"/>
          <w:highlight w:val="yellow"/>
        </w:rPr>
        <w:t xml:space="preserve">Formulate minmax problem into min z </w:t>
      </w:r>
      <w:proofErr w:type="spellStart"/>
      <w:r w:rsidRPr="2970A4AA" w:rsidR="61AD2937">
        <w:rPr>
          <w:color w:val="FFDEF0"/>
          <w:highlight w:val="yellow"/>
        </w:rPr>
        <w:t>s.t.</w:t>
      </w:r>
      <w:proofErr w:type="spellEnd"/>
      <w:r w:rsidRPr="2970A4AA" w:rsidR="61AD2937">
        <w:rPr>
          <w:color w:val="FFDEF0"/>
          <w:highlight w:val="yellow"/>
        </w:rPr>
        <w:t xml:space="preserve"> z&gt;=2x1-x2 and z&gt;=-3x1+2x2 and 3x1+x2&lt;=</w:t>
      </w:r>
      <w:proofErr w:type="gramStart"/>
      <w:r w:rsidRPr="2970A4AA" w:rsidR="61AD2937">
        <w:rPr>
          <w:color w:val="FFDEF0"/>
          <w:highlight w:val="yellow"/>
        </w:rPr>
        <w:t>5 ,</w:t>
      </w:r>
      <w:proofErr w:type="gramEnd"/>
      <w:r w:rsidRPr="2970A4AA" w:rsidR="61AD2937">
        <w:rPr>
          <w:color w:val="FFDEF0"/>
          <w:highlight w:val="yellow"/>
        </w:rPr>
        <w:t xml:space="preserve"> where z is free. Bring into standard form by </w:t>
      </w:r>
      <w:r w:rsidRPr="2970A4AA" w:rsidR="6B2C2D46">
        <w:rPr>
          <w:color w:val="FFDEF0"/>
          <w:highlight w:val="yellow"/>
        </w:rPr>
        <w:t xml:space="preserve">substituting z with z+ z-. Add excesses and slack. Check if </w:t>
      </w:r>
      <w:proofErr w:type="gramStart"/>
      <w:r w:rsidRPr="2970A4AA" w:rsidR="6B2C2D46">
        <w:rPr>
          <w:color w:val="FFDEF0"/>
          <w:highlight w:val="yellow"/>
        </w:rPr>
        <w:t>all</w:t>
      </w:r>
      <w:proofErr w:type="gramEnd"/>
      <w:r w:rsidRPr="2970A4AA" w:rsidR="6B2C2D46">
        <w:rPr>
          <w:color w:val="FFDEF0"/>
          <w:highlight w:val="yellow"/>
        </w:rPr>
        <w:t xml:space="preserve">-slack basis is feasible, it is. </w:t>
      </w:r>
      <w:proofErr w:type="gramStart"/>
      <w:r w:rsidRPr="2970A4AA" w:rsidR="6B2C2D46">
        <w:rPr>
          <w:color w:val="FFDEF0"/>
          <w:highlight w:val="yellow"/>
        </w:rPr>
        <w:t>So</w:t>
      </w:r>
      <w:proofErr w:type="gramEnd"/>
      <w:r w:rsidRPr="2970A4AA" w:rsidR="6B2C2D46">
        <w:rPr>
          <w:color w:val="FFDEF0"/>
          <w:highlight w:val="yellow"/>
        </w:rPr>
        <w:t xml:space="preserve"> no two-phase simplex </w:t>
      </w:r>
      <w:proofErr w:type="gramStart"/>
      <w:r w:rsidRPr="2970A4AA" w:rsidR="6B2C2D46">
        <w:rPr>
          <w:color w:val="FFDEF0"/>
          <w:highlight w:val="yellow"/>
        </w:rPr>
        <w:t>required</w:t>
      </w:r>
      <w:r w:rsidRPr="2970A4AA" w:rsidR="341E8AD8">
        <w:rPr>
          <w:color w:val="FFDEF0"/>
          <w:highlight w:val="yellow"/>
        </w:rPr>
        <w:t xml:space="preserve">aaaaaaaaaaaaaaaaaaaaaaaaaaaaaaaaaaaaaaaaaaaaaaaaaaaaaaaaaaaaaaaaaaaaaaaaaaaaaaaaaaaaaaaaaaaaaaaaaaaaaaaaaaaaaaaaaaaaaaaaaaaaaaaaaaaaaaaaaaaaaaaaaaaaaaaaaaaaaaaaaaaaaaaaaaaaaaaaaaaaaaaaaaa </w:t>
      </w:r>
      <w:r w:rsidRPr="2970A4AA" w:rsidR="6B2C2D46">
        <w:rPr>
          <w:color w:val="FFDEF0"/>
          <w:highlight w:val="yellow"/>
        </w:rPr>
        <w:t>.</w:t>
      </w:r>
      <w:proofErr w:type="gramEnd"/>
      <w:r w:rsidRPr="2970A4AA" w:rsidR="2EE97C7C">
        <w:rPr>
          <w:color w:val="FFDEF0"/>
          <w:highlight w:val="yellow"/>
        </w:rPr>
        <w:t xml:space="preserve"> 1234567890</w:t>
      </w:r>
      <w:commentRangeStart w:id="0"/>
      <w:commentRangeStart w:id="1"/>
      <w:r w:rsidRPr="2970A4AA" w:rsidR="6B2C2D46">
        <w:rPr>
          <w:color w:val="FFDEF0"/>
          <w:highlight w:val="yellow"/>
        </w:rPr>
        <w:t xml:space="preserve"> Fo</w:t>
      </w:r>
      <w:r w:rsidRPr="2970A4AA" w:rsidR="3B79D9F8">
        <w:rPr>
          <w:color w:val="FFDEF0"/>
          <w:highlight w:val="yellow"/>
        </w:rPr>
        <w:t xml:space="preserve">rmulate tableau, all the </w:t>
      </w:r>
      <w:r w:rsidRPr="2970A4AA" w:rsidR="3B79D9F8">
        <w:rPr>
          <w:rStyle w:val="Heading3Char"/>
          <w:highlight w:val="yellow"/>
        </w:rPr>
        <w:t xml:space="preserve">pivots </w:t>
      </w:r>
      <w:r w:rsidRPr="2970A4AA" w:rsidR="3B79D9F8">
        <w:rPr>
          <w:color w:val="FFDEF0"/>
          <w:highlight w:val="yellow"/>
        </w:rPr>
        <w:t xml:space="preserve">are </w:t>
      </w:r>
      <w:proofErr w:type="gramStart"/>
      <w:r w:rsidRPr="2970A4AA" w:rsidR="3B79D9F8">
        <w:rPr>
          <w:color w:val="FFDEF0"/>
          <w:highlight w:val="yellow"/>
        </w:rPr>
        <w:t>degenerate</w:t>
      </w:r>
      <w:proofErr w:type="gramEnd"/>
      <w:r w:rsidRPr="2970A4AA" w:rsidR="3B79D9F8">
        <w:rPr>
          <w:color w:val="FFDEF0"/>
          <w:highlight w:val="yellow"/>
        </w:rPr>
        <w:t xml:space="preserve">. Do 3? Pivots before you notice cycling.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Pr="2970A4AA" w:rsidR="3B79D9F8">
        <w:rPr>
          <w:color w:val="FFDEF0"/>
          <w:highlight w:val="yellow"/>
        </w:rPr>
        <w:t xml:space="preserve">Infinite solutions exist for the </w:t>
      </w:r>
      <w:r w:rsidRPr="2970A4AA" w:rsidR="4B73799D">
        <w:rPr>
          <w:color w:val="FFDEF0"/>
          <w:highlight w:val="yellow"/>
        </w:rPr>
        <w:t>optimal value z=0 (due to the z+ - z- combo). One such is (x</w:t>
      </w:r>
      <w:proofErr w:type="gramStart"/>
      <w:r w:rsidRPr="2970A4AA" w:rsidR="4B73799D">
        <w:rPr>
          <w:color w:val="FFDEF0"/>
          <w:highlight w:val="yellow"/>
        </w:rPr>
        <w:t>1,x</w:t>
      </w:r>
      <w:r w:rsidRPr="2970A4AA" w:rsidR="4B73799D">
        <w:rPr>
          <w:color w:val="FFDEF0"/>
          <w:highlight w:val="yellow"/>
        </w:rPr>
        <w:t>2,x</w:t>
      </w:r>
      <w:r w:rsidRPr="2970A4AA" w:rsidR="4B73799D">
        <w:rPr>
          <w:color w:val="FFDEF0"/>
          <w:highlight w:val="yellow"/>
        </w:rPr>
        <w:t>3,x</w:t>
      </w:r>
      <w:r w:rsidRPr="2970A4AA" w:rsidR="4B73799D">
        <w:rPr>
          <w:color w:val="FFDEF0"/>
          <w:highlight w:val="yellow"/>
        </w:rPr>
        <w:t>4,x</w:t>
      </w:r>
      <w:r w:rsidRPr="2970A4AA" w:rsidR="4B73799D">
        <w:rPr>
          <w:color w:val="FFDEF0"/>
          <w:highlight w:val="yellow"/>
        </w:rPr>
        <w:t>5,z</w:t>
      </w:r>
      <w:r w:rsidRPr="2970A4AA" w:rsidR="4B73799D">
        <w:rPr>
          <w:color w:val="FFDEF0"/>
          <w:highlight w:val="yellow"/>
        </w:rPr>
        <w:t>+,z</w:t>
      </w:r>
      <w:proofErr w:type="gramEnd"/>
      <w:r w:rsidRPr="2970A4AA" w:rsidR="4B73799D">
        <w:rPr>
          <w:color w:val="FFDEF0"/>
          <w:highlight w:val="yellow"/>
        </w:rPr>
        <w:t>-) = (0,0,0,0,5,0,0).</w:t>
      </w:r>
    </w:p>
    <w:p w:rsidRPr="0009646A" w:rsidR="5BFB1F85" w:rsidP="271D1502" w:rsidRDefault="1290834A" w14:paraId="269F4F6E" w14:textId="12ED195F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I don’t think Bland’s rule changes anything, I only got 1 variable with a positive cost in each tableau (not sure tho). Moreover, since there exist infinite optimal solutions, and Blan</w:t>
      </w:r>
      <w:r w:rsidRPr="271D1502" w:rsidR="7F7098E3">
        <w:rPr>
          <w:color w:val="FFDEF0"/>
          <w:highlight w:val="yellow"/>
        </w:rPr>
        <w:t>d’s rule if applied guarantees no cycling, I don’t know if it can be applied.</w:t>
      </w:r>
    </w:p>
    <w:p w:rsidRPr="0009646A" w:rsidR="32DAB8DB" w:rsidP="271D1502" w:rsidRDefault="18878DD0" w14:paraId="17C3D584" w14:textId="748BD265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b. Check slides</w:t>
      </w:r>
    </w:p>
    <w:p w:rsidRPr="0009646A" w:rsidR="32DAB8DB" w:rsidP="271D1502" w:rsidRDefault="113205A5" w14:paraId="7FDD7FB3" w14:textId="7D47A2E8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c. I think Giuliano said on Piazza there’s a typo and they gave the original z in the exam room, otherwise this is impossible.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Pr="0009646A" w:rsidR="782ACAE5" w:rsidTr="271D1502" w14:paraId="1BF89B46" w14:textId="77777777">
        <w:tc>
          <w:tcPr>
            <w:tcW w:w="1080" w:type="dxa"/>
          </w:tcPr>
          <w:p w:rsidRPr="0009646A" w:rsidR="69B8D676" w:rsidP="271D1502" w:rsidRDefault="096A42B8" w14:paraId="13EB8178" w14:textId="1526B16C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BV</w:t>
            </w:r>
          </w:p>
        </w:tc>
        <w:tc>
          <w:tcPr>
            <w:tcW w:w="1080" w:type="dxa"/>
          </w:tcPr>
          <w:p w:rsidRPr="0009646A" w:rsidR="69B8D676" w:rsidP="271D1502" w:rsidRDefault="096A42B8" w14:paraId="4EBA42AE" w14:textId="0DF2E6D0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x1</w:t>
            </w:r>
          </w:p>
        </w:tc>
        <w:tc>
          <w:tcPr>
            <w:tcW w:w="1080" w:type="dxa"/>
          </w:tcPr>
          <w:p w:rsidRPr="0009646A" w:rsidR="69B8D676" w:rsidP="271D1502" w:rsidRDefault="096A42B8" w14:paraId="0E00839C" w14:textId="541B74DE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x2</w:t>
            </w:r>
          </w:p>
        </w:tc>
        <w:tc>
          <w:tcPr>
            <w:tcW w:w="1080" w:type="dxa"/>
          </w:tcPr>
          <w:p w:rsidRPr="0009646A" w:rsidR="69B8D676" w:rsidP="271D1502" w:rsidRDefault="096A42B8" w14:paraId="52171412" w14:textId="66883502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x3</w:t>
            </w:r>
          </w:p>
        </w:tc>
        <w:tc>
          <w:tcPr>
            <w:tcW w:w="1080" w:type="dxa"/>
          </w:tcPr>
          <w:p w:rsidRPr="0009646A" w:rsidR="69B8D676" w:rsidP="271D1502" w:rsidRDefault="096A42B8" w14:paraId="124B2E59" w14:textId="58727C58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x4</w:t>
            </w:r>
          </w:p>
        </w:tc>
        <w:tc>
          <w:tcPr>
            <w:tcW w:w="1080" w:type="dxa"/>
          </w:tcPr>
          <w:p w:rsidRPr="0009646A" w:rsidR="69B8D676" w:rsidP="271D1502" w:rsidRDefault="096A42B8" w14:paraId="4A6AB944" w14:textId="76C3942D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xi1</w:t>
            </w:r>
          </w:p>
        </w:tc>
        <w:tc>
          <w:tcPr>
            <w:tcW w:w="1080" w:type="dxa"/>
          </w:tcPr>
          <w:p w:rsidRPr="0009646A" w:rsidR="69B8D676" w:rsidP="271D1502" w:rsidRDefault="096A42B8" w14:paraId="24551688" w14:textId="69F82472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RHS</w:t>
            </w:r>
          </w:p>
        </w:tc>
      </w:tr>
      <w:tr w:rsidRPr="0009646A" w:rsidR="782ACAE5" w:rsidTr="271D1502" w14:paraId="27587121" w14:textId="77777777">
        <w:trPr>
          <w:trHeight w:val="750"/>
        </w:trPr>
        <w:tc>
          <w:tcPr>
            <w:tcW w:w="1080" w:type="dxa"/>
          </w:tcPr>
          <w:p w:rsidRPr="0009646A" w:rsidR="69B8D676" w:rsidP="271D1502" w:rsidRDefault="096A42B8" w14:paraId="0F3D3C3F" w14:textId="7AA2F9F8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z</w:t>
            </w:r>
          </w:p>
        </w:tc>
        <w:tc>
          <w:tcPr>
            <w:tcW w:w="1080" w:type="dxa"/>
          </w:tcPr>
          <w:p w:rsidRPr="0009646A" w:rsidR="69B8D676" w:rsidP="271D1502" w:rsidRDefault="096A42B8" w14:paraId="236F83B7" w14:textId="75210B94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0</w:t>
            </w:r>
          </w:p>
        </w:tc>
        <w:tc>
          <w:tcPr>
            <w:tcW w:w="1080" w:type="dxa"/>
          </w:tcPr>
          <w:p w:rsidRPr="0009646A" w:rsidR="69B8D676" w:rsidP="271D1502" w:rsidRDefault="096A42B8" w14:paraId="330CB9AE" w14:textId="526C7A04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0</w:t>
            </w:r>
          </w:p>
        </w:tc>
        <w:tc>
          <w:tcPr>
            <w:tcW w:w="1080" w:type="dxa"/>
          </w:tcPr>
          <w:p w:rsidRPr="0009646A" w:rsidR="69B8D676" w:rsidP="271D1502" w:rsidRDefault="096A42B8" w14:paraId="6B43A23B" w14:textId="12ED195F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(needs to be given)</w:t>
            </w:r>
          </w:p>
        </w:tc>
        <w:tc>
          <w:tcPr>
            <w:tcW w:w="1080" w:type="dxa"/>
          </w:tcPr>
          <w:p w:rsidRPr="0009646A" w:rsidR="69B8D676" w:rsidP="271D1502" w:rsidRDefault="096A42B8" w14:paraId="1F6619C4" w14:textId="12ED195F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(needs to be given)</w:t>
            </w:r>
          </w:p>
        </w:tc>
        <w:tc>
          <w:tcPr>
            <w:tcW w:w="1080" w:type="dxa"/>
          </w:tcPr>
          <w:p w:rsidRPr="0009646A" w:rsidR="69B8D676" w:rsidP="271D1502" w:rsidRDefault="096A42B8" w14:paraId="5644B32B" w14:textId="53407D97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0</w:t>
            </w:r>
          </w:p>
        </w:tc>
        <w:tc>
          <w:tcPr>
            <w:tcW w:w="1080" w:type="dxa"/>
          </w:tcPr>
          <w:p w:rsidRPr="0009646A" w:rsidR="69B8D676" w:rsidP="271D1502" w:rsidRDefault="096A42B8" w14:paraId="08B722FD" w14:textId="12ED195F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(needs to be given)</w:t>
            </w:r>
          </w:p>
        </w:tc>
      </w:tr>
      <w:tr w:rsidRPr="0009646A" w:rsidR="782ACAE5" w:rsidTr="271D1502" w14:paraId="3A956238" w14:textId="77777777">
        <w:tc>
          <w:tcPr>
            <w:tcW w:w="1080" w:type="dxa"/>
          </w:tcPr>
          <w:p w:rsidRPr="0009646A" w:rsidR="69B8D676" w:rsidP="271D1502" w:rsidRDefault="096A42B8" w14:paraId="4657724B" w14:textId="7BD1C523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x2</w:t>
            </w:r>
          </w:p>
        </w:tc>
        <w:tc>
          <w:tcPr>
            <w:tcW w:w="1080" w:type="dxa"/>
          </w:tcPr>
          <w:p w:rsidRPr="0009646A" w:rsidR="69B8D676" w:rsidP="271D1502" w:rsidRDefault="096A42B8" w14:paraId="6B2EC209" w14:textId="6142E795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0</w:t>
            </w:r>
          </w:p>
        </w:tc>
        <w:tc>
          <w:tcPr>
            <w:tcW w:w="1080" w:type="dxa"/>
          </w:tcPr>
          <w:p w:rsidRPr="0009646A" w:rsidR="69B8D676" w:rsidP="271D1502" w:rsidRDefault="096A42B8" w14:paraId="60142D8C" w14:textId="4C59A444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1</w:t>
            </w:r>
          </w:p>
        </w:tc>
        <w:tc>
          <w:tcPr>
            <w:tcW w:w="1080" w:type="dxa"/>
          </w:tcPr>
          <w:p w:rsidRPr="0009646A" w:rsidR="69B8D676" w:rsidP="271D1502" w:rsidRDefault="096A42B8" w14:paraId="2DCA8DF1" w14:textId="48A528EC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-2</w:t>
            </w:r>
          </w:p>
        </w:tc>
        <w:tc>
          <w:tcPr>
            <w:tcW w:w="1080" w:type="dxa"/>
          </w:tcPr>
          <w:p w:rsidRPr="0009646A" w:rsidR="69B8D676" w:rsidP="271D1502" w:rsidRDefault="096A42B8" w14:paraId="3356015F" w14:textId="54B38829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-1</w:t>
            </w:r>
          </w:p>
        </w:tc>
        <w:tc>
          <w:tcPr>
            <w:tcW w:w="1080" w:type="dxa"/>
          </w:tcPr>
          <w:p w:rsidRPr="0009646A" w:rsidR="69B8D676" w:rsidP="271D1502" w:rsidRDefault="096A42B8" w14:paraId="0D275BBA" w14:textId="53DB12FD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2</w:t>
            </w:r>
          </w:p>
        </w:tc>
        <w:tc>
          <w:tcPr>
            <w:tcW w:w="1080" w:type="dxa"/>
          </w:tcPr>
          <w:p w:rsidRPr="0009646A" w:rsidR="69B8D676" w:rsidP="271D1502" w:rsidRDefault="096A42B8" w14:paraId="49C2C52D" w14:textId="3052889D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3</w:t>
            </w:r>
          </w:p>
        </w:tc>
      </w:tr>
      <w:tr w:rsidRPr="0009646A" w:rsidR="782ACAE5" w:rsidTr="271D1502" w14:paraId="23C7BB2F" w14:textId="77777777">
        <w:trPr>
          <w:trHeight w:val="300"/>
        </w:trPr>
        <w:tc>
          <w:tcPr>
            <w:tcW w:w="1080" w:type="dxa"/>
          </w:tcPr>
          <w:p w:rsidRPr="0009646A" w:rsidR="69B8D676" w:rsidP="271D1502" w:rsidRDefault="096A42B8" w14:paraId="48169FA6" w14:textId="7F2745D8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x1</w:t>
            </w:r>
          </w:p>
        </w:tc>
        <w:tc>
          <w:tcPr>
            <w:tcW w:w="1080" w:type="dxa"/>
          </w:tcPr>
          <w:p w:rsidRPr="0009646A" w:rsidR="69B8D676" w:rsidP="271D1502" w:rsidRDefault="096A42B8" w14:paraId="019A8DEE" w14:textId="4E7020CA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1</w:t>
            </w:r>
          </w:p>
        </w:tc>
        <w:tc>
          <w:tcPr>
            <w:tcW w:w="1080" w:type="dxa"/>
          </w:tcPr>
          <w:p w:rsidRPr="0009646A" w:rsidR="69B8D676" w:rsidP="271D1502" w:rsidRDefault="096A42B8" w14:paraId="0D4FE6D4" w14:textId="57E51BFA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0</w:t>
            </w:r>
          </w:p>
        </w:tc>
        <w:tc>
          <w:tcPr>
            <w:tcW w:w="1080" w:type="dxa"/>
          </w:tcPr>
          <w:p w:rsidRPr="0009646A" w:rsidR="69B8D676" w:rsidP="271D1502" w:rsidRDefault="096A42B8" w14:paraId="3233DB7C" w14:textId="73797B92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1</w:t>
            </w:r>
          </w:p>
        </w:tc>
        <w:tc>
          <w:tcPr>
            <w:tcW w:w="1080" w:type="dxa"/>
          </w:tcPr>
          <w:p w:rsidRPr="0009646A" w:rsidR="69B8D676" w:rsidP="271D1502" w:rsidRDefault="096A42B8" w14:paraId="0DFAFFCE" w14:textId="7FCA028A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1</w:t>
            </w:r>
          </w:p>
        </w:tc>
        <w:tc>
          <w:tcPr>
            <w:tcW w:w="1080" w:type="dxa"/>
          </w:tcPr>
          <w:p w:rsidRPr="0009646A" w:rsidR="69B8D676" w:rsidP="271D1502" w:rsidRDefault="096A42B8" w14:paraId="19F3DEA0" w14:textId="4949D6F7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-1</w:t>
            </w:r>
          </w:p>
        </w:tc>
        <w:tc>
          <w:tcPr>
            <w:tcW w:w="1080" w:type="dxa"/>
          </w:tcPr>
          <w:p w:rsidRPr="0009646A" w:rsidR="69B8D676" w:rsidP="271D1502" w:rsidRDefault="096A42B8" w14:paraId="61D29AEB" w14:textId="38A2F009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0</w:t>
            </w:r>
          </w:p>
        </w:tc>
      </w:tr>
      <w:tr w:rsidRPr="0009646A" w:rsidR="782ACAE5" w:rsidTr="271D1502" w14:paraId="0D31B157" w14:textId="77777777">
        <w:tc>
          <w:tcPr>
            <w:tcW w:w="1080" w:type="dxa"/>
          </w:tcPr>
          <w:p w:rsidRPr="0009646A" w:rsidR="69B8D676" w:rsidP="271D1502" w:rsidRDefault="096A42B8" w14:paraId="006729AB" w14:textId="6DB64C82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xi1</w:t>
            </w:r>
          </w:p>
        </w:tc>
        <w:tc>
          <w:tcPr>
            <w:tcW w:w="1080" w:type="dxa"/>
          </w:tcPr>
          <w:p w:rsidRPr="0009646A" w:rsidR="69B8D676" w:rsidP="271D1502" w:rsidRDefault="096A42B8" w14:paraId="6D4A80C2" w14:textId="56A3F89E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0</w:t>
            </w:r>
          </w:p>
        </w:tc>
        <w:tc>
          <w:tcPr>
            <w:tcW w:w="1080" w:type="dxa"/>
          </w:tcPr>
          <w:p w:rsidRPr="0009646A" w:rsidR="69B8D676" w:rsidP="271D1502" w:rsidRDefault="096A42B8" w14:paraId="359AB809" w14:textId="73452BB0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0</w:t>
            </w:r>
          </w:p>
        </w:tc>
        <w:tc>
          <w:tcPr>
            <w:tcW w:w="1080" w:type="dxa"/>
          </w:tcPr>
          <w:p w:rsidRPr="0009646A" w:rsidR="69B8D676" w:rsidP="271D1502" w:rsidRDefault="096A42B8" w14:paraId="6B7E0CF2" w14:textId="24CD4B3F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1</w:t>
            </w:r>
          </w:p>
        </w:tc>
        <w:tc>
          <w:tcPr>
            <w:tcW w:w="1080" w:type="dxa"/>
          </w:tcPr>
          <w:p w:rsidRPr="0009646A" w:rsidR="69B8D676" w:rsidP="271D1502" w:rsidRDefault="096A42B8" w14:paraId="29B83E9E" w14:textId="75D10572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0</w:t>
            </w:r>
          </w:p>
        </w:tc>
        <w:tc>
          <w:tcPr>
            <w:tcW w:w="1080" w:type="dxa"/>
          </w:tcPr>
          <w:p w:rsidRPr="0009646A" w:rsidR="69B8D676" w:rsidP="271D1502" w:rsidRDefault="096A42B8" w14:paraId="25D7D4B1" w14:textId="1F913DB5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-1</w:t>
            </w:r>
          </w:p>
        </w:tc>
        <w:tc>
          <w:tcPr>
            <w:tcW w:w="1080" w:type="dxa"/>
          </w:tcPr>
          <w:p w:rsidRPr="0009646A" w:rsidR="69B8D676" w:rsidP="271D1502" w:rsidRDefault="096A42B8" w14:paraId="4A2BAC0A" w14:textId="70B8256A">
            <w:pPr>
              <w:rPr>
                <w:color w:val="FFFFFF" w:themeColor="background1"/>
                <w:highlight w:val="yellow"/>
              </w:rPr>
            </w:pPr>
            <w:r w:rsidRPr="271D1502">
              <w:rPr>
                <w:color w:val="FFDEF0"/>
                <w:highlight w:val="yellow"/>
              </w:rPr>
              <w:t>0</w:t>
            </w:r>
          </w:p>
        </w:tc>
      </w:tr>
    </w:tbl>
    <w:p w:rsidRPr="0009646A" w:rsidR="32DAB8DB" w:rsidP="271D1502" w:rsidRDefault="18878DD0" w14:paraId="59A2E4BF" w14:textId="73245DA7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d. From case study</w:t>
      </w:r>
      <w:r w:rsidRPr="271D1502" w:rsidR="222E1921">
        <w:rPr>
          <w:color w:val="FFDEF0"/>
          <w:highlight w:val="yellow"/>
        </w:rPr>
        <w:t xml:space="preserve"> 4 on wines.</w:t>
      </w:r>
    </w:p>
    <w:p w:rsidRPr="0009646A" w:rsidR="3266813C" w:rsidP="271D1502" w:rsidRDefault="205890C2" w14:paraId="4F62BBD5" w14:textId="09E3944A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 xml:space="preserve"> </w:t>
      </w:r>
    </w:p>
    <w:p w:rsidRPr="0009646A" w:rsidR="3266813C" w:rsidP="271D1502" w:rsidRDefault="56FD246E" w14:paraId="317E74BA" w14:textId="640AAA6B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 xml:space="preserve">2a) min 500x1 + 600x2 + 700x3 + 700x4 + 700x5 + 700x6 + </w:t>
      </w:r>
      <w:r w:rsidRPr="271D1502" w:rsidR="2FDC7032">
        <w:rPr>
          <w:color w:val="FFDEF0"/>
          <w:highlight w:val="yellow"/>
        </w:rPr>
        <w:t>6</w:t>
      </w:r>
      <w:r w:rsidRPr="271D1502" w:rsidR="16A90E30">
        <w:rPr>
          <w:color w:val="FFDEF0"/>
          <w:highlight w:val="yellow"/>
        </w:rPr>
        <w:t>0</w:t>
      </w:r>
      <w:commentRangeStart w:id="2"/>
      <w:commentRangeStart w:id="3"/>
      <w:r w:rsidRPr="271D1502">
        <w:rPr>
          <w:color w:val="FFDEF0"/>
          <w:highlight w:val="yellow"/>
        </w:rPr>
        <w:t>0x7</w:t>
      </w:r>
      <w:commentRangeStart w:id="4"/>
      <w:commentRangeStart w:id="5"/>
      <w:commentRangeStart w:id="6"/>
      <w:commentRangeStart w:id="7"/>
      <w:commentRangeEnd w:id="4"/>
      <w:r w:rsidR="70A7C62A">
        <w:rPr>
          <w:rStyle w:val="CommentReference"/>
        </w:rPr>
        <w:commentReference w:id="4"/>
      </w:r>
      <w:commentRangeEnd w:id="5"/>
      <w:r w:rsidR="70A7C62A">
        <w:rPr>
          <w:rStyle w:val="CommentReference"/>
        </w:rPr>
        <w:commentReference w:id="5"/>
      </w:r>
      <w:commentRangeEnd w:id="6"/>
      <w:r w:rsidR="70A7C62A">
        <w:rPr>
          <w:rStyle w:val="CommentReference"/>
        </w:rPr>
        <w:commentReference w:id="6"/>
      </w:r>
      <w:commentRangeEnd w:id="7"/>
      <w:r w:rsidR="70A7C62A">
        <w:rPr>
          <w:rStyle w:val="CommentReference"/>
        </w:rPr>
        <w:commentReference w:id="7"/>
      </w:r>
      <w:commentRangeEnd w:id="2"/>
      <w:r w:rsidR="70A7C62A">
        <w:rPr>
          <w:rStyle w:val="CommentReference"/>
        </w:rPr>
        <w:commentReference w:id="2"/>
      </w:r>
      <w:commentRangeEnd w:id="3"/>
      <w:r w:rsidR="70A7C62A">
        <w:rPr>
          <w:rStyle w:val="CommentReference"/>
        </w:rPr>
        <w:commentReference w:id="3"/>
      </w:r>
    </w:p>
    <w:p w:rsidRPr="0009646A" w:rsidR="3266813C" w:rsidP="271D1502" w:rsidRDefault="05E492F3" w14:paraId="6FC1FEF0" w14:textId="12ED195F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(where ‘xi’ represents the number of people that start on day ‘i’)</w:t>
      </w:r>
    </w:p>
    <w:p w:rsidRPr="0009646A" w:rsidR="3266813C" w:rsidP="271D1502" w:rsidRDefault="56FD246E" w14:paraId="764FA838" w14:textId="3056C11F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</w:rPr>
        <w:t xml:space="preserve">   </w:t>
      </w:r>
      <w:r w:rsidRPr="271D1502">
        <w:rPr>
          <w:color w:val="FFDEF0"/>
          <w:highlight w:val="yellow"/>
        </w:rPr>
        <w:t>St.</w:t>
      </w:r>
      <w:r w:rsidRPr="271D1502">
        <w:rPr>
          <w:color w:val="FFDEF0"/>
        </w:rPr>
        <w:t xml:space="preserve"> </w:t>
      </w:r>
    </w:p>
    <w:p w:rsidRPr="0009646A" w:rsidR="3266813C" w:rsidP="271D1502" w:rsidRDefault="56FD246E" w14:paraId="4811EAC3" w14:textId="32240561">
      <w:pPr>
        <w:ind w:left="216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x1+ x4 + x5 + x6 + x7 &gt;= 17</w:t>
      </w:r>
    </w:p>
    <w:p w:rsidRPr="0009646A" w:rsidR="3266813C" w:rsidP="271D1502" w:rsidRDefault="56FD246E" w14:paraId="16BABC2D" w14:textId="03C4AE18">
      <w:pPr>
        <w:ind w:left="216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x1+ x2 + x5 + x6 + x7 &gt;= 13</w:t>
      </w:r>
    </w:p>
    <w:p w:rsidRPr="0009646A" w:rsidR="3266813C" w:rsidP="271D1502" w:rsidRDefault="56FD246E" w14:paraId="6EB5C536" w14:textId="2ABD09F2">
      <w:pPr>
        <w:ind w:left="216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x1+ x2 + x3 + x6 + x7 &gt;= 15</w:t>
      </w:r>
    </w:p>
    <w:p w:rsidRPr="0009646A" w:rsidR="3266813C" w:rsidP="271D1502" w:rsidRDefault="56FD246E" w14:paraId="2C22F241" w14:textId="5E5FEEA8">
      <w:pPr>
        <w:ind w:left="216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x1+ x2 + x3 + x4 + x7 &gt;= 19</w:t>
      </w:r>
    </w:p>
    <w:p w:rsidRPr="0009646A" w:rsidR="3266813C" w:rsidP="271D1502" w:rsidRDefault="56FD246E" w14:paraId="14517407" w14:textId="535DB91D">
      <w:pPr>
        <w:ind w:left="216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x1+ x2 + x3 + x4 + x5 &gt;= 14</w:t>
      </w:r>
    </w:p>
    <w:p w:rsidRPr="0009646A" w:rsidR="3266813C" w:rsidP="271D1502" w:rsidRDefault="56FD246E" w14:paraId="637CBFFA" w14:textId="079D488E">
      <w:pPr>
        <w:ind w:left="216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x2+ x3 + x4 + x5 + x6 &gt;= 16</w:t>
      </w:r>
    </w:p>
    <w:p w:rsidRPr="0009646A" w:rsidR="3266813C" w:rsidP="271D1502" w:rsidRDefault="56FD246E" w14:paraId="0CEB986B" w14:textId="78A941FF">
      <w:pPr>
        <w:ind w:left="216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x3 + x4 + x5 + x6 + x7 &gt;= 11</w:t>
      </w:r>
    </w:p>
    <w:p w:rsidRPr="0009646A" w:rsidR="3266813C" w:rsidP="271D1502" w:rsidRDefault="77FC1CCE" w14:paraId="1C39AD16" w14:textId="26AC270A">
      <w:pPr>
        <w:ind w:left="216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x</w:t>
      </w:r>
      <w:r w:rsidRPr="271D1502" w:rsidR="56FD246E">
        <w:rPr>
          <w:color w:val="FFDEF0"/>
          <w:highlight w:val="yellow"/>
        </w:rPr>
        <w:t xml:space="preserve">1, x2, x3, x4, x5, x6, x7 </w:t>
      </w:r>
      <w:r w:rsidRPr="271D1502" w:rsidR="3B45467F">
        <w:rPr>
          <w:color w:val="FFDEF0"/>
          <w:highlight w:val="yellow"/>
        </w:rPr>
        <w:t>non-negative integers</w:t>
      </w:r>
      <w:r w:rsidR="047E6F6B">
        <w:tab/>
      </w:r>
    </w:p>
    <w:p w:rsidRPr="0009646A" w:rsidR="3266813C" w:rsidP="271D1502" w:rsidRDefault="3266813C" w14:paraId="212C73B3" w14:textId="1D4F984B">
      <w:pPr>
        <w:ind w:left="720"/>
        <w:rPr>
          <w:color w:val="FFFFFF" w:themeColor="background1"/>
          <w:highlight w:val="yellow"/>
        </w:rPr>
      </w:pPr>
    </w:p>
    <w:p w:rsidRPr="0009646A" w:rsidR="3266813C" w:rsidP="271D1502" w:rsidRDefault="1C449446" w14:paraId="56B62D24" w14:textId="33B4E677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An alternative solution:</w:t>
      </w:r>
    </w:p>
    <w:p w:rsidRPr="0009646A" w:rsidR="3266813C" w:rsidP="271D1502" w:rsidRDefault="5F2BD85C" w14:paraId="326903C6" w14:textId="681DCBF4">
      <w:pPr>
        <w:ind w:left="720"/>
        <w:rPr>
          <w:color w:val="FFFFFF" w:themeColor="background1"/>
          <w:highlight w:val="yellow"/>
        </w:rPr>
      </w:pPr>
      <w:r w:rsidR="0638E52E">
        <w:drawing>
          <wp:inline wp14:editId="4E24BF6F" wp14:anchorId="525863EC">
            <wp:extent cx="4993722" cy="5962652"/>
            <wp:effectExtent l="1370234" t="897726" r="1370234" b="897726"/>
            <wp:docPr id="1280656664" name="Picture 128065666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80656664"/>
                    <pic:cNvPicPr/>
                  </pic:nvPicPr>
                  <pic:blipFill>
                    <a:blip r:embed="Rbf69f4d525f344a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160000" flipH="0" flipV="0">
                      <a:off x="0" y="0"/>
                      <a:ext cx="4993722" cy="59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646A" w:rsidR="3266813C" w:rsidP="271D1502" w:rsidRDefault="506FB7BF" w14:paraId="2865B166" w14:textId="12ED195F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(Note that taking 2 consecutive days off is equivalent to working on 5 consecutive days</w:t>
      </w:r>
      <w:r w:rsidRPr="271D1502" w:rsidR="50093622">
        <w:rPr>
          <w:color w:val="FFDEF0"/>
          <w:highlight w:val="yellow"/>
        </w:rPr>
        <w:t>; also, this formulation allows us to change our objective to sum all of the delta_.^</w:t>
      </w:r>
      <w:r w:rsidRPr="271D1502" w:rsidR="35AD6454">
        <w:rPr>
          <w:color w:val="FFDEF0"/>
          <w:highlight w:val="yellow"/>
        </w:rPr>
        <w:t>i</w:t>
      </w:r>
      <w:r w:rsidRPr="271D1502" w:rsidR="50093622">
        <w:rPr>
          <w:color w:val="FFDEF0"/>
          <w:highlight w:val="yellow"/>
        </w:rPr>
        <w:t xml:space="preserve"> which would mean minimising the number of employees, whereas the one above would have a difficult time being reformulated into something which minimises the number of</w:t>
      </w:r>
      <w:r w:rsidRPr="271D1502" w:rsidR="30E6E23E">
        <w:rPr>
          <w:color w:val="FFDEF0"/>
          <w:highlight w:val="yellow"/>
        </w:rPr>
        <w:t xml:space="preserve"> employees</w:t>
      </w:r>
      <w:r w:rsidRPr="271D1502">
        <w:rPr>
          <w:color w:val="FFDEF0"/>
          <w:highlight w:val="yellow"/>
        </w:rPr>
        <w:t>)</w:t>
      </w:r>
    </w:p>
    <w:p w:rsidRPr="0009646A" w:rsidR="3266813C" w:rsidP="271D1502" w:rsidRDefault="77ABCDE8" w14:paraId="636BD009" w14:textId="155FCE0C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2b)</w:t>
      </w:r>
    </w:p>
    <w:p w:rsidRPr="0009646A" w:rsidR="1AD394A8" w:rsidP="271D1502" w:rsidRDefault="24DA6F65" w14:paraId="3DFFA04B" w14:textId="384E25F0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I) just a regular min-max formulation like in coursework of 202</w:t>
      </w:r>
      <w:r w:rsidRPr="271D1502" w:rsidR="14C19DFB">
        <w:rPr>
          <w:color w:val="FFDEF0"/>
          <w:highlight w:val="yellow"/>
        </w:rPr>
        <w:t>1</w:t>
      </w:r>
      <w:r w:rsidRPr="271D1502">
        <w:rPr>
          <w:color w:val="FFDEF0"/>
          <w:highlight w:val="yellow"/>
        </w:rPr>
        <w:t>-202</w:t>
      </w:r>
      <w:r w:rsidRPr="271D1502" w:rsidR="4812C276">
        <w:rPr>
          <w:color w:val="FFDEF0"/>
          <w:highlight w:val="yellow"/>
        </w:rPr>
        <w:t>2</w:t>
      </w:r>
    </w:p>
    <w:p w:rsidRPr="0009646A" w:rsidR="1AD394A8" w:rsidP="271D1502" w:rsidRDefault="24DA6F65" w14:paraId="3FC26367" w14:textId="12ED195F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 xml:space="preserve">Ii) </w:t>
      </w:r>
      <w:r w:rsidRPr="271D1502" w:rsidR="221BCBD5">
        <w:rPr>
          <w:color w:val="FFDEF0"/>
          <w:highlight w:val="yellow"/>
        </w:rPr>
        <w:t>???</w:t>
      </w:r>
    </w:p>
    <w:p w:rsidRPr="0009646A" w:rsidR="1AD394A8" w:rsidP="271D1502" w:rsidRDefault="24DA6F65" w14:paraId="09B464F3" w14:textId="12ED195F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Iii) no Nash equilibrium – the minima of all the rows is –1, the maxima of all the columns is +1. The</w:t>
      </w:r>
      <w:r w:rsidRPr="271D1502" w:rsidR="684E3BB0">
        <w:rPr>
          <w:color w:val="FFDEF0"/>
          <w:highlight w:val="yellow"/>
        </w:rPr>
        <w:t xml:space="preserve"> maximum of the minima != the minimum of the maxima =&gt; no Nash equilibrium.</w:t>
      </w:r>
    </w:p>
    <w:p w:rsidRPr="0009646A" w:rsidR="3266813C" w:rsidP="271D1502" w:rsidRDefault="3266813C" w14:paraId="3978A582" w14:textId="74599770">
      <w:pPr>
        <w:ind w:left="720"/>
        <w:rPr>
          <w:color w:val="FFFFFF" w:themeColor="background1"/>
          <w:highlight w:val="yellow"/>
        </w:rPr>
      </w:pPr>
    </w:p>
    <w:p w:rsidRPr="0009646A" w:rsidR="099CFA96" w:rsidP="271D1502" w:rsidRDefault="5F85BD4E" w14:paraId="718B93BC" w14:textId="6FB06175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 xml:space="preserve">3a) </w:t>
      </w:r>
      <w:r w:rsidRPr="271D1502" w:rsidR="48E6D1D6">
        <w:rPr>
          <w:color w:val="FFDEF0"/>
          <w:highlight w:val="yellow"/>
        </w:rPr>
        <w:t xml:space="preserve">I) </w:t>
      </w:r>
      <w:r w:rsidRPr="271D1502">
        <w:rPr>
          <w:color w:val="FFDEF0"/>
          <w:highlight w:val="yellow"/>
        </w:rPr>
        <w:t>min y</w:t>
      </w:r>
    </w:p>
    <w:p w:rsidRPr="0009646A" w:rsidR="099CFA96" w:rsidP="271D1502" w:rsidRDefault="5F85BD4E" w14:paraId="2B9FDBF7" w14:textId="12ED195F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</w:rPr>
        <w:t xml:space="preserve">     </w:t>
      </w:r>
      <w:r w:rsidRPr="271D1502">
        <w:rPr>
          <w:color w:val="FFDEF0"/>
          <w:highlight w:val="yellow"/>
        </w:rPr>
        <w:t>s.t. y &gt;= c</w:t>
      </w:r>
    </w:p>
    <w:p w:rsidRPr="0009646A" w:rsidR="099CFA96" w:rsidP="271D1502" w:rsidRDefault="5F85BD4E" w14:paraId="611CD8BB" w14:textId="12741C12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</w:rPr>
        <w:t xml:space="preserve">            </w:t>
      </w:r>
      <w:r w:rsidRPr="271D1502">
        <w:rPr>
          <w:color w:val="FFDEF0"/>
          <w:highlight w:val="yellow"/>
        </w:rPr>
        <w:t>-y &gt;= -4</w:t>
      </w:r>
    </w:p>
    <w:p w:rsidRPr="0009646A" w:rsidR="099CFA96" w:rsidP="271D1502" w:rsidRDefault="5F85BD4E" w14:paraId="31819EF5" w14:textId="13818F02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</w:rPr>
        <w:t xml:space="preserve">             </w:t>
      </w:r>
      <w:r w:rsidRPr="271D1502">
        <w:rPr>
          <w:color w:val="FFDEF0"/>
          <w:highlight w:val="yellow"/>
        </w:rPr>
        <w:t>Y &gt;= 0</w:t>
      </w:r>
    </w:p>
    <w:p w:rsidRPr="0009646A" w:rsidR="099CFA96" w:rsidP="271D1502" w:rsidRDefault="5F85BD4E" w14:paraId="08D78E94" w14:textId="2B66E843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Ii) y * = 2. z*(LP) = 2. x* = (1,0)</w:t>
      </w:r>
    </w:p>
    <w:p w:rsidRPr="0009646A" w:rsidR="1C16F5D0" w:rsidP="271D1502" w:rsidRDefault="70DF98BB" w14:paraId="5BAA8D75" w14:textId="2FC18A82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Iii) When c &lt;= 4, dual LP has a feasible solution.</w:t>
      </w:r>
      <w:r w:rsidRPr="271D1502">
        <w:rPr>
          <w:color w:val="FFDEF0"/>
        </w:rPr>
        <w:t xml:space="preserve"> </w:t>
      </w:r>
    </w:p>
    <w:p w:rsidRPr="0009646A" w:rsidR="1C16F5D0" w:rsidP="271D1502" w:rsidRDefault="786A8645" w14:paraId="3B2AD401" w14:textId="468D5705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 xml:space="preserve">There is </w:t>
      </w:r>
      <w:commentRangeStart w:id="8"/>
      <w:r w:rsidRPr="271D1502">
        <w:rPr>
          <w:color w:val="FFDEF0"/>
          <w:highlight w:val="yellow"/>
        </w:rPr>
        <w:t>always a feasible solution for primal LP</w:t>
      </w:r>
      <w:commentRangeEnd w:id="8"/>
      <w:r w:rsidR="38569E27">
        <w:rPr>
          <w:rStyle w:val="CommentReference"/>
        </w:rPr>
        <w:commentReference w:id="8"/>
      </w:r>
      <w:r w:rsidRPr="271D1502">
        <w:rPr>
          <w:color w:val="FFDEF0"/>
          <w:highlight w:val="yellow"/>
        </w:rPr>
        <w:t xml:space="preserve"> no matter how the value of c changes.</w:t>
      </w:r>
    </w:p>
    <w:p w:rsidRPr="0009646A" w:rsidR="3266813C" w:rsidP="271D1502" w:rsidRDefault="3266813C" w14:paraId="35C30C9A" w14:textId="6864F024">
      <w:pPr>
        <w:ind w:left="720"/>
        <w:rPr>
          <w:color w:val="FFFFFF" w:themeColor="background1"/>
          <w:highlight w:val="yellow"/>
        </w:rPr>
      </w:pPr>
    </w:p>
    <w:p w:rsidRPr="0009646A" w:rsidR="3266813C" w:rsidP="271D1502" w:rsidRDefault="2F527758" w14:paraId="6CC3E5CE" w14:textId="2582DA78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B</w:t>
      </w:r>
    </w:p>
    <w:p w:rsidRPr="0009646A" w:rsidR="3BC61F54" w:rsidP="271D1502" w:rsidRDefault="30C09AE1" w14:paraId="5C0B2FA8" w14:textId="110BDD15">
      <w:pPr>
        <w:ind w:left="720"/>
        <w:rPr>
          <w:color w:val="FFFFFF" w:themeColor="background1"/>
          <w:highlight w:val="yellow"/>
        </w:rPr>
      </w:pPr>
      <w:r w:rsidRPr="0009646A">
        <w:rPr>
          <w:noProof/>
          <w:color w:val="000000" w:themeColor="text1"/>
        </w:rPr>
        <w:drawing>
          <wp:inline distT="0" distB="0" distL="0" distR="0" wp14:anchorId="0C7B4916" wp14:editId="2E8C7141">
            <wp:extent cx="4572000" cy="1962150"/>
            <wp:effectExtent l="0" t="0" r="0" b="0"/>
            <wp:docPr id="208627231" name="Picture 208627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46A" w:rsidR="3BC61F54">
        <w:rPr>
          <w:rStyle w:val="FootnoteReference"/>
          <w:color w:val="000000" w:themeColor="text1"/>
        </w:rPr>
        <w:footnoteReference w:id="2"/>
      </w:r>
    </w:p>
    <w:p w:rsidRPr="0009646A" w:rsidR="3266813C" w:rsidP="271D1502" w:rsidRDefault="3266813C" w14:paraId="681B9C61" w14:textId="59CD0752">
      <w:pPr>
        <w:ind w:left="720"/>
        <w:rPr>
          <w:color w:val="FFFFFF" w:themeColor="background1"/>
          <w:highlight w:val="yellow"/>
        </w:rPr>
      </w:pPr>
    </w:p>
    <w:p w:rsidRPr="0009646A" w:rsidR="3266813C" w:rsidP="271D1502" w:rsidRDefault="3266813C" w14:paraId="5C7652DC" w14:textId="43AEE05E">
      <w:pPr>
        <w:ind w:left="720"/>
        <w:rPr>
          <w:color w:val="FFFFFF" w:themeColor="background1"/>
          <w:highlight w:val="yellow"/>
        </w:rPr>
      </w:pPr>
    </w:p>
    <w:p w:rsidRPr="0009646A" w:rsidR="3266813C" w:rsidP="271D1502" w:rsidRDefault="3266813C" w14:paraId="16142957" w14:textId="12892C6F">
      <w:pPr>
        <w:ind w:left="720"/>
        <w:rPr>
          <w:color w:val="FFFFFF" w:themeColor="background1"/>
          <w:highlight w:val="yellow"/>
        </w:rPr>
      </w:pPr>
    </w:p>
    <w:p w:rsidRPr="0009646A" w:rsidR="3266813C" w:rsidP="271D1502" w:rsidRDefault="3266813C" w14:paraId="223DE7F5" w14:textId="23663C96">
      <w:pPr>
        <w:ind w:left="720"/>
        <w:rPr>
          <w:color w:val="FFFFFF" w:themeColor="background1"/>
          <w:highlight w:val="yellow"/>
        </w:rPr>
      </w:pPr>
    </w:p>
    <w:p w:rsidRPr="0009646A" w:rsidR="3266813C" w:rsidP="271D1502" w:rsidRDefault="3266813C" w14:paraId="548BECDC" w14:textId="23691DD0">
      <w:pPr>
        <w:ind w:left="720"/>
        <w:rPr>
          <w:color w:val="FFFFFF" w:themeColor="background1"/>
          <w:highlight w:val="yellow"/>
        </w:rPr>
      </w:pPr>
    </w:p>
    <w:p w:rsidRPr="0009646A" w:rsidR="3266813C" w:rsidP="271D1502" w:rsidRDefault="3266813C" w14:paraId="0FEF9A90" w14:textId="08F45706">
      <w:pPr>
        <w:ind w:left="720"/>
        <w:rPr>
          <w:color w:val="FFFFFF" w:themeColor="background1"/>
          <w:highlight w:val="yellow"/>
        </w:rPr>
      </w:pPr>
    </w:p>
    <w:p w:rsidRPr="0009646A" w:rsidR="3266813C" w:rsidP="271D1502" w:rsidRDefault="3266813C" w14:paraId="215BCF91" w14:textId="7EBEDE8B">
      <w:pPr>
        <w:pStyle w:val="ListParagraph"/>
        <w:numPr>
          <w:ilvl w:val="1"/>
          <w:numId w:val="3"/>
        </w:numPr>
        <w:rPr>
          <w:rFonts w:eastAsiaTheme="minorEastAsia"/>
          <w:color w:val="FFFFFF" w:themeColor="background1"/>
          <w:highlight w:val="black"/>
        </w:rPr>
      </w:pPr>
    </w:p>
    <w:p w:rsidRPr="0009646A" w:rsidR="3266813C" w:rsidP="271D1502" w:rsidRDefault="3266813C" w14:paraId="0C9CA3F8" w14:textId="3B6BD885">
      <w:pPr>
        <w:ind w:left="720"/>
        <w:rPr>
          <w:color w:val="FFFFFF" w:themeColor="background1"/>
          <w:highlight w:val="yellow"/>
        </w:rPr>
      </w:pPr>
    </w:p>
    <w:p w:rsidRPr="0009646A" w:rsidR="3266813C" w:rsidP="271D1502" w:rsidRDefault="3266813C" w14:paraId="096DCC8C" w14:textId="1EC59FF8">
      <w:pPr>
        <w:ind w:left="720"/>
        <w:rPr>
          <w:color w:val="FFFFFF" w:themeColor="background1"/>
          <w:highlight w:val="yellow"/>
        </w:rPr>
      </w:pPr>
    </w:p>
    <w:p w:rsidRPr="0009646A" w:rsidR="3266813C" w:rsidP="271D1502" w:rsidRDefault="3266813C" w14:paraId="63C0A59C" w14:textId="2F893169">
      <w:pPr>
        <w:ind w:left="720"/>
        <w:rPr>
          <w:color w:val="FFFFFF" w:themeColor="background1"/>
          <w:highlight w:val="yellow"/>
        </w:rPr>
      </w:pPr>
    </w:p>
    <w:p w:rsidRPr="0009646A" w:rsidR="3266813C" w:rsidP="271D1502" w:rsidRDefault="3266813C" w14:paraId="190B9753" w14:textId="4ECE447C">
      <w:pPr>
        <w:ind w:left="720"/>
        <w:rPr>
          <w:color w:val="FFFFFF" w:themeColor="background1"/>
          <w:highlight w:val="yellow"/>
        </w:rPr>
      </w:pPr>
    </w:p>
    <w:p w:rsidRPr="0009646A" w:rsidR="74ED82ED" w:rsidP="271D1502" w:rsidRDefault="701DB687" w14:paraId="6107F347" w14:textId="12ED195F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4.a. All are valid? Not sure for the definiti</w:t>
      </w:r>
      <w:r w:rsidRPr="271D1502" w:rsidR="7625F922">
        <w:rPr>
          <w:color w:val="FFDEF0"/>
          <w:highlight w:val="yellow"/>
        </w:rPr>
        <w:t>on, maybe integer coefs.</w:t>
      </w:r>
    </w:p>
    <w:p w:rsidRPr="0009646A" w:rsidR="74ED82ED" w:rsidP="271D1502" w:rsidRDefault="701DB687" w14:paraId="07CE08EA" w14:textId="186AA80A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I.) Not useful, excludes integral solution at y1=5, so not a useful cut.</w:t>
      </w:r>
    </w:p>
    <w:p w:rsidRPr="0009646A" w:rsidR="74ED82ED" w:rsidP="271D1502" w:rsidRDefault="701DB687" w14:paraId="0D708846" w14:textId="78AA3060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Ii) Cuts the feasible set without excluding integer solutions, so useful</w:t>
      </w:r>
      <w:r w:rsidRPr="271D1502" w:rsidR="4181249D">
        <w:rPr>
          <w:color w:val="FFDEF0"/>
          <w:highlight w:val="yellow"/>
        </w:rPr>
        <w:t>, IF objective function was such that the left vertex in the feasible region was the optimal vertex for the relaxed problem.</w:t>
      </w:r>
    </w:p>
    <w:p w:rsidRPr="0009646A" w:rsidR="74ED82ED" w:rsidP="271D1502" w:rsidRDefault="701DB687" w14:paraId="7103A603" w14:textId="7A8D6D7B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Iii) Useful for the original feasible set since y1 max = 6 y2 max = 4, but from figure this lies outside the existing feasible set, so not useful</w:t>
      </w:r>
      <w:r w:rsidRPr="271D1502" w:rsidR="5904633F">
        <w:rPr>
          <w:color w:val="FFDEF0"/>
          <w:highlight w:val="yellow"/>
        </w:rPr>
        <w:t>.</w:t>
      </w:r>
    </w:p>
    <w:p w:rsidRPr="0009646A" w:rsidR="576C242B" w:rsidP="271D1502" w:rsidRDefault="5904633F" w14:paraId="3F8E585E" w14:textId="12ED195F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b. Strategy: use delta1, delta2, delta3 to signal we are in one of the shapes, e.g. delta1 = 1 means we are in shape 1 (the rectangle).</w:t>
      </w:r>
    </w:p>
    <w:p w:rsidRPr="0009646A" w:rsidR="5DD2BA8F" w:rsidP="271D1502" w:rsidRDefault="2982E7DD" w14:paraId="686DFD82" w14:textId="644651A7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Constraints on x1:</w:t>
      </w:r>
    </w:p>
    <w:p w:rsidRPr="0009646A" w:rsidR="5DD2BA8F" w:rsidP="271D1502" w:rsidRDefault="2982E7DD" w14:paraId="24DD3A10" w14:textId="676B17CB">
      <w:pPr>
        <w:ind w:left="720" w:firstLine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1 – x1 &lt;=0</w:t>
      </w:r>
    </w:p>
    <w:p w:rsidRPr="0009646A" w:rsidR="5DD2BA8F" w:rsidP="271D1502" w:rsidRDefault="2982E7DD" w14:paraId="6D458AFA" w14:textId="5C415BC4">
      <w:pPr>
        <w:ind w:left="720" w:firstLine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X1 – 2 - (1-delta1) M &lt;= 0</w:t>
      </w:r>
    </w:p>
    <w:p w:rsidRPr="0009646A" w:rsidR="5DD2BA8F" w:rsidP="271D1502" w:rsidRDefault="2982E7DD" w14:paraId="4F502941" w14:textId="0361B879">
      <w:pPr>
        <w:ind w:left="720" w:firstLine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X1 – 2 - (1-delta2) M &lt;= 0</w:t>
      </w:r>
    </w:p>
    <w:p w:rsidRPr="0009646A" w:rsidR="5DD2BA8F" w:rsidP="271D1502" w:rsidRDefault="2982E7DD" w14:paraId="11681DFD" w14:textId="0246FF2A">
      <w:pPr>
        <w:ind w:left="720" w:firstLine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3- X1 - (1 – delta3) M &lt;= 0</w:t>
      </w:r>
    </w:p>
    <w:p w:rsidRPr="0009646A" w:rsidR="5DD2BA8F" w:rsidP="271D1502" w:rsidRDefault="2982E7DD" w14:paraId="1A0B3A07" w14:textId="0D98F8AB">
      <w:pPr>
        <w:ind w:left="720" w:firstLine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X1 – 4 &lt;= 0</w:t>
      </w:r>
    </w:p>
    <w:p w:rsidRPr="0009646A" w:rsidR="5DD2BA8F" w:rsidP="271D1502" w:rsidRDefault="2982E7DD" w14:paraId="6AA37603" w14:textId="7164E5B6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Constraints on x2:</w:t>
      </w:r>
    </w:p>
    <w:p w:rsidRPr="0009646A" w:rsidR="5DD2BA8F" w:rsidP="271D1502" w:rsidRDefault="2982E7DD" w14:paraId="77BB24F0" w14:textId="310E8376">
      <w:pPr>
        <w:ind w:left="720" w:firstLine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-X2 &lt;= 0</w:t>
      </w:r>
    </w:p>
    <w:p w:rsidRPr="0009646A" w:rsidR="5DD2BA8F" w:rsidP="271D1502" w:rsidRDefault="2982E7DD" w14:paraId="6ADAA100" w14:textId="72D68AC7">
      <w:pPr>
        <w:ind w:left="720" w:firstLine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X2 – 0.5 - (1-delta1) M &lt;= 0</w:t>
      </w:r>
    </w:p>
    <w:p w:rsidRPr="0009646A" w:rsidR="5DD2BA8F" w:rsidP="271D1502" w:rsidRDefault="2982E7DD" w14:paraId="46CA9E65" w14:textId="34778CC9">
      <w:pPr>
        <w:ind w:left="720" w:firstLine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1.5 - x2 - (1-delta2) M &lt;= 0</w:t>
      </w:r>
    </w:p>
    <w:p w:rsidRPr="0009646A" w:rsidR="3266813C" w:rsidP="271D1502" w:rsidRDefault="3266813C" w14:paraId="4B4F63FC" w14:textId="3E72F1FF">
      <w:pPr>
        <w:ind w:left="720"/>
        <w:rPr>
          <w:color w:val="FFFFFF" w:themeColor="background1"/>
          <w:highlight w:val="yellow"/>
        </w:rPr>
      </w:pPr>
    </w:p>
    <w:p w:rsidRPr="0009646A" w:rsidR="5DD2BA8F" w:rsidP="271D1502" w:rsidRDefault="2982E7DD" w14:paraId="78012962" w14:textId="08791A82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Mixed:</w:t>
      </w:r>
    </w:p>
    <w:p w:rsidRPr="0009646A" w:rsidR="5DD2BA8F" w:rsidP="271D1502" w:rsidRDefault="3FA66CA8" w14:paraId="6C4BD8D8" w14:textId="6CC74B51">
      <w:pPr>
        <w:ind w:left="720" w:firstLine="720"/>
        <w:rPr>
          <w:color w:val="FFFFFF" w:themeColor="background1"/>
          <w:highlight w:val="yellow"/>
        </w:rPr>
      </w:pPr>
      <w:commentRangeStart w:id="9"/>
      <w:commentRangeStart w:id="10"/>
      <w:commentRangeStart w:id="11"/>
      <w:commentRangeStart w:id="918898369"/>
      <w:r w:rsidRPr="2970A4AA" w:rsidR="5AB9DDD4">
        <w:rPr>
          <w:color w:val="FFDEF0"/>
          <w:highlight w:val="yellow"/>
        </w:rPr>
        <w:t>X2 – 2x1 + 1.5 - (1-delta2) M &lt;= 0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commentRangeEnd w:id="918898369"/>
      <w:r>
        <w:rPr>
          <w:rStyle w:val="CommentReference"/>
        </w:rPr>
        <w:commentReference w:id="918898369"/>
      </w:r>
    </w:p>
    <w:p w:rsidRPr="0009646A" w:rsidR="5DD2BA8F" w:rsidP="271D1502" w:rsidRDefault="3FA66CA8" w14:paraId="35B74B16" w14:textId="78608EDB">
      <w:pPr>
        <w:ind w:left="720" w:firstLine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-5</w:t>
      </w:r>
      <w:r w:rsidRPr="271D1502" w:rsidR="48552A7D">
        <w:rPr>
          <w:color w:val="FFDEF0"/>
          <w:highlight w:val="yellow"/>
        </w:rPr>
        <w:t>x1</w:t>
      </w:r>
      <w:r w:rsidRPr="271D1502">
        <w:rPr>
          <w:color w:val="FFDEF0"/>
          <w:highlight w:val="yellow"/>
        </w:rPr>
        <w:t xml:space="preserve"> – 2x2 +20 - (1-delta3) M &lt;= 0</w:t>
      </w:r>
    </w:p>
    <w:p w:rsidRPr="0009646A" w:rsidR="5DD2BA8F" w:rsidP="271D1502" w:rsidRDefault="2982E7DD" w14:paraId="4013A604" w14:textId="665DF00D">
      <w:pPr>
        <w:ind w:left="720" w:firstLine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-x1 + 2x2 –2 - (1-delta3) M &lt;= 0</w:t>
      </w:r>
    </w:p>
    <w:p w:rsidRPr="0009646A" w:rsidR="5DD2BA8F" w:rsidP="271D1502" w:rsidRDefault="2982E7DD" w14:paraId="3BFFA17A" w14:textId="3EB30AED">
      <w:pPr>
        <w:ind w:left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Logical:</w:t>
      </w:r>
    </w:p>
    <w:p w:rsidRPr="0009646A" w:rsidR="5DD2BA8F" w:rsidP="271D1502" w:rsidRDefault="2982E7DD" w14:paraId="53577A05" w14:textId="24717AA3">
      <w:pPr>
        <w:ind w:left="720" w:firstLine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Delta1 + delta 2 + delta3 = 1</w:t>
      </w:r>
    </w:p>
    <w:p w:rsidRPr="0009646A" w:rsidR="5DD2BA8F" w:rsidP="271D1502" w:rsidRDefault="2982E7DD" w14:paraId="1003B00A" w14:textId="12ED195F">
      <w:pPr>
        <w:ind w:left="720" w:firstLine="720"/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Deltai in {0,1} for all i in {1,2,3}</w:t>
      </w:r>
    </w:p>
    <w:p w:rsidRPr="0009646A" w:rsidR="3266813C" w:rsidP="271D1502" w:rsidRDefault="3266813C" w14:paraId="0A8B2C5A" w14:textId="1BB0FE2B">
      <w:pPr>
        <w:ind w:left="720"/>
        <w:rPr>
          <w:color w:val="FFFFFF" w:themeColor="background1"/>
          <w:highlight w:val="yellow"/>
        </w:rPr>
      </w:pPr>
    </w:p>
    <w:p w:rsidRPr="0009646A" w:rsidR="5DD2BA8F" w:rsidP="271D1502" w:rsidRDefault="2982E7DD" w14:paraId="2BF588E8" w14:textId="409F99E1">
      <w:pPr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c. Solve relaxed initial prob graphically, x* = (2.25, 8)</w:t>
      </w:r>
      <w:r w:rsidRPr="271D1502" w:rsidR="6C46F55F">
        <w:rPr>
          <w:color w:val="FFDEF0"/>
          <w:highlight w:val="yellow"/>
        </w:rPr>
        <w:t xml:space="preserve"> OPT = infinity</w:t>
      </w:r>
    </w:p>
    <w:p w:rsidRPr="0009646A" w:rsidR="5DD2BA8F" w:rsidP="271D1502" w:rsidRDefault="2982E7DD" w14:paraId="43F69569" w14:textId="12ED195F">
      <w:pPr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Check graph, obv it’s better to branch on x1.</w:t>
      </w:r>
    </w:p>
    <w:p w:rsidRPr="0009646A" w:rsidR="5DD2BA8F" w:rsidP="271D1502" w:rsidRDefault="2982E7DD" w14:paraId="0A8C6110" w14:textId="12ED195F">
      <w:pPr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Left side (P1) : added constraint x1&lt;=2.</w:t>
      </w:r>
    </w:p>
    <w:p w:rsidRPr="0009646A" w:rsidR="5DD2BA8F" w:rsidP="271D1502" w:rsidRDefault="2982E7DD" w14:paraId="390D4965" w14:textId="5C25B665">
      <w:pPr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Right side (P2): added constraint x1&gt;=3</w:t>
      </w:r>
    </w:p>
    <w:p w:rsidRPr="0009646A" w:rsidR="3266813C" w:rsidP="271D1502" w:rsidRDefault="3266813C" w14:paraId="41FB8C12" w14:textId="6F896A73">
      <w:pPr>
        <w:rPr>
          <w:color w:val="FFFFFF" w:themeColor="background1"/>
          <w:highlight w:val="yellow"/>
        </w:rPr>
      </w:pPr>
    </w:p>
    <w:p w:rsidRPr="0009646A" w:rsidR="5DD2BA8F" w:rsidP="271D1502" w:rsidRDefault="2982E7DD" w14:paraId="6B045878" w14:textId="00DD85E3">
      <w:pPr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Solve P</w:t>
      </w:r>
      <w:r w:rsidRPr="271D1502" w:rsidR="316145C5">
        <w:rPr>
          <w:color w:val="FFDEF0"/>
          <w:highlight w:val="yellow"/>
        </w:rPr>
        <w:t>1</w:t>
      </w:r>
      <w:r w:rsidRPr="271D1502">
        <w:rPr>
          <w:color w:val="FFDEF0"/>
          <w:highlight w:val="yellow"/>
        </w:rPr>
        <w:t xml:space="preserve"> graphically, x* = (2, 8) z* = </w:t>
      </w:r>
      <w:r w:rsidRPr="271D1502" w:rsidR="7546B1DE">
        <w:rPr>
          <w:color w:val="FFDEF0"/>
          <w:highlight w:val="yellow"/>
        </w:rPr>
        <w:t>160. Integral so stop, also set OPT = 160</w:t>
      </w:r>
    </w:p>
    <w:p w:rsidRPr="0009646A" w:rsidR="67ACA42C" w:rsidP="271D1502" w:rsidRDefault="15C4EA05" w14:paraId="078C723F" w14:textId="2C7D6A95">
      <w:pPr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Solve P2 graphically, x* = (3, 6.5) z* = 157.5. 157.5 &lt; 160 so can’t improve, STOP.</w:t>
      </w:r>
    </w:p>
    <w:p w:rsidRPr="0009646A" w:rsidR="67ACA42C" w:rsidP="271D1502" w:rsidRDefault="15C4EA05" w14:paraId="25C6E0F7" w14:textId="12ED195F">
      <w:pPr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End of BnB, x*=(2,8) with z* = 160</w:t>
      </w:r>
    </w:p>
    <w:p w:rsidRPr="0009646A" w:rsidR="7C940047" w:rsidP="271D1502" w:rsidRDefault="7C940047" w14:paraId="2DAEA468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7C72A308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04247B48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34828598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214244A4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78D3A44F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1319CAA3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08605E59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11AF7133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31305C6B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1D8D08FE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34456734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7C9EF41F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55A9D696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75751428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1F5FFA61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16E1DF3A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3DF21265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7EE7336E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2BF8C918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4901A6AD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7287B455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1397454B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30B63781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4E89F68A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2E878A64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22A74883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32FC38C9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6B2EB812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210E44F6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5CE7331D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0DFFC042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1F779311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3B900829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2C8F9A3B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2A8DBEA8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74C148E8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484529F0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68544540" w14:textId="5E765709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46B31C8C" w14:textId="5E765709">
      <w:pPr>
        <w:rPr>
          <w:color w:val="FFFFFF" w:themeColor="background1"/>
          <w:highlight w:val="yellow"/>
        </w:rPr>
      </w:pPr>
    </w:p>
    <w:p w:rsidRPr="0009646A" w:rsidR="04B2BC22" w:rsidP="271D1502" w:rsidRDefault="5160EA0A" w14:paraId="56B36F25" w14:textId="724156F8">
      <w:pPr>
        <w:rPr>
          <w:color w:val="FFFFFF" w:themeColor="background1"/>
          <w:highlight w:val="yellow"/>
        </w:rPr>
      </w:pPr>
      <w:r w:rsidRPr="271D1502">
        <w:rPr>
          <w:color w:val="FFDEF0"/>
          <w:highlight w:val="yellow"/>
        </w:rPr>
        <w:t>Check tutorial 7 ex. 3 for the correct layout to get full mark</w:t>
      </w:r>
    </w:p>
    <w:p w:rsidRPr="0009646A" w:rsidR="7C940047" w:rsidP="271D1502" w:rsidRDefault="7C940047" w14:paraId="5B306140" w14:textId="35986E1B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20A7740F" w14:textId="7DFE05D7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55C196B5" w14:textId="69B4EDD7">
      <w:pPr>
        <w:rPr>
          <w:color w:val="FFFFFF" w:themeColor="background1"/>
          <w:highlight w:val="yellow"/>
        </w:rPr>
      </w:pPr>
    </w:p>
    <w:p w:rsidRPr="0009646A" w:rsidR="3D50F050" w:rsidP="271D1502" w:rsidRDefault="6A0CA3B9" w14:paraId="68D6D337" w14:textId="2DFFFCC2">
      <w:pPr>
        <w:rPr>
          <w:color w:val="FFFFFF" w:themeColor="background1"/>
          <w:highlight w:val="yellow"/>
        </w:rPr>
      </w:pPr>
      <w:r>
        <w:rPr>
          <w:noProof/>
        </w:rPr>
        <w:drawing>
          <wp:inline distT="0" distB="0" distL="0" distR="0" wp14:anchorId="2260A8B4" wp14:editId="4560924E">
            <wp:extent cx="2324100" cy="3048000"/>
            <wp:effectExtent l="0" t="0" r="0" b="0"/>
            <wp:docPr id="302789348" name="Picture 302789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893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646A" w:rsidR="3D50F050" w:rsidP="271D1502" w:rsidRDefault="6A0CA3B9" w14:paraId="086D9352" w14:textId="20EECE00">
      <w:pPr>
        <w:rPr>
          <w:color w:val="FFFFFF" w:themeColor="background1"/>
          <w:highlight w:val="yellow"/>
        </w:rPr>
      </w:pPr>
      <w:r>
        <w:rPr>
          <w:noProof/>
        </w:rPr>
        <w:drawing>
          <wp:inline distT="0" distB="0" distL="0" distR="0" wp14:anchorId="0E38916B" wp14:editId="7DC6AD56">
            <wp:extent cx="2257425" cy="3009900"/>
            <wp:effectExtent l="0" t="0" r="0" b="0"/>
            <wp:docPr id="1117593579" name="Picture 1117593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5935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646A" w:rsidR="3D50F050" w:rsidP="271D1502" w:rsidRDefault="6A0CA3B9" w14:paraId="0F081C64" w14:textId="39DAB0F0">
      <w:pPr>
        <w:rPr>
          <w:color w:val="FFFFFF" w:themeColor="background1"/>
          <w:highlight w:val="yellow"/>
        </w:rPr>
      </w:pPr>
      <w:r>
        <w:rPr>
          <w:noProof/>
        </w:rPr>
        <w:drawing>
          <wp:inline distT="0" distB="0" distL="0" distR="0" wp14:anchorId="0BCA4D09" wp14:editId="1290834A">
            <wp:extent cx="2209800" cy="3009900"/>
            <wp:effectExtent l="0" t="0" r="0" b="0"/>
            <wp:docPr id="1589903309" name="Picture 158990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9033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646A" w:rsidR="3D50F050" w:rsidP="271D1502" w:rsidRDefault="6A0CA3B9" w14:paraId="5DCCB528" w14:textId="2FD4F046">
      <w:pPr>
        <w:rPr>
          <w:color w:val="FFFFFF" w:themeColor="background1"/>
          <w:highlight w:val="yellow"/>
        </w:rPr>
      </w:pPr>
      <w:r>
        <w:rPr>
          <w:noProof/>
        </w:rPr>
        <w:drawing>
          <wp:inline distT="0" distB="0" distL="0" distR="0" wp14:anchorId="38403148" wp14:editId="18878DD0">
            <wp:extent cx="2171700" cy="2876550"/>
            <wp:effectExtent l="0" t="0" r="0" b="0"/>
            <wp:docPr id="1916385814" name="Picture 1916385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3858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646A" w:rsidR="7C940047" w:rsidP="271D1502" w:rsidRDefault="7C940047" w14:paraId="0A4CA1D7" w14:textId="42584A8A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1A46A987" w14:textId="058A88AF">
      <w:pPr>
        <w:rPr>
          <w:color w:val="FFFFFF" w:themeColor="background1"/>
          <w:highlight w:val="yellow"/>
        </w:rPr>
      </w:pPr>
    </w:p>
    <w:p w:rsidRPr="0009646A" w:rsidR="7C940047" w:rsidP="271D1502" w:rsidRDefault="7C940047" w14:paraId="7E17B6AD" w14:textId="3BA214B5">
      <w:pPr>
        <w:rPr>
          <w:color w:val="FFFFFF" w:themeColor="background1"/>
          <w:highlight w:val="yellow"/>
        </w:rPr>
      </w:pPr>
    </w:p>
    <w:p w:rsidR="77186967" w:rsidP="271D1502" w:rsidRDefault="4D5419AC" w14:paraId="45DAA9B1" w14:textId="4BA6D6A1">
      <w:pPr>
        <w:rPr>
          <w:color w:val="FFFFFF" w:themeColor="background1"/>
          <w:highlight w:val="yellow"/>
        </w:rPr>
      </w:pPr>
      <w:r w:rsidRPr="2970A4AA" w:rsidR="66D6148B">
        <w:rPr>
          <w:color w:val="FFDEF0"/>
          <w:highlight w:val="yellow"/>
        </w:rPr>
        <w:t>My job offer got rescinded because of this module. We’ll be in touch in due course.</w:t>
      </w:r>
    </w:p>
    <w:p w:rsidR="2970A4AA" w:rsidP="2970A4AA" w:rsidRDefault="2970A4AA" w14:paraId="5089F02D" w14:textId="52263BFE">
      <w:pPr>
        <w:pStyle w:val="Normal"/>
        <w:rPr>
          <w:color w:val="806000" w:themeColor="accent4" w:themeTint="FF" w:themeShade="80"/>
        </w:rPr>
      </w:pPr>
    </w:p>
    <w:p w:rsidR="461B8E4E" w:rsidP="2970A4AA" w:rsidRDefault="461B8E4E" w14:paraId="239E938E" w14:textId="2C1C7A80">
      <w:pPr>
        <w:pStyle w:val="Normal"/>
        <w:rPr>
          <w:color w:val="806000" w:themeColor="accent4" w:themeTint="FF" w:themeShade="80"/>
          <w:sz w:val="12"/>
          <w:szCs w:val="12"/>
        </w:rPr>
      </w:pPr>
      <w:r w:rsidRPr="2970A4AA" w:rsidR="461B8E4E">
        <w:rPr>
          <w:color w:val="806000" w:themeColor="accent4" w:themeTint="FF" w:themeShade="80"/>
          <w:sz w:val="12"/>
          <w:szCs w:val="12"/>
        </w:rPr>
        <w:t>F</w:t>
      </w:r>
      <w:r w:rsidRPr="2970A4AA" w:rsidR="6D729CD4">
        <w:rPr>
          <w:color w:val="806000" w:themeColor="accent4" w:themeTint="FF" w:themeShade="80"/>
          <w:sz w:val="12"/>
          <w:szCs w:val="12"/>
        </w:rPr>
        <w:t>uck muse</w:t>
      </w:r>
    </w:p>
    <w:sectPr w:rsidR="77186967">
      <w:headerReference w:type="default" r:id="rId17"/>
      <w:footerReference w:type="default" r:id="rId18"/>
      <w:pgSz w:w="27216" w:h="9360" w:orient="landscape"/>
      <w:pgMar w:top="3600" w:right="10656" w:bottom="3600" w:left="1454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CD" w:author="Cormier, David" w:date="2021-12-16T05:58:00Z" w:id="0">
    <w:p w:rsidR="782ACAE5" w:rsidRDefault="782ACAE5" w14:paraId="7D1296CC" w14:textId="5A602026">
      <w:pPr>
        <w:pStyle w:val="CommentText"/>
      </w:pPr>
      <w:r>
        <w:t>Can anyone who found cycling show their tableau please? I found two (degenerate) pivots until all the objective row coeffs become negative</w:t>
      </w:r>
      <w:r>
        <w:rPr>
          <w:rStyle w:val="CommentReference"/>
        </w:rPr>
        <w:annotationRef/>
      </w:r>
    </w:p>
  </w:comment>
  <w:comment w:initials="CY" w:author="Chen, Yeye" w:date="2021-12-16T12:22:00Z" w:id="1">
    <w:p w:rsidR="782ACAE5" w:rsidRDefault="782ACAE5" w14:paraId="1327CBBF" w14:textId="5770E7CC">
      <w:pPr>
        <w:pStyle w:val="CommentText"/>
      </w:pPr>
      <w:r>
        <w:t>Me too.</w:t>
      </w:r>
      <w:r>
        <w:rPr>
          <w:rStyle w:val="CommentReference"/>
        </w:rPr>
        <w:annotationRef/>
      </w:r>
    </w:p>
  </w:comment>
  <w:comment w:initials="CK" w:author="Cen, Kevin" w:date="2021-12-16T05:04:00Z" w:id="4">
    <w:p w:rsidR="782ACAE5" w:rsidRDefault="782ACAE5" w14:paraId="5A04E220" w14:textId="5B5FB50B">
      <w:pPr>
        <w:pStyle w:val="CommentText"/>
      </w:pPr>
      <w:r>
        <w:t>pls comment/correct, i have no clue if what i wrote is correct</w:t>
      </w:r>
      <w:r>
        <w:rPr>
          <w:rStyle w:val="CommentReference"/>
        </w:rPr>
        <w:annotationRef/>
      </w:r>
    </w:p>
  </w:comment>
  <w:comment w:initials="XR" w:author="Xu, Ruochen" w:date="2021-12-16T06:43:00Z" w:id="5">
    <w:p w:rsidR="782ACAE5" w:rsidRDefault="782ACAE5" w14:paraId="33B0D93A" w14:textId="5A055FFF">
      <w:pPr>
        <w:pStyle w:val="CommentText"/>
      </w:pPr>
      <w:r>
        <w:t>got the same :")</w:t>
      </w:r>
      <w:r>
        <w:rPr>
          <w:rStyle w:val="CommentReference"/>
        </w:rPr>
        <w:annotationRef/>
      </w:r>
    </w:p>
  </w:comment>
  <w:comment w:initials="CD" w:author="Cormier, David" w:date="2021-12-16T08:29:00Z" w:id="6">
    <w:p w:rsidR="782ACAE5" w:rsidRDefault="782ACAE5" w14:paraId="0C356B13" w14:textId="10093B9A">
      <w:pPr>
        <w:pStyle w:val="CommentText"/>
      </w:pPr>
      <w:r>
        <w:t>same too</w:t>
      </w:r>
      <w:r>
        <w:rPr>
          <w:rStyle w:val="CommentReference"/>
        </w:rPr>
        <w:annotationRef/>
      </w:r>
    </w:p>
  </w:comment>
  <w:comment w:initials="TK" w:author="Torres, Khayle" w:date="2021-12-16T15:01:00Z" w:id="7">
    <w:p w:rsidR="782ACAE5" w:rsidRDefault="782ACAE5" w14:paraId="0B5CB0CC" w14:textId="67A1063F">
      <w:pPr>
        <w:pStyle w:val="CommentText"/>
      </w:pPr>
      <w:r>
        <w:t>i got the same too</w:t>
      </w:r>
      <w:r>
        <w:rPr>
          <w:rStyle w:val="CommentReference"/>
        </w:rPr>
        <w:annotationRef/>
      </w:r>
    </w:p>
    <w:p w:rsidR="782ACAE5" w:rsidRDefault="782ACAE5" w14:paraId="7391D3B1" w14:textId="5617E884">
      <w:pPr>
        <w:pStyle w:val="CommentText"/>
      </w:pPr>
    </w:p>
  </w:comment>
  <w:comment w:initials="MZ" w:author="Mileva, Zlatina" w:date="2021-12-16T05:57:00Z" w:id="2">
    <w:p w:rsidR="782ACAE5" w:rsidRDefault="782ACAE5" w14:paraId="4F0270A4" w14:textId="7134CE26">
      <w:pPr>
        <w:pStyle w:val="CommentText"/>
      </w:pPr>
      <w:r>
        <w:t>This should be 600 I think. Also should the variables be integers?</w:t>
      </w:r>
      <w:r>
        <w:rPr>
          <w:rStyle w:val="CommentReference"/>
        </w:rPr>
        <w:annotationRef/>
      </w:r>
    </w:p>
  </w:comment>
  <w:comment w:initials="MM" w:author="Matev, Mihey" w:date="2021-12-16T17:18:00Z" w:id="3">
    <w:p w:rsidR="782ACAE5" w:rsidRDefault="782ACAE5" w14:paraId="017C37DD" w14:textId="5F993D04">
      <w:pPr>
        <w:pStyle w:val="CommentText"/>
      </w:pPr>
      <w:r>
        <w:t>Yeah, we can't have 1.5 people</w:t>
      </w:r>
      <w:r>
        <w:rPr>
          <w:rStyle w:val="CommentReference"/>
        </w:rPr>
        <w:annotationRef/>
      </w:r>
    </w:p>
    <w:p w:rsidR="782ACAE5" w:rsidRDefault="782ACAE5" w14:paraId="72BC706E" w14:textId="34E583C0">
      <w:pPr>
        <w:pStyle w:val="CommentText"/>
      </w:pPr>
    </w:p>
  </w:comment>
  <w:comment w:initials="LT" w:author="Lim, Tian" w:date="2021-12-16T14:20:00Z" w:id="8">
    <w:p w:rsidR="782ACAE5" w:rsidRDefault="782ACAE5" w14:paraId="50AD2FE6" w14:textId="29599DEC">
      <w:pPr>
        <w:pStyle w:val="CommentText"/>
      </w:pPr>
      <w:r>
        <w:t>I thought that by strong duality, when the dual is infeasible, the primal should either be unbounded or infeasible.</w:t>
      </w:r>
      <w:r>
        <w:rPr>
          <w:rStyle w:val="CommentReference"/>
        </w:rPr>
        <w:annotationRef/>
      </w:r>
    </w:p>
    <w:p w:rsidR="782ACAE5" w:rsidRDefault="782ACAE5" w14:paraId="6AAF7F68" w14:textId="198EEC0E">
      <w:pPr>
        <w:pStyle w:val="CommentText"/>
      </w:pPr>
    </w:p>
    <w:p w:rsidR="782ACAE5" w:rsidRDefault="782ACAE5" w14:paraId="363FBE19" w14:textId="0B91E477">
      <w:pPr>
        <w:pStyle w:val="CommentText"/>
      </w:pPr>
      <w:r>
        <w:t>Or does unbounded count as feasible?</w:t>
      </w:r>
    </w:p>
  </w:comment>
  <w:comment w:initials="GP" w:author="Grewal, Prabhjot" w:date="2020-12-06T17:12:00Z" w:id="9">
    <w:p w:rsidR="3266813C" w:rsidRDefault="3266813C" w14:paraId="2331CE00" w14:textId="1AE95BFB">
      <w:r>
        <w:t xml:space="preserve">I think this is a typo on the exam paper, going by the diagram shouldn't the constraint actually be </w:t>
      </w:r>
      <w:r>
        <w:annotationRef/>
      </w:r>
    </w:p>
    <w:p w:rsidR="3266813C" w:rsidRDefault="3266813C" w14:paraId="7C4792CB" w14:textId="58CE5A6C">
      <w:r>
        <w:t>x_2 &lt;= x_1 +0.5</w:t>
      </w:r>
    </w:p>
  </w:comment>
  <w:comment w:initials="LZ" w:author="Lim, Zhe" w:date="2020-12-07T04:22:00Z" w:id="10">
    <w:p w:rsidR="3266813C" w:rsidRDefault="3266813C" w14:paraId="4EAC2598" w14:textId="004CC1C6">
      <w:r>
        <w:t>+1</w:t>
      </w:r>
      <w:r>
        <w:annotationRef/>
      </w:r>
    </w:p>
  </w:comment>
  <w:comment w:initials="MM" w:author="Matev, Mihey" w:date="2021-12-16T17:31:00Z" w:id="11">
    <w:p w:rsidR="782ACAE5" w:rsidRDefault="782ACAE5" w14:paraId="0D033650" w14:textId="1F19D0D8">
      <w:pPr>
        <w:pStyle w:val="CommentText"/>
      </w:pPr>
      <w:r>
        <w:t>Think she mentioned that they spotted the typo during the exam, and anyone who made use of either of the constraints, even if they alternated between them, got full marks</w:t>
      </w:r>
      <w:r>
        <w:rPr>
          <w:rStyle w:val="CommentReference"/>
        </w:rPr>
        <w:annotationRef/>
      </w:r>
    </w:p>
  </w:comment>
  <w:comment w:initials="OT" w:author="Ourida, Tarik" w:date="2021-12-29T00:11:05" w:id="918898369">
    <w:p w:rsidR="2970A4AA" w:rsidRDefault="2970A4AA" w14:paraId="4B5D6054" w14:textId="79F3CF1D">
      <w:pPr>
        <w:pStyle w:val="CommentText"/>
      </w:pPr>
      <w:r>
        <w:rPr>
          <w:rStyle w:val="CommentReference"/>
        </w:rPr>
        <w:annotationRef/>
      </w:r>
    </w:p>
    <w:p w:rsidR="2970A4AA" w:rsidRDefault="2970A4AA" w14:paraId="3C383746" w14:textId="77399865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D1296CC"/>
  <w15:commentEx w15:done="0" w15:paraId="1327CBBF" w15:paraIdParent="7D1296CC"/>
  <w15:commentEx w15:done="0" w15:paraId="5A04E220"/>
  <w15:commentEx w15:done="0" w15:paraId="33B0D93A" w15:paraIdParent="5A04E220"/>
  <w15:commentEx w15:done="0" w15:paraId="0C356B13" w15:paraIdParent="5A04E220"/>
  <w15:commentEx w15:done="0" w15:paraId="7391D3B1" w15:paraIdParent="5A04E220"/>
  <w15:commentEx w15:done="0" w15:paraId="4F0270A4"/>
  <w15:commentEx w15:done="0" w15:paraId="72BC706E" w15:paraIdParent="4F0270A4"/>
  <w15:commentEx w15:done="0" w15:paraId="363FBE19"/>
  <w15:commentEx w15:done="0" w15:paraId="7C4792CB"/>
  <w15:commentEx w15:done="0" w15:paraId="4EAC2598" w15:paraIdParent="7C4792CB"/>
  <w15:commentEx w15:done="0" w15:paraId="0D033650" w15:paraIdParent="7C4792CB"/>
  <w15:commentEx w15:done="0" w15:paraId="3C383746" w15:paraIdParent="7C4792C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EAF702E" w16cex:dateUtc="2021-12-16T13:58:00Z"/>
  <w16cex:commentExtensible w16cex:durableId="226AEEF5" w16cex:dateUtc="2021-12-16T20:22:00Z"/>
  <w16cex:commentExtensible w16cex:durableId="190B1179" w16cex:dateUtc="2021-12-16T13:04:00Z"/>
  <w16cex:commentExtensible w16cex:durableId="16625786" w16cex:dateUtc="2021-12-16T14:43:00Z"/>
  <w16cex:commentExtensible w16cex:durableId="45B6B67D" w16cex:dateUtc="2021-12-16T16:29:00Z"/>
  <w16cex:commentExtensible w16cex:durableId="20761B95" w16cex:dateUtc="2021-12-16T23:01:00Z"/>
  <w16cex:commentExtensible w16cex:durableId="54A8CDAD" w16cex:dateUtc="2021-12-16T13:57:00Z"/>
  <w16cex:commentExtensible w16cex:durableId="7605AC30" w16cex:dateUtc="2021-12-17T01:18:00Z"/>
  <w16cex:commentExtensible w16cex:durableId="0E64443E" w16cex:dateUtc="2021-12-16T22:20:00Z"/>
  <w16cex:commentExtensible w16cex:durableId="57DC109C" w16cex:dateUtc="2020-12-07T01:12:00Z"/>
  <w16cex:commentExtensible w16cex:durableId="2C77F4E1" w16cex:dateUtc="2020-12-07T12:22:00Z"/>
  <w16cex:commentExtensible w16cex:durableId="3EAB58A4" w16cex:dateUtc="2021-12-17T01:31:00Z"/>
  <w16cex:commentExtensible w16cex:durableId="5461E827" w16cex:dateUtc="2021-12-29T00:11:05.2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D1296CC" w16cid:durableId="0EAF702E"/>
  <w16cid:commentId w16cid:paraId="1327CBBF" w16cid:durableId="226AEEF5"/>
  <w16cid:commentId w16cid:paraId="5A04E220" w16cid:durableId="190B1179"/>
  <w16cid:commentId w16cid:paraId="33B0D93A" w16cid:durableId="16625786"/>
  <w16cid:commentId w16cid:paraId="0C356B13" w16cid:durableId="45B6B67D"/>
  <w16cid:commentId w16cid:paraId="7391D3B1" w16cid:durableId="20761B95"/>
  <w16cid:commentId w16cid:paraId="4F0270A4" w16cid:durableId="54A8CDAD"/>
  <w16cid:commentId w16cid:paraId="72BC706E" w16cid:durableId="7605AC30"/>
  <w16cid:commentId w16cid:paraId="363FBE19" w16cid:durableId="0E64443E"/>
  <w16cid:commentId w16cid:paraId="7C4792CB" w16cid:durableId="57DC109C"/>
  <w16cid:commentId w16cid:paraId="4EAC2598" w16cid:durableId="2C77F4E1"/>
  <w16cid:commentId w16cid:paraId="0D033650" w16cid:durableId="3EAB58A4"/>
  <w16cid:commentId w16cid:paraId="3C383746" w16cid:durableId="5461E8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2B97" w:rsidRDefault="00472B97" w14:paraId="545C9C7E" w14:textId="77777777">
      <w:pPr>
        <w:spacing w:after="0" w:line="240" w:lineRule="auto"/>
      </w:pPr>
      <w:r>
        <w:separator/>
      </w:r>
    </w:p>
  </w:endnote>
  <w:endnote w:type="continuationSeparator" w:id="0">
    <w:p w:rsidR="00472B97" w:rsidRDefault="00472B97" w14:paraId="136C1D10" w14:textId="77777777">
      <w:pPr>
        <w:spacing w:after="0" w:line="240" w:lineRule="auto"/>
      </w:pPr>
      <w:r>
        <w:continuationSeparator/>
      </w:r>
    </w:p>
  </w:endnote>
  <w:endnote w:type="continuationNotice" w:id="1">
    <w:p w:rsidR="00106F97" w:rsidRDefault="00106F97" w14:paraId="6A122BE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66813C" w:rsidTr="3266813C" w14:paraId="3A6B2075" w14:textId="77777777">
      <w:tc>
        <w:tcPr>
          <w:tcW w:w="3120" w:type="dxa"/>
        </w:tcPr>
        <w:p w:rsidR="3266813C" w:rsidP="3266813C" w:rsidRDefault="3266813C" w14:paraId="1B00F33C" w14:textId="18DDD770">
          <w:pPr>
            <w:pStyle w:val="Header"/>
            <w:ind w:left="-115"/>
          </w:pPr>
        </w:p>
      </w:tc>
      <w:tc>
        <w:tcPr>
          <w:tcW w:w="3120" w:type="dxa"/>
        </w:tcPr>
        <w:p w:rsidR="3266813C" w:rsidP="3266813C" w:rsidRDefault="3266813C" w14:paraId="708E9CE8" w14:textId="00E6499D">
          <w:pPr>
            <w:pStyle w:val="Header"/>
            <w:jc w:val="center"/>
          </w:pPr>
        </w:p>
      </w:tc>
      <w:tc>
        <w:tcPr>
          <w:tcW w:w="3120" w:type="dxa"/>
        </w:tcPr>
        <w:p w:rsidR="3266813C" w:rsidP="3266813C" w:rsidRDefault="3266813C" w14:paraId="0FD4B05A" w14:textId="44E02DEC">
          <w:pPr>
            <w:pStyle w:val="Header"/>
            <w:ind w:right="-115"/>
            <w:jc w:val="right"/>
          </w:pPr>
        </w:p>
      </w:tc>
    </w:tr>
  </w:tbl>
  <w:p w:rsidR="3266813C" w:rsidP="3266813C" w:rsidRDefault="3266813C" w14:paraId="5AB40A33" w14:textId="7D23B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2B97" w:rsidRDefault="00472B97" w14:paraId="07F1BB39" w14:textId="77777777">
      <w:pPr>
        <w:spacing w:after="0" w:line="240" w:lineRule="auto"/>
      </w:pPr>
      <w:r>
        <w:separator/>
      </w:r>
    </w:p>
  </w:footnote>
  <w:footnote w:type="continuationSeparator" w:id="0">
    <w:p w:rsidR="00472B97" w:rsidRDefault="00472B97" w14:paraId="569B79FF" w14:textId="77777777">
      <w:pPr>
        <w:spacing w:after="0" w:line="240" w:lineRule="auto"/>
      </w:pPr>
      <w:r>
        <w:continuationSeparator/>
      </w:r>
    </w:p>
  </w:footnote>
  <w:footnote w:type="continuationNotice" w:id="1">
    <w:p w:rsidR="00106F97" w:rsidRDefault="00106F97" w14:paraId="57A05AE9" w14:textId="77777777">
      <w:pPr>
        <w:spacing w:after="0" w:line="240" w:lineRule="auto"/>
      </w:pPr>
    </w:p>
  </w:footnote>
  <w:footnote w:id="2">
    <w:p w:rsidR="7C940047" w:rsidP="7C940047" w:rsidRDefault="7C940047" w14:paraId="5B3B7F6C" w14:textId="5D283B78">
      <w:pPr>
        <w:pStyle w:val="FootnoteText"/>
      </w:pPr>
      <w:r w:rsidRPr="7C940047">
        <w:rPr>
          <w:rStyle w:val="FootnoteReference"/>
        </w:rPr>
        <w:footnoteRef/>
      </w:r>
      <w:r w:rsidRPr="7C940047">
        <w:t xml:space="preserve"> authentiques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66813C" w:rsidTr="3266813C" w14:paraId="0C609B9E" w14:textId="77777777">
      <w:tc>
        <w:tcPr>
          <w:tcW w:w="3120" w:type="dxa"/>
        </w:tcPr>
        <w:p w:rsidR="3266813C" w:rsidP="3266813C" w:rsidRDefault="3266813C" w14:paraId="0E340C8A" w14:textId="15A15FB0">
          <w:pPr>
            <w:pStyle w:val="Header"/>
            <w:ind w:left="-115"/>
          </w:pPr>
        </w:p>
      </w:tc>
      <w:tc>
        <w:tcPr>
          <w:tcW w:w="3120" w:type="dxa"/>
        </w:tcPr>
        <w:p w:rsidR="3266813C" w:rsidP="3266813C" w:rsidRDefault="3266813C" w14:paraId="60589E3F" w14:textId="1F21AC99">
          <w:pPr>
            <w:pStyle w:val="Header"/>
            <w:jc w:val="center"/>
          </w:pPr>
        </w:p>
      </w:tc>
      <w:tc>
        <w:tcPr>
          <w:tcW w:w="3120" w:type="dxa"/>
        </w:tcPr>
        <w:p w:rsidR="3266813C" w:rsidP="3266813C" w:rsidRDefault="3266813C" w14:paraId="0D9C49DE" w14:textId="3C2F254E">
          <w:pPr>
            <w:pStyle w:val="Header"/>
            <w:ind w:right="-115"/>
            <w:jc w:val="right"/>
          </w:pPr>
        </w:p>
      </w:tc>
    </w:tr>
  </w:tbl>
  <w:p w:rsidR="3266813C" w:rsidP="3266813C" w:rsidRDefault="3266813C" w14:paraId="31F73291" w14:textId="6D16E3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C051E"/>
    <w:multiLevelType w:val="hybridMultilevel"/>
    <w:tmpl w:val="FFFFFFFF"/>
    <w:lvl w:ilvl="0" w:tplc="E6DAF70E">
      <w:start w:val="1"/>
      <w:numFmt w:val="decimal"/>
      <w:lvlText w:val="%1."/>
      <w:lvlJc w:val="left"/>
      <w:pPr>
        <w:ind w:left="720" w:hanging="360"/>
      </w:pPr>
    </w:lvl>
    <w:lvl w:ilvl="1" w:tplc="9BDE1D60">
      <w:start w:val="1"/>
      <w:numFmt w:val="lowerLetter"/>
      <w:lvlText w:val="%2."/>
      <w:lvlJc w:val="left"/>
      <w:pPr>
        <w:ind w:left="1440" w:hanging="360"/>
      </w:pPr>
    </w:lvl>
    <w:lvl w:ilvl="2" w:tplc="4FCCA3BA">
      <w:start w:val="1"/>
      <w:numFmt w:val="lowerRoman"/>
      <w:lvlText w:val="%3."/>
      <w:lvlJc w:val="right"/>
      <w:pPr>
        <w:ind w:left="2160" w:hanging="180"/>
      </w:pPr>
    </w:lvl>
    <w:lvl w:ilvl="3" w:tplc="B54CA73C">
      <w:start w:val="1"/>
      <w:numFmt w:val="decimal"/>
      <w:lvlText w:val="%4."/>
      <w:lvlJc w:val="left"/>
      <w:pPr>
        <w:ind w:left="2880" w:hanging="360"/>
      </w:pPr>
    </w:lvl>
    <w:lvl w:ilvl="4" w:tplc="1772DD7C">
      <w:start w:val="1"/>
      <w:numFmt w:val="lowerLetter"/>
      <w:lvlText w:val="%5."/>
      <w:lvlJc w:val="left"/>
      <w:pPr>
        <w:ind w:left="3600" w:hanging="360"/>
      </w:pPr>
    </w:lvl>
    <w:lvl w:ilvl="5" w:tplc="9A2E45F0">
      <w:start w:val="1"/>
      <w:numFmt w:val="lowerRoman"/>
      <w:lvlText w:val="%6."/>
      <w:lvlJc w:val="right"/>
      <w:pPr>
        <w:ind w:left="4320" w:hanging="180"/>
      </w:pPr>
    </w:lvl>
    <w:lvl w:ilvl="6" w:tplc="8D14D6E6">
      <w:start w:val="1"/>
      <w:numFmt w:val="decimal"/>
      <w:lvlText w:val="%7."/>
      <w:lvlJc w:val="left"/>
      <w:pPr>
        <w:ind w:left="5040" w:hanging="360"/>
      </w:pPr>
    </w:lvl>
    <w:lvl w:ilvl="7" w:tplc="C9847110">
      <w:start w:val="1"/>
      <w:numFmt w:val="lowerLetter"/>
      <w:lvlText w:val="%8."/>
      <w:lvlJc w:val="left"/>
      <w:pPr>
        <w:ind w:left="5760" w:hanging="360"/>
      </w:pPr>
    </w:lvl>
    <w:lvl w:ilvl="8" w:tplc="14BAA2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66F7F"/>
    <w:multiLevelType w:val="hybridMultilevel"/>
    <w:tmpl w:val="FFFFFFFF"/>
    <w:lvl w:ilvl="0" w:tplc="442CE21A">
      <w:start w:val="1"/>
      <w:numFmt w:val="decimal"/>
      <w:lvlText w:val="%1."/>
      <w:lvlJc w:val="left"/>
      <w:pPr>
        <w:ind w:left="720" w:hanging="360"/>
      </w:pPr>
    </w:lvl>
    <w:lvl w:ilvl="1" w:tplc="92F8B91E">
      <w:start w:val="1"/>
      <w:numFmt w:val="lowerLetter"/>
      <w:lvlText w:val="%2."/>
      <w:lvlJc w:val="left"/>
      <w:pPr>
        <w:ind w:left="1440" w:hanging="360"/>
      </w:pPr>
    </w:lvl>
    <w:lvl w:ilvl="2" w:tplc="3790E148">
      <w:start w:val="1"/>
      <w:numFmt w:val="lowerRoman"/>
      <w:lvlText w:val="%3."/>
      <w:lvlJc w:val="right"/>
      <w:pPr>
        <w:ind w:left="2160" w:hanging="180"/>
      </w:pPr>
    </w:lvl>
    <w:lvl w:ilvl="3" w:tplc="2AEAC43C">
      <w:start w:val="1"/>
      <w:numFmt w:val="decimal"/>
      <w:lvlText w:val="%4."/>
      <w:lvlJc w:val="left"/>
      <w:pPr>
        <w:ind w:left="2880" w:hanging="360"/>
      </w:pPr>
    </w:lvl>
    <w:lvl w:ilvl="4" w:tplc="BB52DA90">
      <w:start w:val="1"/>
      <w:numFmt w:val="lowerLetter"/>
      <w:lvlText w:val="%5."/>
      <w:lvlJc w:val="left"/>
      <w:pPr>
        <w:ind w:left="3600" w:hanging="360"/>
      </w:pPr>
    </w:lvl>
    <w:lvl w:ilvl="5" w:tplc="7A0C9724">
      <w:start w:val="1"/>
      <w:numFmt w:val="lowerRoman"/>
      <w:lvlText w:val="%6."/>
      <w:lvlJc w:val="right"/>
      <w:pPr>
        <w:ind w:left="4320" w:hanging="180"/>
      </w:pPr>
    </w:lvl>
    <w:lvl w:ilvl="6" w:tplc="B0427842">
      <w:start w:val="1"/>
      <w:numFmt w:val="decimal"/>
      <w:lvlText w:val="%7."/>
      <w:lvlJc w:val="left"/>
      <w:pPr>
        <w:ind w:left="5040" w:hanging="360"/>
      </w:pPr>
    </w:lvl>
    <w:lvl w:ilvl="7" w:tplc="0EEA61E6">
      <w:start w:val="1"/>
      <w:numFmt w:val="lowerLetter"/>
      <w:lvlText w:val="%8."/>
      <w:lvlJc w:val="left"/>
      <w:pPr>
        <w:ind w:left="5760" w:hanging="360"/>
      </w:pPr>
    </w:lvl>
    <w:lvl w:ilvl="8" w:tplc="545846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27ED5"/>
    <w:multiLevelType w:val="hybridMultilevel"/>
    <w:tmpl w:val="FFFFFFFF"/>
    <w:lvl w:ilvl="0" w:tplc="0F36CD44">
      <w:start w:val="1"/>
      <w:numFmt w:val="decimal"/>
      <w:lvlText w:val="%1."/>
      <w:lvlJc w:val="left"/>
      <w:pPr>
        <w:ind w:left="720" w:hanging="360"/>
      </w:pPr>
    </w:lvl>
    <w:lvl w:ilvl="1" w:tplc="2140FF70">
      <w:start w:val="1"/>
      <w:numFmt w:val="lowerLetter"/>
      <w:lvlText w:val="%2."/>
      <w:lvlJc w:val="left"/>
      <w:pPr>
        <w:ind w:left="1440" w:hanging="360"/>
      </w:pPr>
    </w:lvl>
    <w:lvl w:ilvl="2" w:tplc="32148418">
      <w:start w:val="1"/>
      <w:numFmt w:val="lowerRoman"/>
      <w:lvlText w:val="%3."/>
      <w:lvlJc w:val="right"/>
      <w:pPr>
        <w:ind w:left="2160" w:hanging="180"/>
      </w:pPr>
    </w:lvl>
    <w:lvl w:ilvl="3" w:tplc="230849C8">
      <w:start w:val="1"/>
      <w:numFmt w:val="decimal"/>
      <w:lvlText w:val="%4."/>
      <w:lvlJc w:val="left"/>
      <w:pPr>
        <w:ind w:left="2880" w:hanging="360"/>
      </w:pPr>
    </w:lvl>
    <w:lvl w:ilvl="4" w:tplc="E6D4EE24">
      <w:start w:val="1"/>
      <w:numFmt w:val="lowerLetter"/>
      <w:lvlText w:val="%5."/>
      <w:lvlJc w:val="left"/>
      <w:pPr>
        <w:ind w:left="3600" w:hanging="360"/>
      </w:pPr>
    </w:lvl>
    <w:lvl w:ilvl="5" w:tplc="A1B2ADC2">
      <w:start w:val="1"/>
      <w:numFmt w:val="lowerRoman"/>
      <w:lvlText w:val="%6."/>
      <w:lvlJc w:val="right"/>
      <w:pPr>
        <w:ind w:left="4320" w:hanging="180"/>
      </w:pPr>
    </w:lvl>
    <w:lvl w:ilvl="6" w:tplc="8CC4C4F2">
      <w:start w:val="1"/>
      <w:numFmt w:val="decimal"/>
      <w:lvlText w:val="%7."/>
      <w:lvlJc w:val="left"/>
      <w:pPr>
        <w:ind w:left="5040" w:hanging="360"/>
      </w:pPr>
    </w:lvl>
    <w:lvl w:ilvl="7" w:tplc="0A1E6CDE">
      <w:start w:val="1"/>
      <w:numFmt w:val="lowerLetter"/>
      <w:lvlText w:val="%8."/>
      <w:lvlJc w:val="left"/>
      <w:pPr>
        <w:ind w:left="5760" w:hanging="360"/>
      </w:pPr>
    </w:lvl>
    <w:lvl w:ilvl="8" w:tplc="15A824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ormier, David">
    <w15:presenceInfo w15:providerId="AD" w15:userId="S::dc2619@ic.ac.uk::98e6035b-da31-4385-9d93-bd7035a81321"/>
  </w15:person>
  <w15:person w15:author="Chen, Yeye">
    <w15:presenceInfo w15:providerId="AD" w15:userId="S::yc1319@ic.ac.uk::3b2cf2e2-6a99-486f-abbb-6ddc31043df3"/>
  </w15:person>
  <w15:person w15:author="Cen, Kevin">
    <w15:presenceInfo w15:providerId="AD" w15:userId="S::kkc19@ic.ac.uk::815dca94-2f7b-4ff4-b192-5e8a4dd72727"/>
  </w15:person>
  <w15:person w15:author="Xu, Ruochen">
    <w15:presenceInfo w15:providerId="AD" w15:userId="S::rx319@ic.ac.uk::5dd4356f-7e57-457e-ad70-6086c23dfaba"/>
  </w15:person>
  <w15:person w15:author="Torres, Khayle">
    <w15:presenceInfo w15:providerId="AD" w15:userId="S::kt1719@ic.ac.uk::13aff5eb-c4b2-4579-abb7-fc29d3fa38dc"/>
  </w15:person>
  <w15:person w15:author="Mileva, Zlatina">
    <w15:presenceInfo w15:providerId="AD" w15:userId="S::ztm19@ic.ac.uk::fdda8c38-adb0-498a-b8de-8032ff8421a9"/>
  </w15:person>
  <w15:person w15:author="Matev, Mihey">
    <w15:presenceInfo w15:providerId="AD" w15:userId="S::mm2019@ic.ac.uk::8faae189-4376-4701-92f9-57001540eec3"/>
  </w15:person>
  <w15:person w15:author="Lim, Tian">
    <w15:presenceInfo w15:providerId="AD" w15:userId="S::tyl318@ic.ac.uk::4f5ff688-bef7-4bd5-9760-842ca7bca51d"/>
  </w15:person>
  <w15:person w15:author="Grewal, Prabhjot">
    <w15:presenceInfo w15:providerId="AD" w15:userId="S::psg918@ic.ac.uk::1a8c5c91-7cb9-4ca9-a08a-b7cbaa5f98d2"/>
  </w15:person>
  <w15:person w15:author="Lim, Zhe">
    <w15:presenceInfo w15:providerId="AD" w15:userId="S::zhl1317@ic.ac.uk::586cb14f-a244-4561-885f-02e3a9be9a11"/>
  </w15:person>
  <w15:person w15:author="Ourida, Tarik">
    <w15:presenceInfo w15:providerId="AD" w15:userId="S::to2617@ic.ac.uk::48a4fbd4-3725-4ef8-ae1b-334756f2d6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22C213"/>
    <w:rsid w:val="000864A7"/>
    <w:rsid w:val="0009646A"/>
    <w:rsid w:val="00098159"/>
    <w:rsid w:val="00106F97"/>
    <w:rsid w:val="00156716"/>
    <w:rsid w:val="001F6EB8"/>
    <w:rsid w:val="003C4379"/>
    <w:rsid w:val="00472B97"/>
    <w:rsid w:val="005E16FF"/>
    <w:rsid w:val="00723FE7"/>
    <w:rsid w:val="008078AE"/>
    <w:rsid w:val="008FA262"/>
    <w:rsid w:val="0093469D"/>
    <w:rsid w:val="00B327E0"/>
    <w:rsid w:val="00BC595D"/>
    <w:rsid w:val="00DC2A5E"/>
    <w:rsid w:val="00DD0401"/>
    <w:rsid w:val="00E0259F"/>
    <w:rsid w:val="00E2A6CD"/>
    <w:rsid w:val="00F0F865"/>
    <w:rsid w:val="01323967"/>
    <w:rsid w:val="013EB4D1"/>
    <w:rsid w:val="013ECEEB"/>
    <w:rsid w:val="0154E4F3"/>
    <w:rsid w:val="018AACBE"/>
    <w:rsid w:val="01B951F0"/>
    <w:rsid w:val="01BCEF77"/>
    <w:rsid w:val="0225C7D7"/>
    <w:rsid w:val="02379886"/>
    <w:rsid w:val="0281FE01"/>
    <w:rsid w:val="02A0281A"/>
    <w:rsid w:val="02DE8DF4"/>
    <w:rsid w:val="03055FDC"/>
    <w:rsid w:val="03064325"/>
    <w:rsid w:val="0312D125"/>
    <w:rsid w:val="032D6A63"/>
    <w:rsid w:val="033C95AB"/>
    <w:rsid w:val="033E5D92"/>
    <w:rsid w:val="037125ED"/>
    <w:rsid w:val="03B00286"/>
    <w:rsid w:val="042189D5"/>
    <w:rsid w:val="0444FE6A"/>
    <w:rsid w:val="04562835"/>
    <w:rsid w:val="0457466F"/>
    <w:rsid w:val="0468D319"/>
    <w:rsid w:val="0478BD7D"/>
    <w:rsid w:val="047E6F6B"/>
    <w:rsid w:val="0496BFA7"/>
    <w:rsid w:val="04B2BC22"/>
    <w:rsid w:val="04EB133E"/>
    <w:rsid w:val="0532CE5B"/>
    <w:rsid w:val="053CD735"/>
    <w:rsid w:val="055F6F18"/>
    <w:rsid w:val="05805FFF"/>
    <w:rsid w:val="05814E96"/>
    <w:rsid w:val="05B85F4A"/>
    <w:rsid w:val="05CE5A7E"/>
    <w:rsid w:val="05E492F3"/>
    <w:rsid w:val="0609D0DC"/>
    <w:rsid w:val="0638E52E"/>
    <w:rsid w:val="06604C5A"/>
    <w:rsid w:val="06DCEDE0"/>
    <w:rsid w:val="072C08BC"/>
    <w:rsid w:val="0755E4AF"/>
    <w:rsid w:val="076BD8C1"/>
    <w:rsid w:val="076ED361"/>
    <w:rsid w:val="077AD28E"/>
    <w:rsid w:val="07D136BA"/>
    <w:rsid w:val="080A6135"/>
    <w:rsid w:val="08DED8A6"/>
    <w:rsid w:val="08F7D00C"/>
    <w:rsid w:val="091F4F27"/>
    <w:rsid w:val="096A42B8"/>
    <w:rsid w:val="099CFA96"/>
    <w:rsid w:val="09BD0371"/>
    <w:rsid w:val="09D4A471"/>
    <w:rsid w:val="09FADFDA"/>
    <w:rsid w:val="0A0B1B29"/>
    <w:rsid w:val="0A796CFD"/>
    <w:rsid w:val="0ACC5298"/>
    <w:rsid w:val="0ACEAEAB"/>
    <w:rsid w:val="0B629D5E"/>
    <w:rsid w:val="0BA42757"/>
    <w:rsid w:val="0BB8C677"/>
    <w:rsid w:val="0C0A264D"/>
    <w:rsid w:val="0C885915"/>
    <w:rsid w:val="0C978E3B"/>
    <w:rsid w:val="0CCD081B"/>
    <w:rsid w:val="0CCEC793"/>
    <w:rsid w:val="0CF073B7"/>
    <w:rsid w:val="0D1D4F7B"/>
    <w:rsid w:val="0D64A5B5"/>
    <w:rsid w:val="0D8A88E9"/>
    <w:rsid w:val="0D9F1AD3"/>
    <w:rsid w:val="0DDE14E5"/>
    <w:rsid w:val="0E35A844"/>
    <w:rsid w:val="0E6F3674"/>
    <w:rsid w:val="0E81A858"/>
    <w:rsid w:val="0E99C654"/>
    <w:rsid w:val="0EB24016"/>
    <w:rsid w:val="0EBBE361"/>
    <w:rsid w:val="0F202791"/>
    <w:rsid w:val="0F69513B"/>
    <w:rsid w:val="0FB7F58A"/>
    <w:rsid w:val="0FE9F3B1"/>
    <w:rsid w:val="0FF53983"/>
    <w:rsid w:val="101FC5E6"/>
    <w:rsid w:val="10877947"/>
    <w:rsid w:val="10AB0C87"/>
    <w:rsid w:val="10CD5D48"/>
    <w:rsid w:val="10DB545B"/>
    <w:rsid w:val="10ED1489"/>
    <w:rsid w:val="110E2265"/>
    <w:rsid w:val="11280FF4"/>
    <w:rsid w:val="113205A5"/>
    <w:rsid w:val="11814812"/>
    <w:rsid w:val="11833178"/>
    <w:rsid w:val="11BE2F28"/>
    <w:rsid w:val="11D6961F"/>
    <w:rsid w:val="11DA2FE5"/>
    <w:rsid w:val="127050E8"/>
    <w:rsid w:val="1290834A"/>
    <w:rsid w:val="12C851E7"/>
    <w:rsid w:val="12D1183D"/>
    <w:rsid w:val="12D400EA"/>
    <w:rsid w:val="12D9EB33"/>
    <w:rsid w:val="12DC739F"/>
    <w:rsid w:val="12E69F2F"/>
    <w:rsid w:val="1305CFC9"/>
    <w:rsid w:val="131FE7FB"/>
    <w:rsid w:val="134AC990"/>
    <w:rsid w:val="137F2D62"/>
    <w:rsid w:val="138F5484"/>
    <w:rsid w:val="1398A177"/>
    <w:rsid w:val="13AA8748"/>
    <w:rsid w:val="13C3744D"/>
    <w:rsid w:val="13D64BDD"/>
    <w:rsid w:val="13D72DDB"/>
    <w:rsid w:val="13F3404A"/>
    <w:rsid w:val="1441BAFD"/>
    <w:rsid w:val="146664FB"/>
    <w:rsid w:val="147D1DBD"/>
    <w:rsid w:val="147E2FEB"/>
    <w:rsid w:val="14BBBC9A"/>
    <w:rsid w:val="14BEB004"/>
    <w:rsid w:val="14C19DFB"/>
    <w:rsid w:val="14E4373E"/>
    <w:rsid w:val="14E798EE"/>
    <w:rsid w:val="14EE97CD"/>
    <w:rsid w:val="1537EC32"/>
    <w:rsid w:val="15600EF2"/>
    <w:rsid w:val="15C4EA05"/>
    <w:rsid w:val="162FA798"/>
    <w:rsid w:val="163A46B9"/>
    <w:rsid w:val="163C9744"/>
    <w:rsid w:val="16496E11"/>
    <w:rsid w:val="16A90E30"/>
    <w:rsid w:val="16D91B73"/>
    <w:rsid w:val="17331562"/>
    <w:rsid w:val="1739D5A0"/>
    <w:rsid w:val="174A8D24"/>
    <w:rsid w:val="1793A387"/>
    <w:rsid w:val="17C86B67"/>
    <w:rsid w:val="17EC7EAF"/>
    <w:rsid w:val="17FA7B5C"/>
    <w:rsid w:val="18196C17"/>
    <w:rsid w:val="18280705"/>
    <w:rsid w:val="18878DD0"/>
    <w:rsid w:val="189C08F5"/>
    <w:rsid w:val="18AD2A54"/>
    <w:rsid w:val="18E29704"/>
    <w:rsid w:val="18FB3C36"/>
    <w:rsid w:val="19103381"/>
    <w:rsid w:val="19106FB6"/>
    <w:rsid w:val="192DD701"/>
    <w:rsid w:val="1976F2C3"/>
    <w:rsid w:val="1990CAF2"/>
    <w:rsid w:val="199CBE68"/>
    <w:rsid w:val="19E00A5B"/>
    <w:rsid w:val="19E586FC"/>
    <w:rsid w:val="19E7E86C"/>
    <w:rsid w:val="1A24A8F3"/>
    <w:rsid w:val="1A4E754C"/>
    <w:rsid w:val="1AC28D75"/>
    <w:rsid w:val="1AD394A8"/>
    <w:rsid w:val="1AE83E21"/>
    <w:rsid w:val="1AF3AC65"/>
    <w:rsid w:val="1B1363A5"/>
    <w:rsid w:val="1B193EE3"/>
    <w:rsid w:val="1B22720C"/>
    <w:rsid w:val="1B27E617"/>
    <w:rsid w:val="1B2CC544"/>
    <w:rsid w:val="1B6BCD6B"/>
    <w:rsid w:val="1B87097B"/>
    <w:rsid w:val="1B93E63B"/>
    <w:rsid w:val="1BA64C35"/>
    <w:rsid w:val="1C014699"/>
    <w:rsid w:val="1C16F5D0"/>
    <w:rsid w:val="1C1BF68F"/>
    <w:rsid w:val="1C449446"/>
    <w:rsid w:val="1C47D443"/>
    <w:rsid w:val="1C591802"/>
    <w:rsid w:val="1CD10106"/>
    <w:rsid w:val="1CF73EBA"/>
    <w:rsid w:val="1D0BB220"/>
    <w:rsid w:val="1D1D0E6D"/>
    <w:rsid w:val="1D60D66C"/>
    <w:rsid w:val="1D64A783"/>
    <w:rsid w:val="1D669C7A"/>
    <w:rsid w:val="1D70999A"/>
    <w:rsid w:val="1DADFF89"/>
    <w:rsid w:val="1DED105E"/>
    <w:rsid w:val="1E2623BB"/>
    <w:rsid w:val="1E29A1AB"/>
    <w:rsid w:val="1E41993F"/>
    <w:rsid w:val="1E76108A"/>
    <w:rsid w:val="1ED61D4F"/>
    <w:rsid w:val="1EE59818"/>
    <w:rsid w:val="1EEA479E"/>
    <w:rsid w:val="1F1F03FD"/>
    <w:rsid w:val="1F40E963"/>
    <w:rsid w:val="1F46422C"/>
    <w:rsid w:val="1F55C61A"/>
    <w:rsid w:val="1F75B454"/>
    <w:rsid w:val="1F97F696"/>
    <w:rsid w:val="1FD4D08F"/>
    <w:rsid w:val="2018C8B0"/>
    <w:rsid w:val="2039DDE8"/>
    <w:rsid w:val="205890C2"/>
    <w:rsid w:val="205E8B36"/>
    <w:rsid w:val="2099307E"/>
    <w:rsid w:val="20C20717"/>
    <w:rsid w:val="20EF7DEB"/>
    <w:rsid w:val="2133C6F7"/>
    <w:rsid w:val="21F0792A"/>
    <w:rsid w:val="221BCBD5"/>
    <w:rsid w:val="2229E4B7"/>
    <w:rsid w:val="222B0473"/>
    <w:rsid w:val="222E1921"/>
    <w:rsid w:val="224B43E7"/>
    <w:rsid w:val="22553AF1"/>
    <w:rsid w:val="2267F7C4"/>
    <w:rsid w:val="2279BA91"/>
    <w:rsid w:val="227B32B2"/>
    <w:rsid w:val="227FF098"/>
    <w:rsid w:val="229C9B66"/>
    <w:rsid w:val="22D9FE69"/>
    <w:rsid w:val="22E62C18"/>
    <w:rsid w:val="23C7E7EB"/>
    <w:rsid w:val="23D6A749"/>
    <w:rsid w:val="23DF9C21"/>
    <w:rsid w:val="24AF13B1"/>
    <w:rsid w:val="24C60ED7"/>
    <w:rsid w:val="24DA6F65"/>
    <w:rsid w:val="24FAB41E"/>
    <w:rsid w:val="253AFF8B"/>
    <w:rsid w:val="255D274E"/>
    <w:rsid w:val="2563BB79"/>
    <w:rsid w:val="2585FD61"/>
    <w:rsid w:val="2597DE37"/>
    <w:rsid w:val="25AE2767"/>
    <w:rsid w:val="25C9CCE5"/>
    <w:rsid w:val="263D109A"/>
    <w:rsid w:val="2650ED03"/>
    <w:rsid w:val="26A6A38B"/>
    <w:rsid w:val="26D06548"/>
    <w:rsid w:val="271D1502"/>
    <w:rsid w:val="2722C213"/>
    <w:rsid w:val="27AF75B1"/>
    <w:rsid w:val="27D1E1C5"/>
    <w:rsid w:val="280E3CBE"/>
    <w:rsid w:val="28105BDF"/>
    <w:rsid w:val="281F71B7"/>
    <w:rsid w:val="283C2549"/>
    <w:rsid w:val="286D0F06"/>
    <w:rsid w:val="2884A9F1"/>
    <w:rsid w:val="28BAD361"/>
    <w:rsid w:val="28BE0980"/>
    <w:rsid w:val="28D3FC15"/>
    <w:rsid w:val="291F6C5F"/>
    <w:rsid w:val="2920F008"/>
    <w:rsid w:val="2935D94D"/>
    <w:rsid w:val="293FD337"/>
    <w:rsid w:val="2940CE33"/>
    <w:rsid w:val="295302C2"/>
    <w:rsid w:val="295948DD"/>
    <w:rsid w:val="2966039D"/>
    <w:rsid w:val="2967F0A4"/>
    <w:rsid w:val="2970A4AA"/>
    <w:rsid w:val="29799393"/>
    <w:rsid w:val="2982E7DD"/>
    <w:rsid w:val="2997F55E"/>
    <w:rsid w:val="29B45709"/>
    <w:rsid w:val="29B77D81"/>
    <w:rsid w:val="29DA656A"/>
    <w:rsid w:val="29EBAD00"/>
    <w:rsid w:val="2A263E17"/>
    <w:rsid w:val="2A5AAF7E"/>
    <w:rsid w:val="2A68D5B0"/>
    <w:rsid w:val="2B5FAC40"/>
    <w:rsid w:val="2B81935F"/>
    <w:rsid w:val="2B90245F"/>
    <w:rsid w:val="2BB17675"/>
    <w:rsid w:val="2BBECFB2"/>
    <w:rsid w:val="2C0A555B"/>
    <w:rsid w:val="2C0EF09B"/>
    <w:rsid w:val="2C543014"/>
    <w:rsid w:val="2CB57277"/>
    <w:rsid w:val="2CC22281"/>
    <w:rsid w:val="2CED4978"/>
    <w:rsid w:val="2D3CC503"/>
    <w:rsid w:val="2D504B26"/>
    <w:rsid w:val="2D505D1D"/>
    <w:rsid w:val="2D5AA013"/>
    <w:rsid w:val="2DC3E283"/>
    <w:rsid w:val="2DCEAE70"/>
    <w:rsid w:val="2E5E6033"/>
    <w:rsid w:val="2E71BA6A"/>
    <w:rsid w:val="2E8738D8"/>
    <w:rsid w:val="2EA9C362"/>
    <w:rsid w:val="2EAE6FD5"/>
    <w:rsid w:val="2EBB3DE4"/>
    <w:rsid w:val="2EC31FF5"/>
    <w:rsid w:val="2EE30995"/>
    <w:rsid w:val="2EE97C7C"/>
    <w:rsid w:val="2F04415F"/>
    <w:rsid w:val="2F0D25E3"/>
    <w:rsid w:val="2F527758"/>
    <w:rsid w:val="2FB8A36E"/>
    <w:rsid w:val="2FCF817C"/>
    <w:rsid w:val="2FD098E0"/>
    <w:rsid w:val="2FDC7032"/>
    <w:rsid w:val="30207D66"/>
    <w:rsid w:val="30C09AE1"/>
    <w:rsid w:val="30CF19FE"/>
    <w:rsid w:val="30D083D8"/>
    <w:rsid w:val="30D2B617"/>
    <w:rsid w:val="30E6E23E"/>
    <w:rsid w:val="31052D66"/>
    <w:rsid w:val="313A1C6D"/>
    <w:rsid w:val="31526F71"/>
    <w:rsid w:val="315DC121"/>
    <w:rsid w:val="316145C5"/>
    <w:rsid w:val="31D1B2FB"/>
    <w:rsid w:val="324BEAA0"/>
    <w:rsid w:val="3266813C"/>
    <w:rsid w:val="32BEC858"/>
    <w:rsid w:val="32DAB8DB"/>
    <w:rsid w:val="3338789B"/>
    <w:rsid w:val="3357E1F3"/>
    <w:rsid w:val="335C14EA"/>
    <w:rsid w:val="3380550F"/>
    <w:rsid w:val="3395C094"/>
    <w:rsid w:val="340354A3"/>
    <w:rsid w:val="341E8AD8"/>
    <w:rsid w:val="3449E846"/>
    <w:rsid w:val="347A966D"/>
    <w:rsid w:val="34A471AB"/>
    <w:rsid w:val="34E62305"/>
    <w:rsid w:val="3521774F"/>
    <w:rsid w:val="353D2A47"/>
    <w:rsid w:val="3583450B"/>
    <w:rsid w:val="3585FE4B"/>
    <w:rsid w:val="358F76D0"/>
    <w:rsid w:val="3598406F"/>
    <w:rsid w:val="35AD6454"/>
    <w:rsid w:val="35F083E6"/>
    <w:rsid w:val="35F136E6"/>
    <w:rsid w:val="35FB4D0A"/>
    <w:rsid w:val="3605C4CB"/>
    <w:rsid w:val="360770CE"/>
    <w:rsid w:val="360EFCF7"/>
    <w:rsid w:val="361BCD8F"/>
    <w:rsid w:val="363E1F75"/>
    <w:rsid w:val="3689B0CD"/>
    <w:rsid w:val="36B2333B"/>
    <w:rsid w:val="36ED88E1"/>
    <w:rsid w:val="36EF7533"/>
    <w:rsid w:val="36F7F67A"/>
    <w:rsid w:val="37038B7A"/>
    <w:rsid w:val="3748477A"/>
    <w:rsid w:val="37D2EEF7"/>
    <w:rsid w:val="3801C681"/>
    <w:rsid w:val="380C902D"/>
    <w:rsid w:val="38196AE5"/>
    <w:rsid w:val="3829F1E4"/>
    <w:rsid w:val="383BAE15"/>
    <w:rsid w:val="3847C004"/>
    <w:rsid w:val="38569E27"/>
    <w:rsid w:val="386C4FB7"/>
    <w:rsid w:val="3890C32B"/>
    <w:rsid w:val="38A71B4A"/>
    <w:rsid w:val="38BC4CEB"/>
    <w:rsid w:val="38CB4AB2"/>
    <w:rsid w:val="38DBC1B1"/>
    <w:rsid w:val="38EC4D7D"/>
    <w:rsid w:val="390ABB87"/>
    <w:rsid w:val="392A9BC0"/>
    <w:rsid w:val="39391B59"/>
    <w:rsid w:val="39969C2D"/>
    <w:rsid w:val="39983B84"/>
    <w:rsid w:val="39B31AF1"/>
    <w:rsid w:val="39B3B925"/>
    <w:rsid w:val="39B8AD7D"/>
    <w:rsid w:val="39DAEC49"/>
    <w:rsid w:val="39E2868E"/>
    <w:rsid w:val="3A2316F1"/>
    <w:rsid w:val="3A589568"/>
    <w:rsid w:val="3A9B1A88"/>
    <w:rsid w:val="3B0F952A"/>
    <w:rsid w:val="3B3BF76D"/>
    <w:rsid w:val="3B45467F"/>
    <w:rsid w:val="3B6E7CC1"/>
    <w:rsid w:val="3B79D9F8"/>
    <w:rsid w:val="3B8CA616"/>
    <w:rsid w:val="3BC61F54"/>
    <w:rsid w:val="3BC7DD2B"/>
    <w:rsid w:val="3BCC0E69"/>
    <w:rsid w:val="3BFD3639"/>
    <w:rsid w:val="3C04C2AF"/>
    <w:rsid w:val="3C06E4B4"/>
    <w:rsid w:val="3C30AB12"/>
    <w:rsid w:val="3C64244E"/>
    <w:rsid w:val="3C65FF0E"/>
    <w:rsid w:val="3CCFD2E2"/>
    <w:rsid w:val="3CDA04AE"/>
    <w:rsid w:val="3CDA8CF1"/>
    <w:rsid w:val="3CE88B3B"/>
    <w:rsid w:val="3CE8EA17"/>
    <w:rsid w:val="3CF70766"/>
    <w:rsid w:val="3D209238"/>
    <w:rsid w:val="3D4554B0"/>
    <w:rsid w:val="3D50F050"/>
    <w:rsid w:val="3D862D94"/>
    <w:rsid w:val="3DA4AAF8"/>
    <w:rsid w:val="3DAC9E0D"/>
    <w:rsid w:val="3DBEAECC"/>
    <w:rsid w:val="3DCC049C"/>
    <w:rsid w:val="3DEF53FF"/>
    <w:rsid w:val="3DF9913A"/>
    <w:rsid w:val="3E1CA37B"/>
    <w:rsid w:val="3E315DC4"/>
    <w:rsid w:val="3E88E59B"/>
    <w:rsid w:val="3EA7CDCA"/>
    <w:rsid w:val="3EC59BF3"/>
    <w:rsid w:val="3EE3F439"/>
    <w:rsid w:val="3EE4A64B"/>
    <w:rsid w:val="3EED2783"/>
    <w:rsid w:val="3F068150"/>
    <w:rsid w:val="3F2364ED"/>
    <w:rsid w:val="3F8C65F1"/>
    <w:rsid w:val="3FA66CA8"/>
    <w:rsid w:val="3FD623A1"/>
    <w:rsid w:val="3FEB63FE"/>
    <w:rsid w:val="3FF654A8"/>
    <w:rsid w:val="4065536B"/>
    <w:rsid w:val="406F21F0"/>
    <w:rsid w:val="408E44B5"/>
    <w:rsid w:val="4149C713"/>
    <w:rsid w:val="41557AD3"/>
    <w:rsid w:val="41677725"/>
    <w:rsid w:val="4181249D"/>
    <w:rsid w:val="41AC3814"/>
    <w:rsid w:val="41B19149"/>
    <w:rsid w:val="428A8073"/>
    <w:rsid w:val="4359F5AE"/>
    <w:rsid w:val="436A65BB"/>
    <w:rsid w:val="43CECA8A"/>
    <w:rsid w:val="43F9927B"/>
    <w:rsid w:val="441DE36B"/>
    <w:rsid w:val="445C2C53"/>
    <w:rsid w:val="44FE4772"/>
    <w:rsid w:val="452A92D7"/>
    <w:rsid w:val="45306241"/>
    <w:rsid w:val="4537B846"/>
    <w:rsid w:val="4560924E"/>
    <w:rsid w:val="4576AAD9"/>
    <w:rsid w:val="45F6B91B"/>
    <w:rsid w:val="460FDF67"/>
    <w:rsid w:val="461B6B00"/>
    <w:rsid w:val="461B8E4E"/>
    <w:rsid w:val="46B55A36"/>
    <w:rsid w:val="46DCBBD4"/>
    <w:rsid w:val="46DDF4AE"/>
    <w:rsid w:val="47066B4C"/>
    <w:rsid w:val="479A2B7D"/>
    <w:rsid w:val="47B602C8"/>
    <w:rsid w:val="47BF5E14"/>
    <w:rsid w:val="47EA3472"/>
    <w:rsid w:val="4812C276"/>
    <w:rsid w:val="4823D1C2"/>
    <w:rsid w:val="48552A7D"/>
    <w:rsid w:val="48959135"/>
    <w:rsid w:val="48BC270E"/>
    <w:rsid w:val="48C7795E"/>
    <w:rsid w:val="48E6D1D6"/>
    <w:rsid w:val="493F76A2"/>
    <w:rsid w:val="494D4CCF"/>
    <w:rsid w:val="4953B235"/>
    <w:rsid w:val="495432A8"/>
    <w:rsid w:val="498324B5"/>
    <w:rsid w:val="49AC8E4B"/>
    <w:rsid w:val="49ACB018"/>
    <w:rsid w:val="49B5634B"/>
    <w:rsid w:val="49FD3B1A"/>
    <w:rsid w:val="4A3E0C0E"/>
    <w:rsid w:val="4A62F628"/>
    <w:rsid w:val="4A8676C3"/>
    <w:rsid w:val="4AA99126"/>
    <w:rsid w:val="4AAE7814"/>
    <w:rsid w:val="4AB6AD7C"/>
    <w:rsid w:val="4AC4FA12"/>
    <w:rsid w:val="4ADDA810"/>
    <w:rsid w:val="4AEFCE83"/>
    <w:rsid w:val="4AF12B62"/>
    <w:rsid w:val="4B21AC70"/>
    <w:rsid w:val="4B30C82D"/>
    <w:rsid w:val="4B7215F1"/>
    <w:rsid w:val="4B73799D"/>
    <w:rsid w:val="4C276A6A"/>
    <w:rsid w:val="4C6C797E"/>
    <w:rsid w:val="4C84C780"/>
    <w:rsid w:val="4C92FE73"/>
    <w:rsid w:val="4CA08C62"/>
    <w:rsid w:val="4CBE02D0"/>
    <w:rsid w:val="4CD0E211"/>
    <w:rsid w:val="4CFBB6A9"/>
    <w:rsid w:val="4CFEA7F0"/>
    <w:rsid w:val="4D071A28"/>
    <w:rsid w:val="4D5419AC"/>
    <w:rsid w:val="4D9F5545"/>
    <w:rsid w:val="4DB52412"/>
    <w:rsid w:val="4DB7A3E5"/>
    <w:rsid w:val="4DC82832"/>
    <w:rsid w:val="4E050F32"/>
    <w:rsid w:val="4E15773B"/>
    <w:rsid w:val="4E24B74C"/>
    <w:rsid w:val="4E24BF6F"/>
    <w:rsid w:val="4E2B5AAB"/>
    <w:rsid w:val="4EE62091"/>
    <w:rsid w:val="4FB83DEC"/>
    <w:rsid w:val="50093622"/>
    <w:rsid w:val="5025697D"/>
    <w:rsid w:val="5037389E"/>
    <w:rsid w:val="50520D49"/>
    <w:rsid w:val="506FB7BF"/>
    <w:rsid w:val="50833C35"/>
    <w:rsid w:val="509CD2D0"/>
    <w:rsid w:val="50CFC21D"/>
    <w:rsid w:val="5160EA0A"/>
    <w:rsid w:val="518787E7"/>
    <w:rsid w:val="5196AE9B"/>
    <w:rsid w:val="51A9AFCF"/>
    <w:rsid w:val="51B4E3F5"/>
    <w:rsid w:val="51E5B112"/>
    <w:rsid w:val="520B1740"/>
    <w:rsid w:val="526CA9AE"/>
    <w:rsid w:val="527562B5"/>
    <w:rsid w:val="52D23A96"/>
    <w:rsid w:val="52EBA2ED"/>
    <w:rsid w:val="5309B4C4"/>
    <w:rsid w:val="53177CBD"/>
    <w:rsid w:val="535CE0CF"/>
    <w:rsid w:val="535E0FBA"/>
    <w:rsid w:val="53695C49"/>
    <w:rsid w:val="53723D9B"/>
    <w:rsid w:val="5379E721"/>
    <w:rsid w:val="53B7F7B0"/>
    <w:rsid w:val="53CF835D"/>
    <w:rsid w:val="540D749A"/>
    <w:rsid w:val="5429125A"/>
    <w:rsid w:val="54403E50"/>
    <w:rsid w:val="5474655D"/>
    <w:rsid w:val="5484B8BF"/>
    <w:rsid w:val="548F2C91"/>
    <w:rsid w:val="549370B3"/>
    <w:rsid w:val="54969CDC"/>
    <w:rsid w:val="54C427A8"/>
    <w:rsid w:val="54E62D78"/>
    <w:rsid w:val="54FEA5ED"/>
    <w:rsid w:val="552F9961"/>
    <w:rsid w:val="5547E61B"/>
    <w:rsid w:val="555FEC6C"/>
    <w:rsid w:val="5582B9B0"/>
    <w:rsid w:val="55C783D6"/>
    <w:rsid w:val="561D355D"/>
    <w:rsid w:val="561FE710"/>
    <w:rsid w:val="562315CC"/>
    <w:rsid w:val="5644533D"/>
    <w:rsid w:val="567C1E29"/>
    <w:rsid w:val="56C3FFB6"/>
    <w:rsid w:val="56FD246E"/>
    <w:rsid w:val="5737CB94"/>
    <w:rsid w:val="576C242B"/>
    <w:rsid w:val="577FFC63"/>
    <w:rsid w:val="57B1F763"/>
    <w:rsid w:val="581383CF"/>
    <w:rsid w:val="581C4729"/>
    <w:rsid w:val="581DCE3A"/>
    <w:rsid w:val="5830F385"/>
    <w:rsid w:val="584000A4"/>
    <w:rsid w:val="58C857DD"/>
    <w:rsid w:val="58E4FB49"/>
    <w:rsid w:val="58E71227"/>
    <w:rsid w:val="5904633F"/>
    <w:rsid w:val="5916A974"/>
    <w:rsid w:val="5931E626"/>
    <w:rsid w:val="595BF629"/>
    <w:rsid w:val="599FF0AA"/>
    <w:rsid w:val="59E98D40"/>
    <w:rsid w:val="59FA9CEC"/>
    <w:rsid w:val="5A0F4A54"/>
    <w:rsid w:val="5A5153F2"/>
    <w:rsid w:val="5A9CCB06"/>
    <w:rsid w:val="5AA3303C"/>
    <w:rsid w:val="5AB6E024"/>
    <w:rsid w:val="5AB9DDD4"/>
    <w:rsid w:val="5AE650D3"/>
    <w:rsid w:val="5B375287"/>
    <w:rsid w:val="5B9403C2"/>
    <w:rsid w:val="5B9E2C5F"/>
    <w:rsid w:val="5BB9FD56"/>
    <w:rsid w:val="5BFB1F85"/>
    <w:rsid w:val="5C32ABB2"/>
    <w:rsid w:val="5C5BB5BB"/>
    <w:rsid w:val="5C5C87C0"/>
    <w:rsid w:val="5C6774F3"/>
    <w:rsid w:val="5C85886F"/>
    <w:rsid w:val="5C87E012"/>
    <w:rsid w:val="5C899759"/>
    <w:rsid w:val="5CC7D0F1"/>
    <w:rsid w:val="5CD8FA33"/>
    <w:rsid w:val="5CE0C7AC"/>
    <w:rsid w:val="5CF13F5D"/>
    <w:rsid w:val="5CF86D48"/>
    <w:rsid w:val="5D09128A"/>
    <w:rsid w:val="5D24C4A8"/>
    <w:rsid w:val="5D9A693D"/>
    <w:rsid w:val="5DAA87B8"/>
    <w:rsid w:val="5DC7B679"/>
    <w:rsid w:val="5DD2BA8F"/>
    <w:rsid w:val="5DDA326D"/>
    <w:rsid w:val="5DEA0408"/>
    <w:rsid w:val="5DEE3475"/>
    <w:rsid w:val="5E171584"/>
    <w:rsid w:val="5E666B30"/>
    <w:rsid w:val="5EADCE2E"/>
    <w:rsid w:val="5EB077D4"/>
    <w:rsid w:val="5EDBE354"/>
    <w:rsid w:val="5F00FA35"/>
    <w:rsid w:val="5F06F0B3"/>
    <w:rsid w:val="5F2BD85C"/>
    <w:rsid w:val="5F304FFB"/>
    <w:rsid w:val="5F46115D"/>
    <w:rsid w:val="5F4B624F"/>
    <w:rsid w:val="5F4D2984"/>
    <w:rsid w:val="5F773C2E"/>
    <w:rsid w:val="5F7DC7BA"/>
    <w:rsid w:val="5F80D2B1"/>
    <w:rsid w:val="5F85BD4E"/>
    <w:rsid w:val="5FB7666A"/>
    <w:rsid w:val="5FC22303"/>
    <w:rsid w:val="5FCF58EC"/>
    <w:rsid w:val="60084BA9"/>
    <w:rsid w:val="600E7962"/>
    <w:rsid w:val="601DD9C7"/>
    <w:rsid w:val="602E9032"/>
    <w:rsid w:val="6061DF84"/>
    <w:rsid w:val="60D470F3"/>
    <w:rsid w:val="61037AB5"/>
    <w:rsid w:val="616B294D"/>
    <w:rsid w:val="619E0BF2"/>
    <w:rsid w:val="61AD2937"/>
    <w:rsid w:val="61C2B55E"/>
    <w:rsid w:val="61CB8DD5"/>
    <w:rsid w:val="624ECA79"/>
    <w:rsid w:val="6344B85A"/>
    <w:rsid w:val="638AC8AA"/>
    <w:rsid w:val="639A0D8B"/>
    <w:rsid w:val="63A8AC0B"/>
    <w:rsid w:val="63F2CF1B"/>
    <w:rsid w:val="63F9D73E"/>
    <w:rsid w:val="641A9E07"/>
    <w:rsid w:val="646F9C80"/>
    <w:rsid w:val="6481A65A"/>
    <w:rsid w:val="64961482"/>
    <w:rsid w:val="64ADD3DA"/>
    <w:rsid w:val="64C52278"/>
    <w:rsid w:val="64C523E0"/>
    <w:rsid w:val="64CCC7A1"/>
    <w:rsid w:val="64E9112F"/>
    <w:rsid w:val="64F25604"/>
    <w:rsid w:val="6541E916"/>
    <w:rsid w:val="6582F951"/>
    <w:rsid w:val="65A14F57"/>
    <w:rsid w:val="660AAD1E"/>
    <w:rsid w:val="66689802"/>
    <w:rsid w:val="6695F988"/>
    <w:rsid w:val="66D6148B"/>
    <w:rsid w:val="6715602C"/>
    <w:rsid w:val="679ECE17"/>
    <w:rsid w:val="67ACA42C"/>
    <w:rsid w:val="68385058"/>
    <w:rsid w:val="683BDF8A"/>
    <w:rsid w:val="684E3BB0"/>
    <w:rsid w:val="684E53AC"/>
    <w:rsid w:val="684E6526"/>
    <w:rsid w:val="685704B1"/>
    <w:rsid w:val="6867CC42"/>
    <w:rsid w:val="686CEEDD"/>
    <w:rsid w:val="68C066A0"/>
    <w:rsid w:val="68D2CB9B"/>
    <w:rsid w:val="68E4CA7B"/>
    <w:rsid w:val="68E9856D"/>
    <w:rsid w:val="690E8C9A"/>
    <w:rsid w:val="691CC797"/>
    <w:rsid w:val="694CDD19"/>
    <w:rsid w:val="6959B6DC"/>
    <w:rsid w:val="695CF293"/>
    <w:rsid w:val="697F4799"/>
    <w:rsid w:val="69899D81"/>
    <w:rsid w:val="699EEC63"/>
    <w:rsid w:val="69B8D676"/>
    <w:rsid w:val="6A0CA3B9"/>
    <w:rsid w:val="6AC840D9"/>
    <w:rsid w:val="6ADB97C4"/>
    <w:rsid w:val="6B2C2D46"/>
    <w:rsid w:val="6B31E2B6"/>
    <w:rsid w:val="6B5F7771"/>
    <w:rsid w:val="6B701229"/>
    <w:rsid w:val="6B79F387"/>
    <w:rsid w:val="6BE5ADE8"/>
    <w:rsid w:val="6C2A2DFC"/>
    <w:rsid w:val="6C3204E1"/>
    <w:rsid w:val="6C46F55F"/>
    <w:rsid w:val="6D0B679A"/>
    <w:rsid w:val="6D3F149E"/>
    <w:rsid w:val="6D5891B4"/>
    <w:rsid w:val="6D729CD4"/>
    <w:rsid w:val="6E3D016D"/>
    <w:rsid w:val="6E4AB1A9"/>
    <w:rsid w:val="6E55250A"/>
    <w:rsid w:val="6E7A0E6E"/>
    <w:rsid w:val="6EAB210E"/>
    <w:rsid w:val="6EBC5E6D"/>
    <w:rsid w:val="6ED8C964"/>
    <w:rsid w:val="6F22AEE9"/>
    <w:rsid w:val="6F2560D5"/>
    <w:rsid w:val="6F29C745"/>
    <w:rsid w:val="6F7B30FD"/>
    <w:rsid w:val="6FB2E7F3"/>
    <w:rsid w:val="6FE9772E"/>
    <w:rsid w:val="701DB687"/>
    <w:rsid w:val="7037F9F2"/>
    <w:rsid w:val="705D0548"/>
    <w:rsid w:val="70A7B66A"/>
    <w:rsid w:val="70A7C62A"/>
    <w:rsid w:val="70B278FC"/>
    <w:rsid w:val="70DF98BB"/>
    <w:rsid w:val="70E6BB70"/>
    <w:rsid w:val="7136AB1E"/>
    <w:rsid w:val="713F914A"/>
    <w:rsid w:val="7152087D"/>
    <w:rsid w:val="71A8B7F5"/>
    <w:rsid w:val="71C1B093"/>
    <w:rsid w:val="71D6A7C6"/>
    <w:rsid w:val="721AA66A"/>
    <w:rsid w:val="726D511F"/>
    <w:rsid w:val="7293CEC2"/>
    <w:rsid w:val="72B119A4"/>
    <w:rsid w:val="72C5B750"/>
    <w:rsid w:val="734F0890"/>
    <w:rsid w:val="73718FED"/>
    <w:rsid w:val="73857485"/>
    <w:rsid w:val="73882A8B"/>
    <w:rsid w:val="73DC0C9B"/>
    <w:rsid w:val="73F1AEBB"/>
    <w:rsid w:val="74151F8A"/>
    <w:rsid w:val="7421B5A0"/>
    <w:rsid w:val="743F1A12"/>
    <w:rsid w:val="743FE909"/>
    <w:rsid w:val="74513F41"/>
    <w:rsid w:val="74592CC7"/>
    <w:rsid w:val="74CAED6F"/>
    <w:rsid w:val="74CCB287"/>
    <w:rsid w:val="74ED82ED"/>
    <w:rsid w:val="7514106D"/>
    <w:rsid w:val="752DBFF5"/>
    <w:rsid w:val="7546B1DE"/>
    <w:rsid w:val="7579FA2E"/>
    <w:rsid w:val="7625F922"/>
    <w:rsid w:val="766394F1"/>
    <w:rsid w:val="7688A624"/>
    <w:rsid w:val="76ABCAF5"/>
    <w:rsid w:val="76AFE0CE"/>
    <w:rsid w:val="76D377F7"/>
    <w:rsid w:val="76D7B324"/>
    <w:rsid w:val="77186967"/>
    <w:rsid w:val="773658EC"/>
    <w:rsid w:val="7788E003"/>
    <w:rsid w:val="7790CD89"/>
    <w:rsid w:val="7799D894"/>
    <w:rsid w:val="77A42BB2"/>
    <w:rsid w:val="77ABCDE8"/>
    <w:rsid w:val="77BCC857"/>
    <w:rsid w:val="77FC1CCE"/>
    <w:rsid w:val="7827EAAC"/>
    <w:rsid w:val="782ACAE5"/>
    <w:rsid w:val="786A8645"/>
    <w:rsid w:val="78732A0A"/>
    <w:rsid w:val="7876B393"/>
    <w:rsid w:val="788A091A"/>
    <w:rsid w:val="78DE8B80"/>
    <w:rsid w:val="78ECD150"/>
    <w:rsid w:val="791120F5"/>
    <w:rsid w:val="7957CE66"/>
    <w:rsid w:val="79767691"/>
    <w:rsid w:val="79ABEAFB"/>
    <w:rsid w:val="79C8003F"/>
    <w:rsid w:val="79CF44FD"/>
    <w:rsid w:val="79D3874A"/>
    <w:rsid w:val="79DBDE16"/>
    <w:rsid w:val="7A17752E"/>
    <w:rsid w:val="7A4CEA71"/>
    <w:rsid w:val="7A7A5BE1"/>
    <w:rsid w:val="7A867A75"/>
    <w:rsid w:val="7AA7F0DB"/>
    <w:rsid w:val="7B3163EE"/>
    <w:rsid w:val="7B60A879"/>
    <w:rsid w:val="7B68EE75"/>
    <w:rsid w:val="7BDADAC0"/>
    <w:rsid w:val="7BEA4764"/>
    <w:rsid w:val="7BFEB6CD"/>
    <w:rsid w:val="7C336D3C"/>
    <w:rsid w:val="7C3F4B39"/>
    <w:rsid w:val="7C4B164F"/>
    <w:rsid w:val="7C903D41"/>
    <w:rsid w:val="7C940047"/>
    <w:rsid w:val="7CA8E37E"/>
    <w:rsid w:val="7D0EA3BF"/>
    <w:rsid w:val="7D36D4CD"/>
    <w:rsid w:val="7D3A15AD"/>
    <w:rsid w:val="7D4CAE56"/>
    <w:rsid w:val="7D53FC27"/>
    <w:rsid w:val="7D79D950"/>
    <w:rsid w:val="7D89BA53"/>
    <w:rsid w:val="7DB75D0F"/>
    <w:rsid w:val="7DC6AD56"/>
    <w:rsid w:val="7DF8DA76"/>
    <w:rsid w:val="7E053C0D"/>
    <w:rsid w:val="7E215F89"/>
    <w:rsid w:val="7E37D9F4"/>
    <w:rsid w:val="7E7DA67A"/>
    <w:rsid w:val="7E93C5E7"/>
    <w:rsid w:val="7EA57B6D"/>
    <w:rsid w:val="7EA7F131"/>
    <w:rsid w:val="7EAEB8DE"/>
    <w:rsid w:val="7EECAB06"/>
    <w:rsid w:val="7F7098E3"/>
    <w:rsid w:val="7F80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C213"/>
  <w15:chartTrackingRefBased/>
  <w15:docId w15:val="{9AE456D3-DAA1-4F9B-942E-B03989AB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comments" Target="comment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image" Target="media/image6.png" Id="rId16" /><Relationship Type="http://schemas.microsoft.com/office/2011/relationships/people" Target="peop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image" Target="media/image5.png" Id="rId15" /><Relationship Type="http://schemas.microsoft.com/office/2018/08/relationships/commentsExtensible" Target="commentsExtensible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openxmlformats.org/officeDocument/2006/relationships/image" Target="media/image4.png" Id="rId14" /><Relationship Type="http://schemas.openxmlformats.org/officeDocument/2006/relationships/image" Target="/media/image7.png" Id="Rbf69f4d525f344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Wu, Yushan</dc:creator>
  <keywords/>
  <dc:description/>
  <lastModifiedBy>Perkin, Alexandria</lastModifiedBy>
  <revision>33</revision>
  <dcterms:created xsi:type="dcterms:W3CDTF">2020-12-07T01:03:00.0000000Z</dcterms:created>
  <dcterms:modified xsi:type="dcterms:W3CDTF">2023-01-15T16:16:47.9750532Z</dcterms:modified>
</coreProperties>
</file>