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3B7ED" w14:textId="5007137D" w:rsidR="009E0636" w:rsidRDefault="00BD059F" w:rsidP="00BD059F">
      <w:pPr>
        <w:pStyle w:val="Heading1"/>
        <w:rPr>
          <w:lang w:val="en-US"/>
        </w:rPr>
      </w:pPr>
      <w:r>
        <w:rPr>
          <w:lang w:val="en-US"/>
        </w:rPr>
        <w:t>Criterion D:</w:t>
      </w:r>
    </w:p>
    <w:p w14:paraId="7C419CF7" w14:textId="468B40A7" w:rsidR="006F4C0A" w:rsidRDefault="006F4C0A" w:rsidP="006F4C0A">
      <w:pPr>
        <w:pStyle w:val="Heading2"/>
        <w:rPr>
          <w:lang w:val="en-US"/>
        </w:rPr>
      </w:pPr>
      <w:r>
        <w:rPr>
          <w:lang w:val="en-US"/>
        </w:rPr>
        <w:t>Functionality changes to classes:</w:t>
      </w:r>
    </w:p>
    <w:p w14:paraId="48CE5FFD" w14:textId="3B7ABF59" w:rsidR="006F4C0A" w:rsidRDefault="006F4C0A" w:rsidP="006F4C0A">
      <w:pPr>
        <w:rPr>
          <w:lang w:val="en-US"/>
        </w:rPr>
      </w:pPr>
      <w:r>
        <w:rPr>
          <w:lang w:val="en-US"/>
        </w:rPr>
        <w:t>I will add this section once I have finished the full development of my code, my apologies as I will continue to change many things and this list would not be representative of the changes that are to be made.</w:t>
      </w:r>
    </w:p>
    <w:p w14:paraId="6F0B7EB7" w14:textId="77777777" w:rsidR="006F4C0A" w:rsidRDefault="006F4C0A" w:rsidP="006F4C0A">
      <w:pPr>
        <w:rPr>
          <w:lang w:val="en-US"/>
        </w:rPr>
      </w:pPr>
    </w:p>
    <w:p w14:paraId="3A837189" w14:textId="7C2F975A" w:rsidR="006F4C0A" w:rsidRPr="006F4C0A" w:rsidRDefault="006F4C0A" w:rsidP="006F4C0A">
      <w:pPr>
        <w:pStyle w:val="Heading2"/>
        <w:rPr>
          <w:lang w:val="en-US"/>
        </w:rPr>
      </w:pPr>
      <w:r>
        <w:rPr>
          <w:lang w:val="en-US"/>
        </w:rPr>
        <w:t>Extensions:</w:t>
      </w:r>
    </w:p>
    <w:tbl>
      <w:tblPr>
        <w:tblStyle w:val="TableGrid"/>
        <w:tblW w:w="0" w:type="auto"/>
        <w:tblLook w:val="04A0" w:firstRow="1" w:lastRow="0" w:firstColumn="1" w:lastColumn="0" w:noHBand="0" w:noVBand="1"/>
      </w:tblPr>
      <w:tblGrid>
        <w:gridCol w:w="2561"/>
        <w:gridCol w:w="2964"/>
        <w:gridCol w:w="3491"/>
      </w:tblGrid>
      <w:tr w:rsidR="00BD059F" w14:paraId="6216013E" w14:textId="77777777" w:rsidTr="00E77946">
        <w:tc>
          <w:tcPr>
            <w:tcW w:w="2561" w:type="dxa"/>
          </w:tcPr>
          <w:p w14:paraId="77A9BF83" w14:textId="40F6A96C" w:rsidR="00BD059F" w:rsidRPr="00BD059F" w:rsidRDefault="00BD059F" w:rsidP="00BD059F">
            <w:pPr>
              <w:rPr>
                <w:b/>
                <w:bCs/>
                <w:lang w:val="en-US"/>
              </w:rPr>
            </w:pPr>
            <w:r w:rsidRPr="00BD059F">
              <w:rPr>
                <w:b/>
                <w:bCs/>
                <w:lang w:val="en-US"/>
              </w:rPr>
              <w:t>Class</w:t>
            </w:r>
          </w:p>
        </w:tc>
        <w:tc>
          <w:tcPr>
            <w:tcW w:w="2964" w:type="dxa"/>
          </w:tcPr>
          <w:p w14:paraId="4624ED6A" w14:textId="5AC7B6A1" w:rsidR="00BD059F" w:rsidRPr="00BD059F" w:rsidRDefault="00BD059F" w:rsidP="00BD059F">
            <w:pPr>
              <w:rPr>
                <w:b/>
                <w:bCs/>
                <w:lang w:val="en-US"/>
              </w:rPr>
            </w:pPr>
            <w:r w:rsidRPr="00BD059F">
              <w:rPr>
                <w:b/>
                <w:bCs/>
                <w:lang w:val="en-US"/>
              </w:rPr>
              <w:t>Responsibility</w:t>
            </w:r>
          </w:p>
        </w:tc>
        <w:tc>
          <w:tcPr>
            <w:tcW w:w="3491" w:type="dxa"/>
          </w:tcPr>
          <w:p w14:paraId="11B4D9D8" w14:textId="1457D41E" w:rsidR="00BD059F" w:rsidRPr="00BD059F" w:rsidRDefault="00BD059F" w:rsidP="00BD059F">
            <w:pPr>
              <w:rPr>
                <w:b/>
                <w:bCs/>
                <w:lang w:val="en-US"/>
              </w:rPr>
            </w:pPr>
            <w:r w:rsidRPr="00BD059F">
              <w:rPr>
                <w:b/>
                <w:bCs/>
                <w:lang w:val="en-US"/>
              </w:rPr>
              <w:t>Modification/expansion</w:t>
            </w:r>
          </w:p>
        </w:tc>
      </w:tr>
      <w:tr w:rsidR="00BD059F" w14:paraId="21E88E40" w14:textId="77777777" w:rsidTr="00E77946">
        <w:tc>
          <w:tcPr>
            <w:tcW w:w="2561" w:type="dxa"/>
          </w:tcPr>
          <w:p w14:paraId="013A9632" w14:textId="32F140C6" w:rsidR="00BD059F" w:rsidRPr="00BD059F" w:rsidRDefault="00BD059F" w:rsidP="00BD059F">
            <w:pPr>
              <w:pStyle w:val="NormalWeb"/>
              <w:rPr>
                <w:rFonts w:ascii="Calibri" w:hAnsi="Calibri" w:cs="Calibri"/>
                <w:sz w:val="20"/>
                <w:szCs w:val="20"/>
              </w:rPr>
            </w:pPr>
            <w:r w:rsidRPr="00BD059F">
              <w:rPr>
                <w:rFonts w:ascii="Calibri" w:hAnsi="Calibri" w:cs="Calibri"/>
                <w:sz w:val="20"/>
                <w:szCs w:val="20"/>
              </w:rPr>
              <w:t>Person</w:t>
            </w:r>
          </w:p>
        </w:tc>
        <w:tc>
          <w:tcPr>
            <w:tcW w:w="2964" w:type="dxa"/>
          </w:tcPr>
          <w:p w14:paraId="3FA0BA81" w14:textId="7919ECD8" w:rsidR="00BD059F" w:rsidRPr="00BD059F" w:rsidRDefault="00BD059F" w:rsidP="00BD059F">
            <w:pPr>
              <w:pStyle w:val="NormalWeb"/>
              <w:rPr>
                <w:rFonts w:ascii="Calibri" w:hAnsi="Calibri" w:cs="Calibri"/>
                <w:sz w:val="20"/>
                <w:szCs w:val="20"/>
              </w:rPr>
            </w:pPr>
            <w:r>
              <w:rPr>
                <w:rFonts w:ascii="Calibri" w:hAnsi="Calibri" w:cs="Calibri"/>
                <w:sz w:val="20"/>
                <w:szCs w:val="20"/>
              </w:rPr>
              <w:t xml:space="preserve">Defines the attributes and methods </w:t>
            </w:r>
            <w:r>
              <w:rPr>
                <w:rFonts w:ascii="Calibri" w:hAnsi="Calibri" w:cs="Calibri"/>
                <w:sz w:val="20"/>
                <w:szCs w:val="20"/>
              </w:rPr>
              <w:t xml:space="preserve">that are common amongst teachers and student. It is given an ID and a first and last name. </w:t>
            </w:r>
          </w:p>
        </w:tc>
        <w:tc>
          <w:tcPr>
            <w:tcW w:w="3491" w:type="dxa"/>
          </w:tcPr>
          <w:p w14:paraId="141FC580" w14:textId="26935396" w:rsidR="00BD059F" w:rsidRPr="00BD059F" w:rsidRDefault="00BD059F" w:rsidP="00BD059F">
            <w:pPr>
              <w:pStyle w:val="NormalWeb"/>
              <w:rPr>
                <w:rFonts w:ascii="Calibri" w:hAnsi="Calibri" w:cs="Calibri"/>
                <w:sz w:val="20"/>
                <w:szCs w:val="20"/>
              </w:rPr>
            </w:pPr>
            <w:r w:rsidRPr="00BD059F">
              <w:rPr>
                <w:rFonts w:ascii="Calibri" w:hAnsi="Calibri" w:cs="Calibri"/>
                <w:sz w:val="20"/>
                <w:szCs w:val="20"/>
              </w:rPr>
              <w:t xml:space="preserve">A method </w:t>
            </w:r>
            <w:r>
              <w:rPr>
                <w:rFonts w:ascii="Calibri" w:hAnsi="Calibri" w:cs="Calibri"/>
                <w:sz w:val="20"/>
                <w:szCs w:val="20"/>
              </w:rPr>
              <w:t xml:space="preserve">to directly import a CSV file into the ID array list may be implemented to allow for faster importing of ID’s of individuals. This can be achieved by </w:t>
            </w:r>
            <w:proofErr w:type="spellStart"/>
            <w:r>
              <w:rPr>
                <w:rFonts w:ascii="Calibri" w:hAnsi="Calibri" w:cs="Calibri"/>
                <w:sz w:val="20"/>
                <w:szCs w:val="20"/>
              </w:rPr>
              <w:t>deserialising</w:t>
            </w:r>
            <w:proofErr w:type="spellEnd"/>
            <w:r>
              <w:rPr>
                <w:rFonts w:ascii="Calibri" w:hAnsi="Calibri" w:cs="Calibri"/>
                <w:sz w:val="20"/>
                <w:szCs w:val="20"/>
              </w:rPr>
              <w:t xml:space="preserve"> pre stored data into an initialised array list, which may then be read and accordingly copied into the primary array list of IDs. This would require the code to be recompiled accordingly.</w:t>
            </w:r>
          </w:p>
        </w:tc>
      </w:tr>
      <w:tr w:rsidR="00BD059F" w14:paraId="0E51DCFD" w14:textId="77777777" w:rsidTr="00E77946">
        <w:tc>
          <w:tcPr>
            <w:tcW w:w="2561" w:type="dxa"/>
          </w:tcPr>
          <w:p w14:paraId="71A6036A" w14:textId="7A7C18A4" w:rsidR="00BD059F" w:rsidRPr="00BD059F" w:rsidRDefault="006F4C0A" w:rsidP="00BD059F">
            <w:pPr>
              <w:pStyle w:val="NormalWeb"/>
              <w:rPr>
                <w:rFonts w:ascii="Calibri" w:hAnsi="Calibri" w:cs="Calibri"/>
                <w:sz w:val="20"/>
                <w:szCs w:val="20"/>
              </w:rPr>
            </w:pPr>
            <w:proofErr w:type="spellStart"/>
            <w:r>
              <w:rPr>
                <w:rFonts w:ascii="Calibri" w:hAnsi="Calibri" w:cs="Calibri"/>
                <w:sz w:val="20"/>
                <w:szCs w:val="20"/>
              </w:rPr>
              <w:t>SubjectController</w:t>
            </w:r>
            <w:proofErr w:type="spellEnd"/>
          </w:p>
        </w:tc>
        <w:tc>
          <w:tcPr>
            <w:tcW w:w="2964" w:type="dxa"/>
          </w:tcPr>
          <w:p w14:paraId="08DDF55E" w14:textId="4EE97622" w:rsidR="00BD059F" w:rsidRPr="00BD059F" w:rsidRDefault="006F4C0A" w:rsidP="00BD059F">
            <w:pPr>
              <w:pStyle w:val="NormalWeb"/>
              <w:rPr>
                <w:rFonts w:ascii="Calibri" w:hAnsi="Calibri" w:cs="Calibri"/>
                <w:sz w:val="20"/>
                <w:szCs w:val="20"/>
              </w:rPr>
            </w:pPr>
            <w:r>
              <w:rPr>
                <w:rFonts w:ascii="Calibri" w:hAnsi="Calibri" w:cs="Calibri"/>
                <w:sz w:val="20"/>
                <w:szCs w:val="20"/>
              </w:rPr>
              <w:t xml:space="preserve">The </w:t>
            </w:r>
            <w:proofErr w:type="spellStart"/>
            <w:r>
              <w:rPr>
                <w:rFonts w:ascii="Calibri" w:hAnsi="Calibri" w:cs="Calibri"/>
                <w:sz w:val="20"/>
                <w:szCs w:val="20"/>
              </w:rPr>
              <w:t>SubjectController</w:t>
            </w:r>
            <w:proofErr w:type="spellEnd"/>
            <w:r>
              <w:rPr>
                <w:rFonts w:ascii="Calibri" w:hAnsi="Calibri" w:cs="Calibri"/>
                <w:sz w:val="20"/>
                <w:szCs w:val="20"/>
              </w:rPr>
              <w:t xml:space="preserve"> class allows for subject names to be created and for an HL or SL Boolean to be set.</w:t>
            </w:r>
          </w:p>
        </w:tc>
        <w:tc>
          <w:tcPr>
            <w:tcW w:w="3491" w:type="dxa"/>
          </w:tcPr>
          <w:p w14:paraId="461AD45D" w14:textId="39E38F4C" w:rsidR="00BD059F" w:rsidRPr="00BD059F" w:rsidRDefault="006F4C0A" w:rsidP="00BD059F">
            <w:pPr>
              <w:pStyle w:val="NormalWeb"/>
              <w:rPr>
                <w:rFonts w:ascii="Calibri" w:hAnsi="Calibri" w:cs="Calibri"/>
                <w:sz w:val="20"/>
                <w:szCs w:val="20"/>
              </w:rPr>
            </w:pPr>
            <w:r>
              <w:rPr>
                <w:rFonts w:ascii="Calibri" w:hAnsi="Calibri" w:cs="Calibri"/>
                <w:sz w:val="20"/>
                <w:szCs w:val="20"/>
              </w:rPr>
              <w:t>Some subjects may be SPP or not for SL/HL categories. The addition of a different Boolean for different categories, or the utilisation of an array of 3 elements, each either 0 or 1 may signify SL, HL and SPP respectively</w:t>
            </w:r>
            <w:r w:rsidR="001E671C">
              <w:rPr>
                <w:rFonts w:ascii="Calibri" w:hAnsi="Calibri" w:cs="Calibri"/>
                <w:sz w:val="20"/>
                <w:szCs w:val="20"/>
              </w:rPr>
              <w:t>, mapping to subject types. The</w:t>
            </w:r>
            <w:r>
              <w:rPr>
                <w:rFonts w:ascii="Calibri" w:hAnsi="Calibri" w:cs="Calibri"/>
                <w:sz w:val="20"/>
                <w:szCs w:val="20"/>
              </w:rPr>
              <w:t xml:space="preserve"> </w:t>
            </w:r>
            <w:r w:rsidR="001E671C">
              <w:rPr>
                <w:rFonts w:ascii="Calibri" w:hAnsi="Calibri" w:cs="Calibri"/>
                <w:sz w:val="20"/>
                <w:szCs w:val="20"/>
              </w:rPr>
              <w:t>total sum of the elements of the array should be 2, and validation checks can be put in place to ensure this.</w:t>
            </w:r>
          </w:p>
        </w:tc>
      </w:tr>
      <w:tr w:rsidR="00BD059F" w14:paraId="0DAAC4B6" w14:textId="77777777" w:rsidTr="00E77946">
        <w:tc>
          <w:tcPr>
            <w:tcW w:w="2561" w:type="dxa"/>
          </w:tcPr>
          <w:p w14:paraId="75978A48" w14:textId="542AF467" w:rsidR="00BD059F" w:rsidRPr="001E671C" w:rsidRDefault="001E671C" w:rsidP="00BD059F">
            <w:pPr>
              <w:pStyle w:val="NormalWeb"/>
              <w:rPr>
                <w:rFonts w:ascii="Calibri" w:hAnsi="Calibri" w:cs="Calibri"/>
                <w:sz w:val="20"/>
                <w:szCs w:val="20"/>
                <w:lang w:val="en-US"/>
              </w:rPr>
            </w:pPr>
            <w:proofErr w:type="spellStart"/>
            <w:r>
              <w:rPr>
                <w:rFonts w:ascii="Calibri" w:hAnsi="Calibri" w:cs="Calibri"/>
                <w:sz w:val="20"/>
                <w:szCs w:val="20"/>
                <w:lang w:val="en-US"/>
              </w:rPr>
              <w:t>HomeworkStudentLinkedList</w:t>
            </w:r>
            <w:proofErr w:type="spellEnd"/>
          </w:p>
        </w:tc>
        <w:tc>
          <w:tcPr>
            <w:tcW w:w="2964" w:type="dxa"/>
          </w:tcPr>
          <w:p w14:paraId="51A0EB16" w14:textId="18CFD511" w:rsidR="00BD059F" w:rsidRPr="00BD059F" w:rsidRDefault="00037D3E" w:rsidP="00BD059F">
            <w:pPr>
              <w:pStyle w:val="NormalWeb"/>
              <w:rPr>
                <w:rFonts w:ascii="Calibri" w:hAnsi="Calibri" w:cs="Calibri"/>
                <w:sz w:val="20"/>
                <w:szCs w:val="20"/>
              </w:rPr>
            </w:pPr>
            <w:r>
              <w:rPr>
                <w:rFonts w:ascii="Calibri" w:hAnsi="Calibri" w:cs="Calibri"/>
                <w:sz w:val="20"/>
                <w:szCs w:val="20"/>
              </w:rPr>
              <w:t xml:space="preserve">To define the methods for a linked list of nodes defined in the </w:t>
            </w:r>
            <w:proofErr w:type="spellStart"/>
            <w:r w:rsidR="000B1D1E">
              <w:rPr>
                <w:rFonts w:ascii="Calibri" w:hAnsi="Calibri" w:cs="Calibri"/>
                <w:sz w:val="20"/>
                <w:szCs w:val="20"/>
              </w:rPr>
              <w:t>NodeHwStudent</w:t>
            </w:r>
            <w:proofErr w:type="spellEnd"/>
            <w:r w:rsidR="000B1D1E">
              <w:rPr>
                <w:rFonts w:ascii="Calibri" w:hAnsi="Calibri" w:cs="Calibri"/>
                <w:sz w:val="20"/>
                <w:szCs w:val="20"/>
              </w:rPr>
              <w:t xml:space="preserve"> class.</w:t>
            </w:r>
          </w:p>
        </w:tc>
        <w:tc>
          <w:tcPr>
            <w:tcW w:w="3491" w:type="dxa"/>
          </w:tcPr>
          <w:p w14:paraId="25677972" w14:textId="6B1246A7" w:rsidR="00BD059F" w:rsidRPr="00BD059F" w:rsidRDefault="00C82D3E" w:rsidP="00BD059F">
            <w:pPr>
              <w:pStyle w:val="NormalWeb"/>
              <w:rPr>
                <w:rFonts w:ascii="Calibri" w:hAnsi="Calibri" w:cs="Calibri"/>
                <w:sz w:val="20"/>
                <w:szCs w:val="20"/>
              </w:rPr>
            </w:pPr>
            <w:r>
              <w:rPr>
                <w:rFonts w:ascii="Calibri" w:hAnsi="Calibri" w:cs="Calibri"/>
                <w:sz w:val="20"/>
                <w:szCs w:val="20"/>
              </w:rPr>
              <w:t xml:space="preserve">The print options for printing the linked list can be made into a GUI based operation to adapt to a less tech savvy user base, likely what Mr. Baker, my client, would fall under. </w:t>
            </w:r>
          </w:p>
        </w:tc>
      </w:tr>
      <w:tr w:rsidR="00BD059F" w14:paraId="64CCA07D" w14:textId="77777777" w:rsidTr="00E77946">
        <w:tc>
          <w:tcPr>
            <w:tcW w:w="2561" w:type="dxa"/>
          </w:tcPr>
          <w:p w14:paraId="6B4939BB" w14:textId="6FF067CE" w:rsidR="00BD059F" w:rsidRPr="00C82D3E" w:rsidRDefault="00C82D3E" w:rsidP="00BD059F">
            <w:pPr>
              <w:pStyle w:val="NormalWeb"/>
              <w:rPr>
                <w:rFonts w:ascii="Calibri" w:hAnsi="Calibri" w:cs="Calibri"/>
                <w:sz w:val="20"/>
                <w:szCs w:val="20"/>
                <w:lang w:val="en-US"/>
              </w:rPr>
            </w:pPr>
            <w:r>
              <w:rPr>
                <w:rFonts w:ascii="Calibri" w:hAnsi="Calibri" w:cs="Calibri"/>
                <w:sz w:val="20"/>
                <w:szCs w:val="20"/>
                <w:lang w:val="en-US"/>
              </w:rPr>
              <w:t>Class</w:t>
            </w:r>
          </w:p>
        </w:tc>
        <w:tc>
          <w:tcPr>
            <w:tcW w:w="2964" w:type="dxa"/>
          </w:tcPr>
          <w:p w14:paraId="73389CF0" w14:textId="08871A1B" w:rsidR="00BD059F" w:rsidRPr="00BD059F" w:rsidRDefault="00C82D3E" w:rsidP="00BD059F">
            <w:pPr>
              <w:pStyle w:val="NormalWeb"/>
              <w:rPr>
                <w:rFonts w:ascii="Calibri" w:hAnsi="Calibri" w:cs="Calibri"/>
                <w:sz w:val="20"/>
                <w:szCs w:val="20"/>
              </w:rPr>
            </w:pPr>
            <w:r>
              <w:rPr>
                <w:rFonts w:ascii="Calibri" w:hAnsi="Calibri" w:cs="Calibri"/>
                <w:sz w:val="20"/>
                <w:szCs w:val="20"/>
              </w:rPr>
              <w:t>To define the attributes and methods that are to do with classes taken by the teacher object.</w:t>
            </w:r>
          </w:p>
        </w:tc>
        <w:tc>
          <w:tcPr>
            <w:tcW w:w="3491" w:type="dxa"/>
          </w:tcPr>
          <w:p w14:paraId="5DE99381" w14:textId="05339FFE" w:rsidR="00BD059F" w:rsidRPr="00BD059F" w:rsidRDefault="00C82D3E" w:rsidP="00BD059F">
            <w:pPr>
              <w:pStyle w:val="NormalWeb"/>
              <w:rPr>
                <w:rFonts w:ascii="Calibri" w:hAnsi="Calibri" w:cs="Calibri"/>
                <w:sz w:val="20"/>
                <w:szCs w:val="20"/>
              </w:rPr>
            </w:pPr>
            <w:r>
              <w:rPr>
                <w:rFonts w:ascii="Calibri" w:hAnsi="Calibri" w:cs="Calibri"/>
                <w:sz w:val="20"/>
                <w:szCs w:val="20"/>
              </w:rPr>
              <w:t xml:space="preserve">Additional changes may include the addition of a classroom </w:t>
            </w:r>
            <w:r w:rsidR="00661558">
              <w:rPr>
                <w:rFonts w:ascii="Calibri" w:hAnsi="Calibri" w:cs="Calibri"/>
                <w:sz w:val="20"/>
                <w:szCs w:val="20"/>
              </w:rPr>
              <w:t>attribute and other properties that may be found to be needed as the system is implemented and feedback is received from users. Once these changes have been made</w:t>
            </w:r>
            <w:r w:rsidR="00B716F8">
              <w:rPr>
                <w:rFonts w:ascii="Calibri" w:hAnsi="Calibri" w:cs="Calibri"/>
                <w:sz w:val="20"/>
                <w:szCs w:val="20"/>
              </w:rPr>
              <w:t xml:space="preserve"> the class would need recompiling.</w:t>
            </w:r>
          </w:p>
        </w:tc>
      </w:tr>
    </w:tbl>
    <w:p w14:paraId="0FBF665E" w14:textId="50C33FF0" w:rsidR="00BD059F" w:rsidRDefault="00BD059F" w:rsidP="00BD059F">
      <w:pPr>
        <w:rPr>
          <w:lang w:val="en-US"/>
        </w:rPr>
      </w:pPr>
    </w:p>
    <w:p w14:paraId="6D78C39C" w14:textId="36E0A07F" w:rsidR="00E77946" w:rsidRPr="00BD059F" w:rsidRDefault="00E77946" w:rsidP="00BD059F">
      <w:pPr>
        <w:rPr>
          <w:lang w:val="en-US"/>
        </w:rPr>
      </w:pPr>
      <w:r>
        <w:rPr>
          <w:lang w:val="en-US"/>
        </w:rPr>
        <w:t>Other classes are still work in progress, hence I am unable to comment on improvements to be made to them as I have yet to finish their methods.</w:t>
      </w:r>
    </w:p>
    <w:sectPr w:rsidR="00E77946" w:rsidRPr="00BD0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9F"/>
    <w:rsid w:val="00037D3E"/>
    <w:rsid w:val="000B1D1E"/>
    <w:rsid w:val="001E671C"/>
    <w:rsid w:val="003A7E1F"/>
    <w:rsid w:val="00661558"/>
    <w:rsid w:val="006F4C0A"/>
    <w:rsid w:val="0081234F"/>
    <w:rsid w:val="009B37DE"/>
    <w:rsid w:val="009E0636"/>
    <w:rsid w:val="00B716F8"/>
    <w:rsid w:val="00BD059F"/>
    <w:rsid w:val="00C82D3E"/>
    <w:rsid w:val="00E77946"/>
    <w:rsid w:val="00EE74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246C7A3"/>
  <w15:chartTrackingRefBased/>
  <w15:docId w15:val="{EA3C8F1F-45B1-F741-93A1-B86495C7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5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C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59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D0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D059F"/>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6F4C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13311">
      <w:bodyDiv w:val="1"/>
      <w:marLeft w:val="0"/>
      <w:marRight w:val="0"/>
      <w:marTop w:val="0"/>
      <w:marBottom w:val="0"/>
      <w:divBdr>
        <w:top w:val="none" w:sz="0" w:space="0" w:color="auto"/>
        <w:left w:val="none" w:sz="0" w:space="0" w:color="auto"/>
        <w:bottom w:val="none" w:sz="0" w:space="0" w:color="auto"/>
        <w:right w:val="none" w:sz="0" w:space="0" w:color="auto"/>
      </w:divBdr>
      <w:divsChild>
        <w:div w:id="299190991">
          <w:marLeft w:val="0"/>
          <w:marRight w:val="0"/>
          <w:marTop w:val="0"/>
          <w:marBottom w:val="0"/>
          <w:divBdr>
            <w:top w:val="none" w:sz="0" w:space="0" w:color="auto"/>
            <w:left w:val="none" w:sz="0" w:space="0" w:color="auto"/>
            <w:bottom w:val="none" w:sz="0" w:space="0" w:color="auto"/>
            <w:right w:val="none" w:sz="0" w:space="0" w:color="auto"/>
          </w:divBdr>
          <w:divsChild>
            <w:div w:id="1094940364">
              <w:marLeft w:val="0"/>
              <w:marRight w:val="0"/>
              <w:marTop w:val="0"/>
              <w:marBottom w:val="0"/>
              <w:divBdr>
                <w:top w:val="none" w:sz="0" w:space="0" w:color="auto"/>
                <w:left w:val="none" w:sz="0" w:space="0" w:color="auto"/>
                <w:bottom w:val="none" w:sz="0" w:space="0" w:color="auto"/>
                <w:right w:val="none" w:sz="0" w:space="0" w:color="auto"/>
              </w:divBdr>
              <w:divsChild>
                <w:div w:id="113405808">
                  <w:marLeft w:val="0"/>
                  <w:marRight w:val="0"/>
                  <w:marTop w:val="0"/>
                  <w:marBottom w:val="0"/>
                  <w:divBdr>
                    <w:top w:val="none" w:sz="0" w:space="0" w:color="auto"/>
                    <w:left w:val="none" w:sz="0" w:space="0" w:color="auto"/>
                    <w:bottom w:val="none" w:sz="0" w:space="0" w:color="auto"/>
                    <w:right w:val="none" w:sz="0" w:space="0" w:color="auto"/>
                  </w:divBdr>
                  <w:divsChild>
                    <w:div w:id="10046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Narayanan</dc:creator>
  <cp:keywords/>
  <dc:description/>
  <cp:lastModifiedBy>Adithya Narayanan</cp:lastModifiedBy>
  <cp:revision>1</cp:revision>
  <dcterms:created xsi:type="dcterms:W3CDTF">2022-01-28T12:44:00Z</dcterms:created>
  <dcterms:modified xsi:type="dcterms:W3CDTF">2022-01-28T14:35:00Z</dcterms:modified>
</cp:coreProperties>
</file>