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F3864"/>
          <w:sz w:val="40"/>
          <w:szCs w:val="40"/>
        </w:rPr>
        <w:t xml:space="preserve">CommuteMate — SLI/SLO Design</w:t>
      </w:r>
    </w:p>
    <w:p>
      <w:pPr>
        <w:spacing w:after="400" w:before="0"/>
        <w:jc w:val="center"/>
      </w:pPr>
      <w:r>
        <w:rPr>
          <w:rFonts w:ascii="Arial" w:cs="Arial" w:eastAsia="Arial" w:hAnsi="Arial"/>
          <w:i/>
          <w:iCs/>
          <w:color w:val="666666"/>
          <w:sz w:val="20"/>
          <w:szCs w:val="20"/>
        </w:rPr>
        <w:t xml:space="preserve">Prepared by Adithya P.R. | Rubrik InfoSec SRE Interview Prep</w:t>
      </w:r>
    </w:p>
    <w:p>
      <w:pPr>
        <w:pStyle w:val="Heading1"/>
        <w:spacing w:after="160" w:before="320"/>
      </w:pPr>
      <w:r>
        <w:rPr>
          <w:rFonts w:ascii="Arial" w:cs="Arial" w:eastAsia="Arial" w:hAnsi="Arial"/>
          <w:b/>
          <w:bCs/>
          <w:color w:val="1F3864"/>
          <w:sz w:val="32"/>
          <w:szCs w:val="32"/>
        </w:rPr>
        <w:t xml:space="preserve">What is CommuteMate?</w:t>
      </w:r>
    </w:p>
    <w:p>
      <w:pPr>
        <w:spacing w:after="80" w:before="80"/>
      </w:pPr>
      <w:r>
        <w:rPr>
          <w:rFonts w:ascii="Arial" w:cs="Arial" w:eastAsia="Arial" w:hAnsi="Arial"/>
          <w:sz w:val="22"/>
          <w:szCs w:val="22"/>
        </w:rPr>
        <w:t xml:space="preserve">CommuteMate is a distributed carpooling platform where users opt in, the system matches them based on route proximity using the Haversine formula and Google Maps polyline decoding, and they carpool to work. Three core user journeys drive the SLI design:</w:t>
      </w:r>
    </w:p>
    <w:p>
      <w:pPr>
        <w:spacing w:after="80" w:before="8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User registers and completes opt-in flow</w:t>
      </w:r>
    </w:p>
    <w:p>
      <w:pPr>
        <w:pStyle w:val="ListParagraph"/>
        <w:numPr>
          <w:ilvl w:val="0"/>
          <w:numId w:val="2"/>
        </w:numPr>
        <w:spacing w:after="60" w:before="60"/>
      </w:pPr>
      <w:r>
        <w:rPr>
          <w:rFonts w:ascii="Arial" w:cs="Arial" w:eastAsia="Arial" w:hAnsi="Arial"/>
          <w:b w:val="false"/>
          <w:bCs w:val="false"/>
          <w:sz w:val="22"/>
          <w:szCs w:val="22"/>
        </w:rPr>
        <w:t xml:space="preserve">System matches user with a compatible carpool partner within 10 minutes</w:t>
      </w:r>
    </w:p>
    <w:p>
      <w:pPr>
        <w:pStyle w:val="ListParagraph"/>
        <w:numPr>
          <w:ilvl w:val="0"/>
          <w:numId w:val="2"/>
        </w:numPr>
        <w:spacing w:after="60" w:before="60"/>
      </w:pPr>
      <w:r>
        <w:rPr>
          <w:rFonts w:ascii="Arial" w:cs="Arial" w:eastAsia="Arial" w:hAnsi="Arial"/>
          <w:b w:val="false"/>
          <w:bCs w:val="false"/>
          <w:sz w:val="22"/>
          <w:szCs w:val="22"/>
        </w:rPr>
        <w:t xml:space="preserve">User returns and uses the platform again (retention)</w:t>
      </w:r>
    </w:p>
    <w:p>
      <w:pPr>
        <w:spacing w:after="80" w:before="80"/>
      </w:pPr>
      <w:r>
        <w:t xml:space="preserve"/>
      </w:r>
    </w:p>
    <w:p>
      <w:pPr>
        <w:pStyle w:val="Heading1"/>
        <w:spacing w:after="160" w:before="320"/>
      </w:pPr>
      <w:r>
        <w:rPr>
          <w:rFonts w:ascii="Arial" w:cs="Arial" w:eastAsia="Arial" w:hAnsi="Arial"/>
          <w:b/>
          <w:bCs/>
          <w:color w:val="1F3864"/>
          <w:sz w:val="32"/>
          <w:szCs w:val="32"/>
        </w:rPr>
        <w:t xml:space="preserve">Service Level Indicators (SLIs)</w:t>
      </w:r>
    </w:p>
    <w:p>
      <w:pPr>
        <w:spacing w:after="80" w:before="80"/>
      </w:pPr>
      <w:r>
        <w:rPr>
          <w:rFonts w:ascii="Arial" w:cs="Arial" w:eastAsia="Arial" w:hAnsi="Arial"/>
          <w:i/>
          <w:iCs/>
          <w:sz w:val="22"/>
          <w:szCs w:val="22"/>
        </w:rPr>
        <w:t xml:space="preserve">SLIs are the measurements that tell us whether the service is working correctly. Defined before any implementation.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 Opt-in Success Rate</w:t>
      </w:r>
    </w:p>
    <w:p>
      <w:pPr>
        <w:spacing w:after="80" w:before="80"/>
      </w:pPr>
      <w:r>
        <w:rPr>
          <w:rFonts w:ascii="Arial" w:cs="Arial" w:eastAsia="Arial" w:hAnsi="Arial"/>
          <w:sz w:val="22"/>
          <w:szCs w:val="22"/>
        </w:rPr>
        <w:t xml:space="preserve">Percentage of registered users who successfully complete the opt-in flow without errors.</w:t>
      </w:r>
    </w:p>
    <w:p>
      <w:pPr>
        <w:spacing w:after="80" w:before="80"/>
        <w:ind w:left="720"/>
      </w:pPr>
      <w:r>
        <w:rPr>
          <w:rFonts w:ascii="Courier New" w:cs="Courier New" w:eastAsia="Courier New" w:hAnsi="Courier New"/>
          <w:color w:val="2E4057"/>
          <w:sz w:val="20"/>
          <w:szCs w:val="20"/>
        </w:rPr>
        <w:t xml:space="preserve">SLI = successful opt-ins / total opt-in attempts x 100</w:t>
      </w:r>
    </w:p>
    <w:p>
      <w:pPr>
        <w:spacing w:after="80" w:before="80"/>
      </w:pPr>
      <w:r>
        <w:rPr>
          <w:rFonts w:ascii="Arial" w:cs="Arial" w:eastAsia="Arial" w:hAnsi="Arial"/>
          <w:sz w:val="22"/>
          <w:szCs w:val="22"/>
        </w:rPr>
        <w:t xml:space="preserve">Why: This is the entry point. If opt-in is broken, no users enter the system at all.</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 Match Success Rate</w:t>
      </w:r>
    </w:p>
    <w:p>
      <w:pPr>
        <w:spacing w:after="80" w:before="80"/>
      </w:pPr>
      <w:r>
        <w:rPr>
          <w:rFonts w:ascii="Arial" w:cs="Arial" w:eastAsia="Arial" w:hAnsi="Arial"/>
          <w:sz w:val="22"/>
          <w:szCs w:val="22"/>
        </w:rPr>
        <w:t xml:space="preserve">Percentage of opted-in users who receive a valid carpool match within 10 minutes.</w:t>
      </w:r>
    </w:p>
    <w:p>
      <w:pPr>
        <w:spacing w:after="80" w:before="80"/>
        <w:ind w:left="720"/>
      </w:pPr>
      <w:r>
        <w:rPr>
          <w:rFonts w:ascii="Courier New" w:cs="Courier New" w:eastAsia="Courier New" w:hAnsi="Courier New"/>
          <w:color w:val="2E4057"/>
          <w:sz w:val="20"/>
          <w:szCs w:val="20"/>
        </w:rPr>
        <w:t xml:space="preserve">SLI = users matched / users who opted in x 100</w:t>
      </w:r>
    </w:p>
    <w:p>
      <w:pPr>
        <w:spacing w:after="80" w:before="80"/>
      </w:pPr>
      <w:r>
        <w:rPr>
          <w:rFonts w:ascii="Arial" w:cs="Arial" w:eastAsia="Arial" w:hAnsi="Arial"/>
          <w:sz w:val="22"/>
          <w:szCs w:val="22"/>
        </w:rPr>
        <w:t xml:space="preserve">Why: The core value proposition of the platform. No match = no value delivered.</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 Route API Availability</w:t>
      </w:r>
    </w:p>
    <w:p>
      <w:pPr>
        <w:spacing w:after="80" w:before="80"/>
      </w:pPr>
      <w:r>
        <w:rPr>
          <w:rFonts w:ascii="Arial" w:cs="Arial" w:eastAsia="Arial" w:hAnsi="Arial"/>
          <w:sz w:val="22"/>
          <w:szCs w:val="22"/>
        </w:rPr>
        <w:t xml:space="preserve">Percentage of route calculation requests (Haversine + Google Maps) that return a valid response.</w:t>
      </w:r>
    </w:p>
    <w:p>
      <w:pPr>
        <w:spacing w:after="80" w:before="80"/>
        <w:ind w:left="720"/>
      </w:pPr>
      <w:r>
        <w:rPr>
          <w:rFonts w:ascii="Courier New" w:cs="Courier New" w:eastAsia="Courier New" w:hAnsi="Courier New"/>
          <w:color w:val="2E4057"/>
          <w:sz w:val="20"/>
          <w:szCs w:val="20"/>
        </w:rPr>
        <w:t xml:space="preserve">SLI = successful route calculations / total route requests x 100</w:t>
      </w:r>
    </w:p>
    <w:p>
      <w:pPr>
        <w:spacing w:after="80" w:before="80"/>
      </w:pPr>
      <w:r>
        <w:rPr>
          <w:rFonts w:ascii="Arial" w:cs="Arial" w:eastAsia="Arial" w:hAnsi="Arial"/>
          <w:sz w:val="22"/>
          <w:szCs w:val="22"/>
        </w:rPr>
        <w:t xml:space="preserve">Why: External dependency — Google Maps can blip. Tracks third-party reliability impact.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 D7 Retention Rate</w:t>
      </w:r>
    </w:p>
    <w:p>
      <w:pPr>
        <w:spacing w:after="80" w:before="80"/>
      </w:pPr>
      <w:r>
        <w:rPr>
          <w:rFonts w:ascii="Arial" w:cs="Arial" w:eastAsia="Arial" w:hAnsi="Arial"/>
          <w:sz w:val="22"/>
          <w:szCs w:val="22"/>
        </w:rPr>
        <w:t xml:space="preserve">Percentage of users who use the platform again within 7 days of their first successful match.</w:t>
      </w:r>
    </w:p>
    <w:p>
      <w:pPr>
        <w:spacing w:after="80" w:before="80"/>
        <w:ind w:left="720"/>
      </w:pPr>
      <w:r>
        <w:rPr>
          <w:rFonts w:ascii="Courier New" w:cs="Courier New" w:eastAsia="Courier New" w:hAnsi="Courier New"/>
          <w:color w:val="2E4057"/>
          <w:sz w:val="20"/>
          <w:szCs w:val="20"/>
        </w:rPr>
        <w:t xml:space="preserve">SLI = users active on day 7 / users who got first match x 100</w:t>
      </w:r>
    </w:p>
    <w:p>
      <w:pPr>
        <w:spacing w:after="80" w:before="80"/>
      </w:pPr>
      <w:r>
        <w:rPr>
          <w:rFonts w:ascii="Arial" w:cs="Arial" w:eastAsia="Arial" w:hAnsi="Arial"/>
          <w:sz w:val="22"/>
          <w:szCs w:val="22"/>
        </w:rPr>
        <w:t xml:space="preserve">Why: Product health metric. Below a threshold means the product isn't sticky enough to change commute behaviour.</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 Match Latency (p95)</w:t>
      </w:r>
    </w:p>
    <w:p>
      <w:pPr>
        <w:spacing w:after="80" w:before="80"/>
      </w:pPr>
      <w:r>
        <w:rPr>
          <w:rFonts w:ascii="Arial" w:cs="Arial" w:eastAsia="Arial" w:hAnsi="Arial"/>
          <w:sz w:val="22"/>
          <w:szCs w:val="22"/>
        </w:rPr>
        <w:t xml:space="preserve">95th percentile time from opt-in submission to match result being returned to the user.</w:t>
      </w:r>
    </w:p>
    <w:p>
      <w:pPr>
        <w:spacing w:after="80" w:before="80"/>
        <w:ind w:left="720"/>
      </w:pPr>
      <w:r>
        <w:rPr>
          <w:rFonts w:ascii="Courier New" w:cs="Courier New" w:eastAsia="Courier New" w:hAnsi="Courier New"/>
          <w:color w:val="2E4057"/>
          <w:sz w:val="20"/>
          <w:szCs w:val="20"/>
        </w:rPr>
        <w:t xml:space="preserve">SLI = p95 of match response time in seconds</w:t>
      </w:r>
    </w:p>
    <w:p>
      <w:pPr>
        <w:spacing w:after="80" w:before="80"/>
      </w:pPr>
      <w:r>
        <w:rPr>
          <w:rFonts w:ascii="Arial" w:cs="Arial" w:eastAsia="Arial" w:hAnsi="Arial"/>
          <w:sz w:val="22"/>
          <w:szCs w:val="22"/>
        </w:rPr>
        <w:t xml:space="preserve">Why: Slow match = user drops off before seeing result. Latency is a direct UX signal.</w:t>
      </w:r>
    </w:p>
    <w:p>
      <w:pPr>
        <w:spacing w:after="80" w:before="80"/>
      </w:pPr>
      <w:r>
        <w:t xml:space="preserve"/>
      </w:r>
    </w:p>
    <w:p>
      <w:pPr>
        <w:pStyle w:val="Heading1"/>
        <w:spacing w:after="160" w:before="320"/>
      </w:pPr>
      <w:r>
        <w:rPr>
          <w:rFonts w:ascii="Arial" w:cs="Arial" w:eastAsia="Arial" w:hAnsi="Arial"/>
          <w:b/>
          <w:bCs/>
          <w:color w:val="1F3864"/>
          <w:sz w:val="32"/>
          <w:szCs w:val="32"/>
        </w:rPr>
        <w:t xml:space="preserve">Service Level Objectives (SLOs)</w:t>
      </w:r>
    </w:p>
    <w:p>
      <w:pPr>
        <w:spacing w:after="80" w:before="80"/>
      </w:pPr>
      <w:r>
        <w:rPr>
          <w:rFonts w:ascii="Arial" w:cs="Arial" w:eastAsia="Arial" w:hAnsi="Arial"/>
          <w:i/>
          <w:iCs/>
          <w:sz w:val="22"/>
          <w:szCs w:val="22"/>
        </w:rPr>
        <w:t xml:space="preserve">Internal targets for each SLI. Set based on what the product needs to be useful — not arbitrary percentages.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SLI</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SLO Target</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Opt-in success rate</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&gt;= 99%</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Core onboarding — failure = zero users enter system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 success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85%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100% — geography naturally limits match availability</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Route API availability</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&gt;= 99.5%</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External dependency — allows for occasional Google Maps blips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D7 retention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40%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viability threshold — below this = behaviour not changing</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Match latency p95</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&lt;= 3 seconds</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User expectation — slower = drop-off before seeing match</w:t>
            </w:r>
          </w:p>
        </w:tc>
      </w:tr>
    </w:tbl>
    <w:p>
      <w:pPr>
        <w:spacing w:after="80" w:before="80"/>
      </w:pPr>
      <w:r>
        <w:t xml:space="preserve"/>
      </w:r>
    </w:p>
    <w:p>
      <w:pPr>
        <w:pStyle w:val="Heading1"/>
        <w:spacing w:after="160" w:before="320"/>
      </w:pPr>
      <w:r>
        <w:rPr>
          <w:rFonts w:ascii="Arial" w:cs="Arial" w:eastAsia="Arial" w:hAnsi="Arial"/>
          <w:b/>
          <w:bCs/>
          <w:color w:val="1F3864"/>
          <w:sz w:val="32"/>
          <w:szCs w:val="32"/>
        </w:rPr>
        <w:t xml:space="preserve">Error Budgets</w:t>
      </w:r>
    </w:p>
    <w:p>
      <w:pPr>
        <w:spacing w:after="80" w:before="80"/>
      </w:pPr>
      <w:r>
        <w:rPr>
          <w:rFonts w:ascii="Arial" w:cs="Arial" w:eastAsia="Arial" w:hAnsi="Arial"/>
          <w:i/>
          <w:iCs/>
          <w:sz w:val="22"/>
          <w:szCs w:val="22"/>
        </w:rPr>
        <w:t xml:space="preserve">Error budget = 100% minus SLO. The allowed headroom before feature work stops and reliability work begins.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SLO</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Monthly Error Budget</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Opt-in 99%</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 = ~7 hours/month</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Very tight — opt-in must almost never fail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 85%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 significant buffer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Intentionally wide — geography is the constraint, not the system</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Route API 99.5%</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0.5% = ~3.5 hours/month</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Tight because third-party failures cascade quickly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D7 retention 40%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 buffer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metric — influenced by many factors beyond engineering</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Match latency p95 3s</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Burn rate monitored</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Alert if p95 drifts above 3s for more than 5 minutes</w:t>
            </w:r>
          </w:p>
        </w:tc>
      </w:tr>
    </w:tbl>
    <w:p>
      <w:pPr>
        <w:spacing w:after="80" w:before="80"/>
      </w:pPr>
      <w:r>
        <w:t xml:space="preserve"/>
      </w:r>
    </w:p>
    <w:p>
      <w:pPr>
        <w:pStyle w:val="Heading1"/>
        <w:spacing w:after="160" w:before="320"/>
      </w:pPr>
      <w:r>
        <w:rPr>
          <w:rFonts w:ascii="Arial" w:cs="Arial" w:eastAsia="Arial" w:hAnsi="Arial"/>
          <w:b/>
          <w:bCs/>
          <w:color w:val="1F3864"/>
          <w:sz w:val="32"/>
          <w:szCs w:val="32"/>
        </w:rPr>
        <w:t xml:space="preserve">Alert Thresholds (PromQL)</w:t>
      </w:r>
    </w:p>
    <w:p>
      <w:pPr>
        <w:spacing w:after="80" w:before="80"/>
      </w:pPr>
      <w:r>
        <w:rPr>
          <w:rFonts w:ascii="Arial" w:cs="Arial" w:eastAsia="Arial" w:hAnsi="Arial"/>
          <w:i/>
          <w:iCs/>
          <w:sz w:val="22"/>
          <w:szCs w:val="22"/>
        </w:rPr>
        <w:t xml:space="preserve">Defined upfront — monitoring as a design decision, not an afterthought.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Opt-in failure spike</w:t>
      </w:r>
    </w:p>
    <w:p>
      <w:pPr>
        <w:spacing w:after="80" w:before="80"/>
        <w:ind w:left="720"/>
      </w:pPr>
      <w:r>
        <w:rPr>
          <w:rFonts w:ascii="Courier New" w:cs="Courier New" w:eastAsia="Courier New" w:hAnsi="Courier New"/>
          <w:color w:val="2E4057"/>
          <w:sz w:val="20"/>
          <w:szCs w:val="20"/>
        </w:rPr>
        <w:t xml:space="preserve">rate(optin_failures_total[5m]) &gt; 0.01</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Match success rate dropping</w:t>
      </w:r>
    </w:p>
    <w:p>
      <w:pPr>
        <w:spacing w:after="80" w:before="80"/>
        <w:ind w:left="720"/>
      </w:pPr>
      <w:r>
        <w:rPr>
          <w:rFonts w:ascii="Courier New" w:cs="Courier New" w:eastAsia="Courier New" w:hAnsi="Courier New"/>
          <w:color w:val="2E4057"/>
          <w:sz w:val="20"/>
          <w:szCs w:val="20"/>
        </w:rPr>
        <w:t xml:space="preserve">sum(rate(match_success_total[5m])) /</w:t>
      </w:r>
    </w:p>
    <w:p>
      <w:pPr>
        <w:spacing w:after="80" w:before="80"/>
        <w:ind w:left="720"/>
      </w:pPr>
      <w:r>
        <w:rPr>
          <w:rFonts w:ascii="Courier New" w:cs="Courier New" w:eastAsia="Courier New" w:hAnsi="Courier New"/>
          <w:color w:val="2E4057"/>
          <w:sz w:val="20"/>
          <w:szCs w:val="20"/>
        </w:rPr>
        <w:t xml:space="preserve">sum(rate(match_attempts_total[5m])) &lt; 0.85</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Route API latency breaching</w:t>
      </w:r>
    </w:p>
    <w:p>
      <w:pPr>
        <w:spacing w:after="80" w:before="80"/>
        <w:ind w:left="720"/>
      </w:pPr>
      <w:r>
        <w:rPr>
          <w:rFonts w:ascii="Courier New" w:cs="Courier New" w:eastAsia="Courier New" w:hAnsi="Courier New"/>
          <w:color w:val="2E4057"/>
          <w:sz w:val="20"/>
          <w:szCs w:val="20"/>
        </w:rPr>
        <w:t xml:space="preserve">histogram_quantile(0.95, rate(route_latency_bucket[5m])) &gt; 3</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D7 retention drop (weekly check)</w:t>
      </w:r>
    </w:p>
    <w:p>
      <w:pPr>
        <w:spacing w:after="80" w:before="80"/>
        <w:ind w:left="720"/>
      </w:pPr>
      <w:r>
        <w:rPr>
          <w:rFonts w:ascii="Courier New" w:cs="Courier New" w:eastAsia="Courier New" w:hAnsi="Courier New"/>
          <w:color w:val="2E4057"/>
          <w:sz w:val="20"/>
          <w:szCs w:val="20"/>
        </w:rPr>
        <w:t xml:space="preserve">(d7_active_users / first_match_users) &lt; 0.40</w:t>
      </w:r>
    </w:p>
    <w:p>
      <w:pPr>
        <w:spacing w:after="80" w:before="80"/>
      </w:pPr>
      <w:r>
        <w:t xml:space="preserve"/>
      </w:r>
    </w:p>
    <w:p>
      <w:pPr>
        <w:pStyle w:val="Heading1"/>
        <w:spacing w:after="160" w:before="320"/>
      </w:pPr>
      <w:r>
        <w:rPr>
          <w:rFonts w:ascii="Arial" w:cs="Arial" w:eastAsia="Arial" w:hAnsi="Arial"/>
          <w:b/>
          <w:bCs/>
          <w:color w:val="1F3864"/>
          <w:sz w:val="32"/>
          <w:szCs w:val="32"/>
        </w:rPr>
        <w:t xml:space="preserve">How to Say This in the Interview</w:t>
      </w:r>
    </w:p>
    <w:p>
      <w:pPr>
        <w:spacing w:after="80" w:before="80"/>
        <w:ind w:left="360" w:right="360"/>
      </w:pPr>
      <w:r>
        <w:rPr>
          <w:rFonts w:ascii="Arial" w:cs="Arial" w:eastAsia="Arial" w:hAnsi="Arial"/>
          <w:i/>
          <w:iCs/>
          <w:color w:val="2E4057"/>
          <w:sz w:val="22"/>
          <w:szCs w:val="22"/>
        </w:rPr>
        <w:t xml:space="preserve">"Before writing a single line of code for CommuteMate I defined what success looked like. I identified five SLIs — opt-in success rate, match success rate, route API availability, D7 retention, and match latency. I set SLOs for each based on what the product needed to be useful — for example match success at 85% not 100% because geography naturally limits who can carpool with who. I modelled alert thresholds in PromQL upfront so monitoring was a design decision, not an afterthought. That's the same discipline I'd bring to any production service at Rubrik."</w:t>
      </w:r>
    </w:p>
    <w:p>
      <w:pPr>
        <w:spacing w:after="80" w:before="80"/>
      </w:pPr>
      <w:r>
        <w:t xml:space="preserve"/>
      </w:r>
    </w:p>
    <w:p>
      <w:pPr>
        <w:spacing w:after="0" w:before="400"/>
        <w:jc w:val="center"/>
      </w:pPr>
      <w:r>
        <w:rPr>
          <w:rFonts w:ascii="Arial" w:cs="Arial" w:eastAsia="Arial" w:hAnsi="Arial"/>
          <w:i/>
          <w:iCs/>
          <w:color w:val="999999"/>
          <w:sz w:val="18"/>
          <w:szCs w:val="18"/>
        </w:rPr>
        <w:t xml:space="preserve">Adithya P.R. | VIT Chennai | Rubrik InfoSec SRE Intern Interview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2026-05-17T09:06:49.151Z</dcterms:created>
  <dcterms:modified xsi:type="dcterms:W3CDTF">2026-05-17T09:06:49.151Z</dcterms:modified>
</cp:coreProperties>
</file>

<file path=docProps/custom.xml><?xml version="1.0" encoding="utf-8"?>
<Properties xmlns="http://schemas.openxmlformats.org/officeDocument/2006/custom-properties" xmlns:vt="http://schemas.openxmlformats.org/officeDocument/2006/docPropsVTypes"/>
</file>