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B21A6">
      <w:pPr>
        <w:spacing w:after="0"/>
        <w:jc w:val="center"/>
        <w:rPr>
          <w:b/>
          <w:sz w:val="24"/>
          <w:szCs w:val="24"/>
        </w:rPr>
      </w:pPr>
      <w:r>
        <w:rPr>
          <w:b/>
          <w:sz w:val="24"/>
          <w:szCs w:val="24"/>
        </w:rPr>
        <w:t>Project Design Phase</w:t>
      </w:r>
    </w:p>
    <w:p w14:paraId="2594CB9D" w14:textId="77777777" w:rsidR="004360B1" w:rsidRDefault="001B21A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B21A6">
            <w:r>
              <w:t>Date</w:t>
            </w:r>
          </w:p>
        </w:tc>
        <w:tc>
          <w:tcPr>
            <w:tcW w:w="4508" w:type="dxa"/>
          </w:tcPr>
          <w:p w14:paraId="6C6AD7EB" w14:textId="58231FB7" w:rsidR="004360B1" w:rsidRDefault="00CD4BE3">
            <w:r>
              <w:t>2</w:t>
            </w:r>
            <w:r w:rsidR="00C0201A">
              <w:t>3</w:t>
            </w:r>
            <w:r>
              <w:t xml:space="preserve"> October 2026</w:t>
            </w:r>
          </w:p>
        </w:tc>
      </w:tr>
      <w:tr w:rsidR="004360B1" w14:paraId="7890E6B7" w14:textId="77777777">
        <w:tc>
          <w:tcPr>
            <w:tcW w:w="4508" w:type="dxa"/>
          </w:tcPr>
          <w:p w14:paraId="0C019381" w14:textId="77777777" w:rsidR="004360B1" w:rsidRDefault="001B21A6">
            <w:r>
              <w:t>Team ID</w:t>
            </w:r>
          </w:p>
        </w:tc>
        <w:tc>
          <w:tcPr>
            <w:tcW w:w="4508" w:type="dxa"/>
          </w:tcPr>
          <w:p w14:paraId="3384612E" w14:textId="64E2C7D4" w:rsidR="004360B1" w:rsidRDefault="004360B1">
            <w:r>
              <w:t>Individual</w:t>
            </w:r>
          </w:p>
        </w:tc>
      </w:tr>
      <w:tr w:rsidR="004360B1" w14:paraId="51E034FC" w14:textId="77777777">
        <w:tc>
          <w:tcPr>
            <w:tcW w:w="4508" w:type="dxa"/>
          </w:tcPr>
          <w:p w14:paraId="69F005D8" w14:textId="77777777" w:rsidR="004360B1" w:rsidRDefault="001B21A6">
            <w:r>
              <w:t>Project Name</w:t>
            </w:r>
          </w:p>
        </w:tc>
        <w:tc>
          <w:tcPr>
            <w:tcW w:w="4508" w:type="dxa"/>
          </w:tcPr>
          <w:p w14:paraId="381D29FA" w14:textId="6B18FD7C" w:rsidR="004360B1" w:rsidRDefault="004360B1">
            <w:r>
              <w:t>Car Rental Request Automation in ServiceNow Using Service Catalog and Workflows</w:t>
            </w:r>
          </w:p>
        </w:tc>
      </w:tr>
      <w:tr w:rsidR="004360B1" w14:paraId="22167E14" w14:textId="77777777">
        <w:tc>
          <w:tcPr>
            <w:tcW w:w="4508" w:type="dxa"/>
          </w:tcPr>
          <w:p w14:paraId="215D873C" w14:textId="77777777" w:rsidR="004360B1" w:rsidRDefault="001B21A6">
            <w:r>
              <w:t>Maximum Marks</w:t>
            </w:r>
          </w:p>
        </w:tc>
        <w:tc>
          <w:tcPr>
            <w:tcW w:w="4508" w:type="dxa"/>
          </w:tcPr>
          <w:p w14:paraId="1C19BA8D" w14:textId="77777777" w:rsidR="004360B1" w:rsidRDefault="001B21A6">
            <w:r>
              <w:t>2 Marks</w:t>
            </w:r>
          </w:p>
        </w:tc>
      </w:tr>
    </w:tbl>
    <w:p w14:paraId="53EF8A59" w14:textId="77777777" w:rsidR="004360B1" w:rsidRDefault="004360B1">
      <w:pPr>
        <w:rPr>
          <w:b/>
        </w:rPr>
      </w:pPr>
    </w:p>
    <w:p w14:paraId="279B644E" w14:textId="77777777" w:rsidR="004360B1" w:rsidRDefault="001B21A6">
      <w:pPr>
        <w:rPr>
          <w:b/>
        </w:rPr>
      </w:pPr>
      <w:r>
        <w:rPr>
          <w:b/>
        </w:rPr>
        <w:t>Problem – Solution Fit Template:</w:t>
      </w:r>
    </w:p>
    <w:p w14:paraId="0F63D45D" w14:textId="77777777" w:rsidR="004360B1" w:rsidRDefault="001B21A6">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B21A6">
      <w:pPr>
        <w:rPr>
          <w:b/>
        </w:rPr>
      </w:pPr>
      <w:r>
        <w:rPr>
          <w:b/>
        </w:rPr>
        <w:t>Purpose:</w:t>
      </w:r>
    </w:p>
    <w:p w14:paraId="5CD00787" w14:textId="77777777" w:rsidR="004360B1" w:rsidRDefault="001B21A6">
      <w:pPr>
        <w:numPr>
          <w:ilvl w:val="0"/>
          <w:numId w:val="2"/>
        </w:numPr>
        <w:spacing w:after="0" w:line="240" w:lineRule="auto"/>
      </w:pPr>
      <w:r>
        <w:t>Solve complex problems in a way that fits the state of your customers.</w:t>
      </w:r>
    </w:p>
    <w:p w14:paraId="33BDAFEB" w14:textId="77777777" w:rsidR="004360B1" w:rsidRDefault="001B21A6">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B21A6">
      <w:pPr>
        <w:numPr>
          <w:ilvl w:val="0"/>
          <w:numId w:val="2"/>
        </w:numPr>
        <w:spacing w:after="0" w:line="240" w:lineRule="auto"/>
      </w:pPr>
      <w:r>
        <w:t>Sharpen your communication and marketing strategy with the right triggers and messaging.</w:t>
      </w:r>
    </w:p>
    <w:p w14:paraId="573B73EC" w14:textId="77777777" w:rsidR="004360B1" w:rsidRDefault="001B21A6">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B21A6">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B21A6">
      <w:pPr>
        <w:pageBreakBefore/>
        <w:rPr>
          <w:b/>
        </w:rPr>
      </w:pPr>
      <w:r>
        <w:rPr>
          <w:b/>
        </w:rPr>
        <w:lastRenderedPageBreak/>
        <w:t>Template:</w:t>
      </w:r>
    </w:p>
    <w:p w14:paraId="5701E65E" w14:textId="77777777" w:rsidR="004360B1" w:rsidRDefault="004360B1"/>
    <w:tbl>
      <w:tblPr>
        <w:tblStyle w:val="TableGrid"/>
        <w:tblW w:w="0" w:type="auto"/>
        <w:tblLook w:val="04A0" w:firstRow="1" w:lastRow="0" w:firstColumn="1" w:lastColumn="0" w:noHBand="0" w:noVBand="1"/>
      </w:tblPr>
      <w:tblGrid>
        <w:gridCol w:w="3008"/>
        <w:gridCol w:w="3008"/>
        <w:gridCol w:w="3000"/>
      </w:tblGrid>
      <w:tr w:rsidR="00E30CD0" w14:paraId="3CA871F0" w14:textId="77777777">
        <w:trPr>
          <w:trHeight w:val="2736"/>
        </w:trPr>
        <w:tc>
          <w:tcPr>
            <w:tcW w:w="3096" w:type="dxa"/>
            <w:shd w:val="clear" w:color="auto" w:fill="F7F7F7"/>
          </w:tcPr>
          <w:p w14:paraId="35BA1B37" w14:textId="77777777" w:rsidR="00E30CD0" w:rsidRDefault="001B21A6">
            <w:r>
              <w:rPr>
                <w:b/>
                <w:color w:val="E91E8C"/>
                <w:sz w:val="20"/>
              </w:rPr>
              <w:t>1. CUSTOMER SEGMENT(S)</w:t>
            </w:r>
          </w:p>
          <w:p w14:paraId="3FB2E266" w14:textId="77777777" w:rsidR="00E30CD0" w:rsidRDefault="001B21A6">
            <w:r>
              <w:rPr>
                <w:sz w:val="19"/>
              </w:rPr>
              <w:t>Employees who need a rental car for business travel, their managers, the transport / fleet team and ServiceNow administrators.</w:t>
            </w:r>
          </w:p>
        </w:tc>
        <w:tc>
          <w:tcPr>
            <w:tcW w:w="3096" w:type="dxa"/>
            <w:shd w:val="clear" w:color="auto" w:fill="F7F7F7"/>
          </w:tcPr>
          <w:p w14:paraId="4CA43F97" w14:textId="77777777" w:rsidR="00E30CD0" w:rsidRDefault="001B21A6">
            <w:r>
              <w:rPr>
                <w:b/>
                <w:color w:val="E91E8C"/>
                <w:sz w:val="20"/>
              </w:rPr>
              <w:t>6. CUSTOMER CONSTRAINTS</w:t>
            </w:r>
          </w:p>
          <w:p w14:paraId="54286A35" w14:textId="77777777" w:rsidR="00E30CD0" w:rsidRDefault="001B21A6">
            <w:r>
              <w:rPr>
                <w:sz w:val="19"/>
              </w:rPr>
              <w:t>Approval delays, limited car availability, travel deadlines and budget limits, no tracking tool, and the need to follow company travel policy.</w:t>
            </w:r>
          </w:p>
        </w:tc>
        <w:tc>
          <w:tcPr>
            <w:tcW w:w="3096" w:type="dxa"/>
            <w:shd w:val="clear" w:color="auto" w:fill="F7F7F7"/>
          </w:tcPr>
          <w:p w14:paraId="2D7F51BD" w14:textId="77777777" w:rsidR="00E30CD0" w:rsidRDefault="001B21A6">
            <w:r>
              <w:rPr>
                <w:b/>
                <w:color w:val="E91E8C"/>
                <w:sz w:val="20"/>
              </w:rPr>
              <w:t>5. AVAILABLE SOLUTIONS</w:t>
            </w:r>
          </w:p>
          <w:p w14:paraId="086F9B60" w14:textId="77777777" w:rsidR="00E30CD0" w:rsidRDefault="001B21A6">
            <w:r>
              <w:rPr>
                <w:sz w:val="19"/>
              </w:rPr>
              <w:t>Email or phone requests, spreadsheets and paper forms. Pros: familiar. Cons: no tracking, lost or incomplete details, manual follow-ups, no audit trail.</w:t>
            </w:r>
          </w:p>
        </w:tc>
      </w:tr>
      <w:tr w:rsidR="00E30CD0" w14:paraId="129728EA" w14:textId="77777777">
        <w:trPr>
          <w:trHeight w:val="2736"/>
        </w:trPr>
        <w:tc>
          <w:tcPr>
            <w:tcW w:w="3096" w:type="dxa"/>
            <w:shd w:val="clear" w:color="auto" w:fill="F7F7F7"/>
          </w:tcPr>
          <w:p w14:paraId="2527E9A4" w14:textId="77777777" w:rsidR="00E30CD0" w:rsidRDefault="001B21A6">
            <w:r>
              <w:rPr>
                <w:b/>
                <w:color w:val="F28C1E"/>
                <w:sz w:val="20"/>
              </w:rPr>
              <w:t>2. JOBS-TO-BE-DONE / PROBLEMS</w:t>
            </w:r>
          </w:p>
          <w:p w14:paraId="073B102C" w14:textId="77777777" w:rsidR="00E30CD0" w:rsidRDefault="001B21A6">
            <w:r>
              <w:rPr>
                <w:sz w:val="19"/>
              </w:rPr>
              <w:t>Request a car quickly with the right details, get manager approval, have a car assigned, and know the status. The transport team must receive clean, complete requests.</w:t>
            </w:r>
          </w:p>
        </w:tc>
        <w:tc>
          <w:tcPr>
            <w:tcW w:w="3096" w:type="dxa"/>
            <w:shd w:val="clear" w:color="auto" w:fill="F7F7F7"/>
          </w:tcPr>
          <w:p w14:paraId="7FE8286B" w14:textId="77777777" w:rsidR="00E30CD0" w:rsidRDefault="001B21A6">
            <w:r>
              <w:rPr>
                <w:b/>
                <w:color w:val="F28C1E"/>
                <w:sz w:val="20"/>
              </w:rPr>
              <w:t>9. PROBLEM ROOT CAUSE</w:t>
            </w:r>
          </w:p>
          <w:p w14:paraId="0863992B" w14:textId="77777777" w:rsidR="00E30CD0" w:rsidRDefault="001B21A6">
            <w:r>
              <w:rPr>
                <w:sz w:val="19"/>
              </w:rPr>
              <w:t>Requests are raised through unstructured channels, approvals are chased manually, there is no central record and no link between request, approval and car availability.</w:t>
            </w:r>
          </w:p>
        </w:tc>
        <w:tc>
          <w:tcPr>
            <w:tcW w:w="3096" w:type="dxa"/>
            <w:shd w:val="clear" w:color="auto" w:fill="F7F7F7"/>
          </w:tcPr>
          <w:p w14:paraId="6FF7C9AE" w14:textId="77777777" w:rsidR="00E30CD0" w:rsidRDefault="001B21A6">
            <w:r>
              <w:rPr>
                <w:b/>
                <w:color w:val="F28C1E"/>
                <w:sz w:val="20"/>
              </w:rPr>
              <w:t>7. BEHAVIOR</w:t>
            </w:r>
          </w:p>
          <w:p w14:paraId="100107DB" w14:textId="77777777" w:rsidR="00E30CD0" w:rsidRDefault="001B21A6">
            <w:r>
              <w:rPr>
                <w:sz w:val="19"/>
              </w:rPr>
              <w:t>Users email or call the transport desk, follow up repeatedly, and managers approve by reply or verbally. The team re-enters data into spreadsheets to track bookings.</w:t>
            </w:r>
          </w:p>
        </w:tc>
      </w:tr>
      <w:tr w:rsidR="00E30CD0" w14:paraId="2C96AEE8" w14:textId="77777777">
        <w:trPr>
          <w:trHeight w:val="2736"/>
        </w:trPr>
        <w:tc>
          <w:tcPr>
            <w:tcW w:w="3096" w:type="dxa"/>
            <w:shd w:val="clear" w:color="auto" w:fill="F7F7F7"/>
          </w:tcPr>
          <w:p w14:paraId="4C095001" w14:textId="77777777" w:rsidR="00E30CD0" w:rsidRDefault="001B21A6">
            <w:r>
              <w:rPr>
                <w:b/>
                <w:color w:val="1FA67A"/>
                <w:sz w:val="20"/>
              </w:rPr>
              <w:t>3. TRIGGERS  |  4. EMOTIONS: BEFORE / AFTER</w:t>
            </w:r>
          </w:p>
          <w:p w14:paraId="1C4F1CA5" w14:textId="77777777" w:rsidR="00E30CD0" w:rsidRDefault="001B21A6">
            <w:r>
              <w:rPr>
                <w:sz w:val="19"/>
              </w:rPr>
              <w:t>TRIGGERS: A business trip or client visit comes up, a deadline is near, or a manager asks for travel arrangements.</w:t>
            </w:r>
          </w:p>
          <w:p w14:paraId="220A9719" w14:textId="77777777" w:rsidR="00E30CD0" w:rsidRDefault="001B21A6">
            <w:r>
              <w:rPr>
                <w:sz w:val="19"/>
              </w:rPr>
              <w:t>EMOTIONS BEFORE: Frustrated, uncertain, anxious about delays.</w:t>
            </w:r>
            <w:r>
              <w:rPr>
                <w:sz w:val="19"/>
              </w:rPr>
              <w:br/>
              <w:t>EMOTIONS AFTER: Confident, in control, satisfied with clear status.</w:t>
            </w:r>
          </w:p>
        </w:tc>
        <w:tc>
          <w:tcPr>
            <w:tcW w:w="3096" w:type="dxa"/>
            <w:shd w:val="clear" w:color="auto" w:fill="F7F7F7"/>
          </w:tcPr>
          <w:p w14:paraId="0B53538E" w14:textId="77777777" w:rsidR="00E30CD0" w:rsidRDefault="001B21A6">
            <w:r>
              <w:rPr>
                <w:b/>
                <w:color w:val="7B3FA0"/>
                <w:sz w:val="20"/>
              </w:rPr>
              <w:t>10. YOUR SOLUTION</w:t>
            </w:r>
          </w:p>
          <w:p w14:paraId="16B92E47" w14:textId="77777777" w:rsidR="00E30CD0" w:rsidRDefault="001B21A6">
            <w:r>
              <w:rPr>
                <w:sz w:val="19"/>
              </w:rPr>
              <w:t>A ServiceNow Service Catalog item 'Car Rental Request' with a Flow Designer workflow: Manager Approval, Car Request Approval with availability check, an SCTASK for the Transport Team, notifications at every stage, and a full audit trail. Delivered through an Update Set.</w:t>
            </w:r>
          </w:p>
        </w:tc>
        <w:tc>
          <w:tcPr>
            <w:tcW w:w="3096" w:type="dxa"/>
            <w:shd w:val="clear" w:color="auto" w:fill="F7F7F7"/>
          </w:tcPr>
          <w:p w14:paraId="59311C67" w14:textId="77777777" w:rsidR="00E30CD0" w:rsidRDefault="001B21A6">
            <w:r>
              <w:rPr>
                <w:b/>
                <w:color w:val="1FA67A"/>
                <w:sz w:val="20"/>
              </w:rPr>
              <w:t>8. CHANNELS of BEHAVIOR</w:t>
            </w:r>
          </w:p>
          <w:p w14:paraId="4C1B879D" w14:textId="77777777" w:rsidR="00E30CD0" w:rsidRDefault="001B21A6">
            <w:r>
              <w:rPr>
                <w:sz w:val="19"/>
              </w:rPr>
              <w:t>8.1 ONLINE: Service Portal catalog form, request tracking page, email notifications and approval links.</w:t>
            </w:r>
          </w:p>
          <w:p w14:paraId="572E76F6" w14:textId="77777777" w:rsidR="00E30CD0" w:rsidRDefault="001B21A6">
            <w:r>
              <w:rPr>
                <w:sz w:val="19"/>
              </w:rPr>
              <w:t>8.2 OFFLINE: Calls or walk-ups to the transport desk and verbal approvals, which are replaced by the portal request and logged approval.</w:t>
            </w:r>
          </w:p>
        </w:tc>
      </w:tr>
    </w:tbl>
    <w:p w14:paraId="7EEF967C" w14:textId="77777777" w:rsidR="004360B1" w:rsidRDefault="001B21A6">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B8D7C5-1E19-405C-AAEF-3B7BE82B7598}"/>
  </w:font>
  <w:font w:name="Calibri">
    <w:panose1 w:val="020F0502020204030204"/>
    <w:charset w:val="00"/>
    <w:family w:val="swiss"/>
    <w:pitch w:val="variable"/>
    <w:sig w:usb0="E4002EFF" w:usb1="C200247B" w:usb2="00000009" w:usb3="00000000" w:csb0="000001FF" w:csb1="00000000"/>
    <w:embedRegular r:id="rId2" w:fontKey="{A4B0593B-046A-48CA-965E-AFB2B0E118FB}"/>
    <w:embedBold r:id="rId3" w:fontKey="{31BCE6C0-6A12-4DE8-8ECB-69E4D2555E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ABD1C4D-8721-4392-9FD3-F9691869D3CD}"/>
    <w:embedItalic r:id="rId5" w:fontKey="{F6728241-482D-4C06-9339-302131C9FC57}"/>
  </w:font>
  <w:font w:name="Calibri Light">
    <w:panose1 w:val="020F0302020204030204"/>
    <w:charset w:val="00"/>
    <w:family w:val="swiss"/>
    <w:pitch w:val="variable"/>
    <w:sig w:usb0="E4002EFF" w:usb1="C200247B" w:usb2="00000009" w:usb3="00000000" w:csb0="000001FF" w:csb1="00000000"/>
    <w:embedRegular r:id="rId6" w:fontKey="{6E36B1B0-A2E5-487F-B986-5D998D538B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34CE2"/>
    <w:rsid w:val="001B21A6"/>
    <w:rsid w:val="004360B1"/>
    <w:rsid w:val="005902FC"/>
    <w:rsid w:val="00A33440"/>
    <w:rsid w:val="00C0201A"/>
    <w:rsid w:val="00CD4BE3"/>
    <w:rsid w:val="00E30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Aditya Varma</cp:lastModifiedBy>
  <cp:revision>4</cp:revision>
  <cp:lastPrinted>2025-02-15T04:32:00Z</cp:lastPrinted>
  <dcterms:created xsi:type="dcterms:W3CDTF">2022-10-03T08:04:00Z</dcterms:created>
  <dcterms:modified xsi:type="dcterms:W3CDTF">2026-10-25T08:39:00Z</dcterms:modified>
</cp:coreProperties>
</file>