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7CFBF" w14:textId="77777777" w:rsidR="00846CF9" w:rsidRPr="00846CF9" w:rsidRDefault="00846CF9" w:rsidP="00846CF9">
      <w:pPr>
        <w:rPr>
          <w:b/>
          <w:bCs/>
        </w:rPr>
      </w:pPr>
      <w:r w:rsidRPr="00846CF9">
        <w:rPr>
          <w:b/>
          <w:bCs/>
        </w:rPr>
        <w:t>Government Stakeholder Executive Report</w:t>
      </w:r>
    </w:p>
    <w:p w14:paraId="7DA9ADCC" w14:textId="77777777" w:rsidR="00846CF9" w:rsidRPr="00846CF9" w:rsidRDefault="00846CF9" w:rsidP="00846CF9">
      <w:pPr>
        <w:rPr>
          <w:b/>
          <w:bCs/>
        </w:rPr>
      </w:pPr>
      <w:r w:rsidRPr="00846CF9">
        <w:rPr>
          <w:b/>
          <w:bCs/>
        </w:rPr>
        <w:t>Cost Structure and Channel-Wise Profitability Analysis for Multi-Channel Restaurants</w:t>
      </w:r>
    </w:p>
    <w:p w14:paraId="717D5C06" w14:textId="77777777" w:rsidR="00846CF9" w:rsidRPr="00846CF9" w:rsidRDefault="00846CF9" w:rsidP="00846CF9">
      <w:pPr>
        <w:rPr>
          <w:b/>
          <w:bCs/>
        </w:rPr>
      </w:pPr>
      <w:r w:rsidRPr="00846CF9">
        <w:rPr>
          <w:b/>
          <w:bCs/>
        </w:rPr>
        <w:t>Strategic Financial Sustainability Framework for Modern Restaurant Ecosystems</w:t>
      </w:r>
    </w:p>
    <w:p w14:paraId="71404830" w14:textId="77777777" w:rsidR="00846CF9" w:rsidRPr="00846CF9" w:rsidRDefault="00846CF9" w:rsidP="00846CF9">
      <w:r w:rsidRPr="00846CF9">
        <w:rPr>
          <w:b/>
          <w:bCs/>
        </w:rPr>
        <w:t>Prepared By:</w:t>
      </w:r>
      <w:r w:rsidRPr="00846CF9">
        <w:t xml:space="preserve"> Adithya BV</w:t>
      </w:r>
      <w:r w:rsidRPr="00846CF9">
        <w:br/>
      </w:r>
      <w:r w:rsidRPr="00846CF9">
        <w:rPr>
          <w:b/>
          <w:bCs/>
        </w:rPr>
        <w:t>Department of Data Sciences and Analytics</w:t>
      </w:r>
      <w:r w:rsidRPr="00846CF9">
        <w:br/>
      </w:r>
      <w:r w:rsidRPr="00846CF9">
        <w:rPr>
          <w:b/>
          <w:bCs/>
        </w:rPr>
        <w:t>M.S. Ramaiah University of Applied Sciences</w:t>
      </w:r>
    </w:p>
    <w:p w14:paraId="4A1E5CF0" w14:textId="77777777" w:rsidR="00846CF9" w:rsidRPr="00846CF9" w:rsidRDefault="00846CF9" w:rsidP="00846CF9">
      <w:r w:rsidRPr="00846CF9">
        <w:rPr>
          <w:b/>
          <w:bCs/>
        </w:rPr>
        <w:t>Project Domain:</w:t>
      </w:r>
      <w:r w:rsidRPr="00846CF9">
        <w:t xml:space="preserve"> Business Intelligence, Financial Analytics, Hospitality Economics, Profitability Optimization, Predictive Analytics</w:t>
      </w:r>
    </w:p>
    <w:p w14:paraId="09E034A3" w14:textId="77777777" w:rsidR="00846CF9" w:rsidRPr="00846CF9" w:rsidRDefault="00846CF9" w:rsidP="00846CF9">
      <w:r w:rsidRPr="00846CF9">
        <w:rPr>
          <w:b/>
          <w:bCs/>
        </w:rPr>
        <w:t>Analytical Techniques:</w:t>
      </w:r>
      <w:r w:rsidRPr="00846CF9">
        <w:t xml:space="preserve"> Machine Learning, Cost Structure Analysis, Revenue Analytics, Profitability </w:t>
      </w:r>
      <w:proofErr w:type="spellStart"/>
      <w:r w:rsidRPr="00846CF9">
        <w:t>Modeling</w:t>
      </w:r>
      <w:proofErr w:type="spellEnd"/>
      <w:r w:rsidRPr="00846CF9">
        <w:t>, PCA, K-Means Clustering, Business Intelligence Visualization</w:t>
      </w:r>
    </w:p>
    <w:p w14:paraId="795015B2" w14:textId="77777777" w:rsidR="00846CF9" w:rsidRPr="00846CF9" w:rsidRDefault="00846CF9" w:rsidP="00846CF9">
      <w:r w:rsidRPr="00846CF9">
        <w:rPr>
          <w:b/>
          <w:bCs/>
        </w:rPr>
        <w:t>Target Stakeholders:</w:t>
      </w:r>
      <w:r w:rsidRPr="00846CF9">
        <w:t xml:space="preserve"> Government Agencies, Economic Development Authorities, Tourism Boards, Restaurant Industry Regulators, Public Policy Institutions, Hospitality Sector Decision-Makers</w:t>
      </w:r>
    </w:p>
    <w:p w14:paraId="105D4E9E" w14:textId="77777777" w:rsidR="00846CF9" w:rsidRPr="00846CF9" w:rsidRDefault="00846CF9" w:rsidP="00846CF9">
      <w:r w:rsidRPr="00846CF9">
        <w:pict w14:anchorId="417A6AC1">
          <v:rect id="_x0000_i1133" style="width:0;height:1.5pt" o:hralign="center" o:hrstd="t" o:hr="t" fillcolor="#a0a0a0" stroked="f"/>
        </w:pict>
      </w:r>
    </w:p>
    <w:p w14:paraId="669DCE1A" w14:textId="77777777" w:rsidR="00846CF9" w:rsidRPr="00846CF9" w:rsidRDefault="00846CF9" w:rsidP="00846CF9">
      <w:pPr>
        <w:rPr>
          <w:b/>
          <w:bCs/>
        </w:rPr>
      </w:pPr>
      <w:r w:rsidRPr="00846CF9">
        <w:rPr>
          <w:b/>
          <w:bCs/>
        </w:rPr>
        <w:t>Executive Summary</w:t>
      </w:r>
    </w:p>
    <w:p w14:paraId="4EF898F5" w14:textId="77777777" w:rsidR="00846CF9" w:rsidRPr="00846CF9" w:rsidRDefault="00846CF9" w:rsidP="00846CF9">
      <w:r w:rsidRPr="00846CF9">
        <w:t>The global restaurant industry is undergoing a significant structural transformation driven by digital commerce, changing consumer purchasing behavior, and the rapid expansion of food delivery ecosystems. Traditional restaurant operations, once predominantly dependent on in-store dining experiences, now increasingly rely on multiple revenue channels including third-party delivery aggregators and self-managed delivery systems. While these innovations have expanded market accessibility and created new revenue-generation opportunities, they have simultaneously introduced complex cost structures that directly influence profitability, operational efficiency, and long-term business sustainability.</w:t>
      </w:r>
    </w:p>
    <w:p w14:paraId="3210BCDB" w14:textId="77777777" w:rsidR="00846CF9" w:rsidRPr="00846CF9" w:rsidRDefault="00846CF9" w:rsidP="00846CF9">
      <w:r w:rsidRPr="00846CF9">
        <w:t>This report presents a comprehensive Business Intelligence and Financial Analytics framework developed to evaluate the financial viability of restaurants operating through multiple sales channels, including In-Store Dining, Uber Eats, DoorDash, and Self-Delivery services. The study investigates the relationship between revenue generation, profitability, operational expenditure, delivery costs, commission structures, and channel dependency using advanced statistical analysis and machine learning methodologies. The objective is to identify critical profitability drivers, assess financial sustainability risks, and provide evidence-based recommendations that support both business growth and policy development within the hospitality sector.</w:t>
      </w:r>
    </w:p>
    <w:p w14:paraId="4729ECD5" w14:textId="77777777" w:rsidR="00846CF9" w:rsidRPr="00846CF9" w:rsidRDefault="00846CF9" w:rsidP="00846CF9">
      <w:r w:rsidRPr="00846CF9">
        <w:t xml:space="preserve">The analytical framework integrates extensive data preparation, exploratory data analysis, feature engineering, cost decomposition </w:t>
      </w:r>
      <w:proofErr w:type="spellStart"/>
      <w:r w:rsidRPr="00846CF9">
        <w:t>modeling</w:t>
      </w:r>
      <w:proofErr w:type="spellEnd"/>
      <w:r w:rsidRPr="00846CF9">
        <w:t xml:space="preserve">, profitability assessment, </w:t>
      </w:r>
      <w:r w:rsidRPr="00846CF9">
        <w:lastRenderedPageBreak/>
        <w:t>customer channel analytics, restaurant segmentation, Principal Component Analysis (PCA), and predictive machine learning techniques. Through these methodologies, the study provides a multidimensional evaluation of restaurant performance, enabling stakeholders to understand not only where revenue is generated but also how operational decisions affect financial outcomes. The resulting insights establish a foundation for strategic planning, digital transformation, regulatory development, and investment prioritization.</w:t>
      </w:r>
    </w:p>
    <w:p w14:paraId="2E6F87F6" w14:textId="77777777" w:rsidR="00846CF9" w:rsidRPr="00846CF9" w:rsidRDefault="00846CF9" w:rsidP="00846CF9">
      <w:r w:rsidRPr="00846CF9">
        <w:t xml:space="preserve">The findings indicate that digital delivery platforms contribute substantially to overall revenue generation and customer acquisition. However, revenue growth alone does not necessarily translate into increased profitability. Significant portions of delivery-generated revenue are absorbed by commission fees, logistics expenses, packaging costs, and </w:t>
      </w:r>
      <w:proofErr w:type="spellStart"/>
      <w:r w:rsidRPr="00846CF9">
        <w:t>fulfillment</w:t>
      </w:r>
      <w:proofErr w:type="spellEnd"/>
      <w:r w:rsidRPr="00846CF9">
        <w:t xml:space="preserve"> operations. Conversely, in-store dining channels consistently produce the highest net profit margins due to lower intermediary costs and greater retention of transaction value. Self-delivery channels demonstrate strong profitability potential by balancing customer convenience with enhanced margin preservation.</w:t>
      </w:r>
    </w:p>
    <w:p w14:paraId="07BFC761" w14:textId="77777777" w:rsidR="00846CF9" w:rsidRPr="00846CF9" w:rsidRDefault="00846CF9" w:rsidP="00846CF9">
      <w:r w:rsidRPr="00846CF9">
        <w:t>Operational expenditures emerged as the most influential cost category across restaurant businesses, emphasizing the importance of workforce productivity, inventory optimization, resource allocation, and process efficiency. Furthermore, profitability varied considerably across cuisine categories and restaurant segments, indicating that business performance is strongly influenced by operating models, customer demographics, and channel strategies. The study also confirms that high revenue performance does not guarantee superior financial outcomes, highlighting the need for profit-centered management approaches.</w:t>
      </w:r>
    </w:p>
    <w:p w14:paraId="63509400" w14:textId="77777777" w:rsidR="00846CF9" w:rsidRPr="00846CF9" w:rsidRDefault="00846CF9" w:rsidP="00846CF9">
      <w:r w:rsidRPr="00846CF9">
        <w:t xml:space="preserve">To enhance decision-making capabilities, machine learning models were developed to predict restaurant profitability outcomes. The </w:t>
      </w:r>
      <w:proofErr w:type="spellStart"/>
      <w:r w:rsidRPr="00846CF9">
        <w:t>LightGBM</w:t>
      </w:r>
      <w:proofErr w:type="spellEnd"/>
      <w:r w:rsidRPr="00846CF9">
        <w:t xml:space="preserve"> model achieved an accuracy of 98.82%, followed closely by Random Forest and </w:t>
      </w:r>
      <w:proofErr w:type="spellStart"/>
      <w:r w:rsidRPr="00846CF9">
        <w:t>XGBoost</w:t>
      </w:r>
      <w:proofErr w:type="spellEnd"/>
      <w:r w:rsidRPr="00846CF9">
        <w:t xml:space="preserve"> models at 98.53%, while Logistic Regression achieved 95.29%. These results demonstrate that profitability can be accurately forecasted using operational, financial, and channel-specific variables. The predictive framework provides a valuable tool for proactive financial management, investment planning, and operational optimization.</w:t>
      </w:r>
    </w:p>
    <w:p w14:paraId="254AB3F2" w14:textId="77777777" w:rsidR="00846CF9" w:rsidRPr="00846CF9" w:rsidRDefault="00846CF9" w:rsidP="00846CF9">
      <w:r w:rsidRPr="00846CF9">
        <w:t>The implications of this study extend beyond individual restaurant businesses and contribute to broader economic development objectives. The restaurant industry serves as a critical contributor to employment generation, tourism development, entrepreneurship, and local economic growth. Therefore, improving profitability and operational sustainability within the sector can generate positive economic outcomes at regional and national levels. The findings provide actionable insights for government agencies, regulators, and industry leaders seeking to strengthen the competitiveness and resilience of modern hospitality ecosystems.</w:t>
      </w:r>
    </w:p>
    <w:p w14:paraId="3DE60CA0" w14:textId="77777777" w:rsidR="00846CF9" w:rsidRPr="00846CF9" w:rsidRDefault="00846CF9" w:rsidP="00846CF9">
      <w:r w:rsidRPr="00846CF9">
        <w:lastRenderedPageBreak/>
        <w:pict w14:anchorId="105E4B54">
          <v:rect id="_x0000_i1134" style="width:0;height:1.5pt" o:hralign="center" o:hrstd="t" o:hr="t" fillcolor="#a0a0a0" stroked="f"/>
        </w:pict>
      </w:r>
    </w:p>
    <w:p w14:paraId="3D7F3B6E" w14:textId="77777777" w:rsidR="00846CF9" w:rsidRPr="00846CF9" w:rsidRDefault="00846CF9" w:rsidP="00846CF9">
      <w:pPr>
        <w:rPr>
          <w:b/>
          <w:bCs/>
        </w:rPr>
      </w:pPr>
      <w:r w:rsidRPr="00846CF9">
        <w:rPr>
          <w:b/>
          <w:bCs/>
        </w:rPr>
        <w:t>Strategic Context</w:t>
      </w:r>
    </w:p>
    <w:p w14:paraId="5517B49D" w14:textId="77777777" w:rsidR="00846CF9" w:rsidRPr="00846CF9" w:rsidRDefault="00846CF9" w:rsidP="00846CF9">
      <w:r w:rsidRPr="00846CF9">
        <w:t>The restaurant sector has become increasingly dependent on digital platforms and technology-enabled customer engagement models. Consumers now expect convenient ordering systems, rapid delivery services, seamless payment mechanisms, and personalized dining experiences. These evolving expectations have accelerated the adoption of multi-channel business models that combine traditional dining experiences with digital delivery services.</w:t>
      </w:r>
    </w:p>
    <w:p w14:paraId="0978DA15" w14:textId="77777777" w:rsidR="00846CF9" w:rsidRPr="00846CF9" w:rsidRDefault="00846CF9" w:rsidP="00846CF9">
      <w:r w:rsidRPr="00846CF9">
        <w:t>Although third-party delivery aggregators have expanded market reach and increased sales opportunities, they have also introduced significant commission-based expenses that reduce retained earnings. As competition intensifies across the hospitality sector, businesses must continuously balance revenue growth objectives against profitability requirements. Understanding channel-level economics has therefore become a strategic necessity rather than an operational preference.</w:t>
      </w:r>
    </w:p>
    <w:p w14:paraId="7C531272" w14:textId="77777777" w:rsidR="00846CF9" w:rsidRPr="00846CF9" w:rsidRDefault="00846CF9" w:rsidP="00846CF9">
      <w:r w:rsidRPr="00846CF9">
        <w:t>Governments and economic development agencies also have a vested interest in ensuring the financial sustainability of restaurant enterprises, given their substantial contribution to employment creation, tourism activity, urban economic development, and small-business growth. Consequently, evidence-based profitability analysis is essential for supporting informed policy formulation and industry development initiatives.</w:t>
      </w:r>
    </w:p>
    <w:p w14:paraId="19F78FCF" w14:textId="77777777" w:rsidR="00846CF9" w:rsidRPr="00846CF9" w:rsidRDefault="00846CF9" w:rsidP="00846CF9">
      <w:r w:rsidRPr="00846CF9">
        <w:pict w14:anchorId="0C7C877F">
          <v:rect id="_x0000_i1135" style="width:0;height:1.5pt" o:hralign="center" o:hrstd="t" o:hr="t" fillcolor="#a0a0a0" stroked="f"/>
        </w:pict>
      </w:r>
    </w:p>
    <w:p w14:paraId="4954BD5C" w14:textId="77777777" w:rsidR="00846CF9" w:rsidRPr="00846CF9" w:rsidRDefault="00846CF9" w:rsidP="00846CF9">
      <w:pPr>
        <w:rPr>
          <w:b/>
          <w:bCs/>
        </w:rPr>
      </w:pPr>
      <w:r w:rsidRPr="00846CF9">
        <w:rPr>
          <w:b/>
          <w:bCs/>
        </w:rPr>
        <w:t>Key Objectives of the Study</w:t>
      </w:r>
    </w:p>
    <w:p w14:paraId="52F13EFF" w14:textId="77777777" w:rsidR="00846CF9" w:rsidRPr="00846CF9" w:rsidRDefault="00846CF9" w:rsidP="00846CF9">
      <w:r w:rsidRPr="00846CF9">
        <w:t>The primary objectives of this project were:</w:t>
      </w:r>
    </w:p>
    <w:p w14:paraId="0C0AAEE8" w14:textId="77777777" w:rsidR="00846CF9" w:rsidRPr="00846CF9" w:rsidRDefault="00846CF9" w:rsidP="00846CF9">
      <w:pPr>
        <w:numPr>
          <w:ilvl w:val="0"/>
          <w:numId w:val="1"/>
        </w:numPr>
      </w:pPr>
      <w:r w:rsidRPr="00846CF9">
        <w:t>Evaluate channel-wise revenue generation across restaurant operations.</w:t>
      </w:r>
    </w:p>
    <w:p w14:paraId="10E4ADD6" w14:textId="77777777" w:rsidR="00846CF9" w:rsidRPr="00846CF9" w:rsidRDefault="00846CF9" w:rsidP="00846CF9">
      <w:pPr>
        <w:numPr>
          <w:ilvl w:val="0"/>
          <w:numId w:val="1"/>
        </w:numPr>
      </w:pPr>
      <w:r w:rsidRPr="00846CF9">
        <w:t>Measure net profitability across different sales channels.</w:t>
      </w:r>
    </w:p>
    <w:p w14:paraId="2FED9D05" w14:textId="77777777" w:rsidR="00846CF9" w:rsidRPr="00846CF9" w:rsidRDefault="00846CF9" w:rsidP="00846CF9">
      <w:pPr>
        <w:numPr>
          <w:ilvl w:val="0"/>
          <w:numId w:val="1"/>
        </w:numPr>
      </w:pPr>
      <w:r w:rsidRPr="00846CF9">
        <w:t>Assess the impact of commissions and delivery expenses on profit margins.</w:t>
      </w:r>
    </w:p>
    <w:p w14:paraId="49AD9E16" w14:textId="77777777" w:rsidR="00846CF9" w:rsidRPr="00846CF9" w:rsidRDefault="00846CF9" w:rsidP="00846CF9">
      <w:pPr>
        <w:numPr>
          <w:ilvl w:val="0"/>
          <w:numId w:val="1"/>
        </w:numPr>
      </w:pPr>
      <w:r w:rsidRPr="00846CF9">
        <w:t>Analyze operational cost structures and expenditure patterns.</w:t>
      </w:r>
    </w:p>
    <w:p w14:paraId="24968098" w14:textId="77777777" w:rsidR="00846CF9" w:rsidRPr="00846CF9" w:rsidRDefault="00846CF9" w:rsidP="00846CF9">
      <w:pPr>
        <w:numPr>
          <w:ilvl w:val="0"/>
          <w:numId w:val="1"/>
        </w:numPr>
      </w:pPr>
      <w:r w:rsidRPr="00846CF9">
        <w:t>Identify profitability variations across cuisine categories and restaurant segments.</w:t>
      </w:r>
    </w:p>
    <w:p w14:paraId="3CD00F73" w14:textId="77777777" w:rsidR="00846CF9" w:rsidRPr="00846CF9" w:rsidRDefault="00846CF9" w:rsidP="00846CF9">
      <w:pPr>
        <w:numPr>
          <w:ilvl w:val="0"/>
          <w:numId w:val="1"/>
        </w:numPr>
      </w:pPr>
      <w:r w:rsidRPr="00846CF9">
        <w:t>Evaluate dependency on third-party delivery aggregators.</w:t>
      </w:r>
    </w:p>
    <w:p w14:paraId="14ED8C84" w14:textId="77777777" w:rsidR="00846CF9" w:rsidRPr="00846CF9" w:rsidRDefault="00846CF9" w:rsidP="00846CF9">
      <w:pPr>
        <w:numPr>
          <w:ilvl w:val="0"/>
          <w:numId w:val="1"/>
        </w:numPr>
      </w:pPr>
      <w:r w:rsidRPr="00846CF9">
        <w:t>Assess delivery radius impacts on operational efficiency.</w:t>
      </w:r>
    </w:p>
    <w:p w14:paraId="78346058" w14:textId="77777777" w:rsidR="00846CF9" w:rsidRPr="00846CF9" w:rsidRDefault="00846CF9" w:rsidP="00846CF9">
      <w:pPr>
        <w:numPr>
          <w:ilvl w:val="0"/>
          <w:numId w:val="1"/>
        </w:numPr>
      </w:pPr>
      <w:r w:rsidRPr="00846CF9">
        <w:t>Segment restaurants using advanced clustering techniques.</w:t>
      </w:r>
    </w:p>
    <w:p w14:paraId="0C60F93F" w14:textId="77777777" w:rsidR="00846CF9" w:rsidRPr="00846CF9" w:rsidRDefault="00846CF9" w:rsidP="00846CF9">
      <w:pPr>
        <w:numPr>
          <w:ilvl w:val="0"/>
          <w:numId w:val="1"/>
        </w:numPr>
      </w:pPr>
      <w:r w:rsidRPr="00846CF9">
        <w:t>Predict profitability outcomes using machine learning models.</w:t>
      </w:r>
    </w:p>
    <w:p w14:paraId="7F46A14D" w14:textId="77777777" w:rsidR="00846CF9" w:rsidRPr="00846CF9" w:rsidRDefault="00846CF9" w:rsidP="00846CF9">
      <w:pPr>
        <w:numPr>
          <w:ilvl w:val="0"/>
          <w:numId w:val="1"/>
        </w:numPr>
      </w:pPr>
      <w:r w:rsidRPr="00846CF9">
        <w:lastRenderedPageBreak/>
        <w:t>Generate actionable recommendations for business leaders and policymakers.</w:t>
      </w:r>
    </w:p>
    <w:p w14:paraId="53A708BF" w14:textId="77777777" w:rsidR="00846CF9" w:rsidRPr="00846CF9" w:rsidRDefault="00846CF9" w:rsidP="00846CF9">
      <w:r w:rsidRPr="00846CF9">
        <w:pict w14:anchorId="2066CC89">
          <v:rect id="_x0000_i1136" style="width:0;height:1.5pt" o:hralign="center" o:hrstd="t" o:hr="t" fillcolor="#a0a0a0" stroked="f"/>
        </w:pict>
      </w:r>
    </w:p>
    <w:p w14:paraId="4A07784E" w14:textId="77777777" w:rsidR="00846CF9" w:rsidRPr="00846CF9" w:rsidRDefault="00846CF9" w:rsidP="00846CF9">
      <w:pPr>
        <w:rPr>
          <w:b/>
          <w:bCs/>
        </w:rPr>
      </w:pPr>
      <w:r w:rsidRPr="00846CF9">
        <w:rPr>
          <w:b/>
          <w:bCs/>
        </w:rPr>
        <w:t>Analytical Infrastructure</w:t>
      </w:r>
    </w:p>
    <w:p w14:paraId="1B9F17EA" w14:textId="77777777" w:rsidR="00846CF9" w:rsidRPr="00846CF9" w:rsidRDefault="00846CF9" w:rsidP="00846CF9">
      <w:pPr>
        <w:rPr>
          <w:b/>
          <w:bCs/>
        </w:rPr>
      </w:pPr>
      <w:r w:rsidRPr="00846CF9">
        <w:rPr>
          <w:b/>
          <w:bCs/>
        </w:rPr>
        <w:t>Dataset Scope</w:t>
      </w:r>
    </w:p>
    <w:p w14:paraId="41651BBD" w14:textId="77777777" w:rsidR="00846CF9" w:rsidRPr="00846CF9" w:rsidRDefault="00846CF9" w:rsidP="00846CF9">
      <w:r w:rsidRPr="00846CF9">
        <w:t>The study utilized a comprehensive restaurant performance dataset containing operational, financial, channel-specific, and customer-related variables representing multi-channel restaurant businesses.</w:t>
      </w:r>
    </w:p>
    <w:p w14:paraId="5EE5F02F" w14:textId="77777777" w:rsidR="00846CF9" w:rsidRPr="00846CF9" w:rsidRDefault="00846CF9" w:rsidP="00846CF9">
      <w:pPr>
        <w:rPr>
          <w:b/>
          <w:bCs/>
        </w:rPr>
      </w:pPr>
      <w:r w:rsidRPr="00846CF9">
        <w:rPr>
          <w:b/>
          <w:bCs/>
        </w:rPr>
        <w:t>Key Variables Included</w:t>
      </w:r>
    </w:p>
    <w:p w14:paraId="363C22B3" w14:textId="77777777" w:rsidR="00846CF9" w:rsidRPr="00846CF9" w:rsidRDefault="00846CF9" w:rsidP="00846CF9">
      <w:pPr>
        <w:numPr>
          <w:ilvl w:val="0"/>
          <w:numId w:val="2"/>
        </w:numPr>
      </w:pPr>
      <w:r w:rsidRPr="00846CF9">
        <w:t>Revenue</w:t>
      </w:r>
    </w:p>
    <w:p w14:paraId="3C0C0EE2" w14:textId="77777777" w:rsidR="00846CF9" w:rsidRPr="00846CF9" w:rsidRDefault="00846CF9" w:rsidP="00846CF9">
      <w:pPr>
        <w:numPr>
          <w:ilvl w:val="0"/>
          <w:numId w:val="2"/>
        </w:numPr>
      </w:pPr>
      <w:r w:rsidRPr="00846CF9">
        <w:t>Net Profit</w:t>
      </w:r>
    </w:p>
    <w:p w14:paraId="35A3D67C" w14:textId="77777777" w:rsidR="00846CF9" w:rsidRPr="00846CF9" w:rsidRDefault="00846CF9" w:rsidP="00846CF9">
      <w:pPr>
        <w:numPr>
          <w:ilvl w:val="0"/>
          <w:numId w:val="2"/>
        </w:numPr>
      </w:pPr>
      <w:r w:rsidRPr="00846CF9">
        <w:t>Profit Margin</w:t>
      </w:r>
    </w:p>
    <w:p w14:paraId="6968197A" w14:textId="77777777" w:rsidR="00846CF9" w:rsidRPr="00846CF9" w:rsidRDefault="00846CF9" w:rsidP="00846CF9">
      <w:pPr>
        <w:numPr>
          <w:ilvl w:val="0"/>
          <w:numId w:val="2"/>
        </w:numPr>
      </w:pPr>
      <w:r w:rsidRPr="00846CF9">
        <w:t>Commission Cost</w:t>
      </w:r>
    </w:p>
    <w:p w14:paraId="59A653A1" w14:textId="77777777" w:rsidR="00846CF9" w:rsidRPr="00846CF9" w:rsidRDefault="00846CF9" w:rsidP="00846CF9">
      <w:pPr>
        <w:numPr>
          <w:ilvl w:val="0"/>
          <w:numId w:val="2"/>
        </w:numPr>
      </w:pPr>
      <w:r w:rsidRPr="00846CF9">
        <w:t>Delivery Cost</w:t>
      </w:r>
    </w:p>
    <w:p w14:paraId="5CE3406C" w14:textId="77777777" w:rsidR="00846CF9" w:rsidRPr="00846CF9" w:rsidRDefault="00846CF9" w:rsidP="00846CF9">
      <w:pPr>
        <w:numPr>
          <w:ilvl w:val="0"/>
          <w:numId w:val="2"/>
        </w:numPr>
      </w:pPr>
      <w:r w:rsidRPr="00846CF9">
        <w:t>Operational Expenses</w:t>
      </w:r>
    </w:p>
    <w:p w14:paraId="152B4F85" w14:textId="77777777" w:rsidR="00846CF9" w:rsidRPr="00846CF9" w:rsidRDefault="00846CF9" w:rsidP="00846CF9">
      <w:pPr>
        <w:numPr>
          <w:ilvl w:val="0"/>
          <w:numId w:val="2"/>
        </w:numPr>
      </w:pPr>
      <w:r w:rsidRPr="00846CF9">
        <w:t>Cuisine Type</w:t>
      </w:r>
    </w:p>
    <w:p w14:paraId="39966474" w14:textId="77777777" w:rsidR="00846CF9" w:rsidRPr="00846CF9" w:rsidRDefault="00846CF9" w:rsidP="00846CF9">
      <w:pPr>
        <w:numPr>
          <w:ilvl w:val="0"/>
          <w:numId w:val="2"/>
        </w:numPr>
      </w:pPr>
      <w:r w:rsidRPr="00846CF9">
        <w:t>Restaurant Segment</w:t>
      </w:r>
    </w:p>
    <w:p w14:paraId="59988663" w14:textId="77777777" w:rsidR="00846CF9" w:rsidRPr="00846CF9" w:rsidRDefault="00846CF9" w:rsidP="00846CF9">
      <w:pPr>
        <w:numPr>
          <w:ilvl w:val="0"/>
          <w:numId w:val="2"/>
        </w:numPr>
      </w:pPr>
      <w:r w:rsidRPr="00846CF9">
        <w:t>Delivery Radius</w:t>
      </w:r>
    </w:p>
    <w:p w14:paraId="4B687269" w14:textId="77777777" w:rsidR="00846CF9" w:rsidRPr="00846CF9" w:rsidRDefault="00846CF9" w:rsidP="00846CF9">
      <w:pPr>
        <w:numPr>
          <w:ilvl w:val="0"/>
          <w:numId w:val="2"/>
        </w:numPr>
      </w:pPr>
      <w:r w:rsidRPr="00846CF9">
        <w:t>Sales Channel</w:t>
      </w:r>
    </w:p>
    <w:p w14:paraId="00F9F5F3" w14:textId="77777777" w:rsidR="00846CF9" w:rsidRPr="00846CF9" w:rsidRDefault="00846CF9" w:rsidP="00846CF9">
      <w:pPr>
        <w:numPr>
          <w:ilvl w:val="0"/>
          <w:numId w:val="2"/>
        </w:numPr>
      </w:pPr>
      <w:r w:rsidRPr="00846CF9">
        <w:t>Order Volume</w:t>
      </w:r>
    </w:p>
    <w:p w14:paraId="105D098D" w14:textId="77777777" w:rsidR="00846CF9" w:rsidRPr="00846CF9" w:rsidRDefault="00846CF9" w:rsidP="00846CF9">
      <w:pPr>
        <w:numPr>
          <w:ilvl w:val="0"/>
          <w:numId w:val="2"/>
        </w:numPr>
      </w:pPr>
      <w:r w:rsidRPr="00846CF9">
        <w:t>Profitability Classification</w:t>
      </w:r>
    </w:p>
    <w:p w14:paraId="5C442862" w14:textId="77777777" w:rsidR="00846CF9" w:rsidRPr="00846CF9" w:rsidRDefault="00846CF9" w:rsidP="00846CF9">
      <w:r w:rsidRPr="00846CF9">
        <w:pict w14:anchorId="22C15C7E">
          <v:rect id="_x0000_i1137" style="width:0;height:1.5pt" o:hralign="center" o:hrstd="t" o:hr="t" fillcolor="#a0a0a0" stroked="f"/>
        </w:pict>
      </w:r>
    </w:p>
    <w:p w14:paraId="3DCE2BDA" w14:textId="77777777" w:rsidR="00846CF9" w:rsidRPr="00846CF9" w:rsidRDefault="00846CF9" w:rsidP="00846CF9">
      <w:pPr>
        <w:rPr>
          <w:b/>
          <w:bCs/>
        </w:rPr>
      </w:pPr>
      <w:r w:rsidRPr="00846CF9">
        <w:rPr>
          <w:b/>
          <w:bCs/>
        </w:rPr>
        <w:t>Analytical Methodology</w:t>
      </w:r>
    </w:p>
    <w:p w14:paraId="29753019" w14:textId="77777777" w:rsidR="00846CF9" w:rsidRPr="00846CF9" w:rsidRDefault="00846CF9" w:rsidP="00846CF9">
      <w:r w:rsidRPr="00846CF9">
        <w:t>The analytical framework consisted of the following stages:</w:t>
      </w:r>
    </w:p>
    <w:p w14:paraId="0FC30A20" w14:textId="77777777" w:rsidR="00846CF9" w:rsidRPr="00846CF9" w:rsidRDefault="00846CF9" w:rsidP="00846CF9">
      <w:pPr>
        <w:rPr>
          <w:b/>
          <w:bCs/>
        </w:rPr>
      </w:pPr>
      <w:r w:rsidRPr="00846CF9">
        <w:rPr>
          <w:b/>
          <w:bCs/>
        </w:rPr>
        <w:t>1. Data Cleaning and Preparation</w:t>
      </w:r>
    </w:p>
    <w:p w14:paraId="48681556" w14:textId="77777777" w:rsidR="00846CF9" w:rsidRPr="00846CF9" w:rsidRDefault="00846CF9" w:rsidP="00846CF9">
      <w:r w:rsidRPr="00846CF9">
        <w:t>Raw operational and financial datasets were validated, standardized, and prepared for analysis through missing-value treatment, consistency checks, and data transformation procedures.</w:t>
      </w:r>
    </w:p>
    <w:p w14:paraId="78BA9227" w14:textId="77777777" w:rsidR="00846CF9" w:rsidRDefault="00846CF9" w:rsidP="00846CF9">
      <w:pPr>
        <w:rPr>
          <w:b/>
          <w:bCs/>
        </w:rPr>
      </w:pPr>
    </w:p>
    <w:p w14:paraId="34529C5D" w14:textId="77777777" w:rsidR="00846CF9" w:rsidRDefault="00846CF9" w:rsidP="00846CF9">
      <w:pPr>
        <w:rPr>
          <w:b/>
          <w:bCs/>
        </w:rPr>
      </w:pPr>
    </w:p>
    <w:p w14:paraId="5C07686C" w14:textId="2885E944" w:rsidR="00846CF9" w:rsidRPr="00846CF9" w:rsidRDefault="00846CF9" w:rsidP="00846CF9">
      <w:pPr>
        <w:rPr>
          <w:b/>
          <w:bCs/>
        </w:rPr>
      </w:pPr>
      <w:r w:rsidRPr="00846CF9">
        <w:rPr>
          <w:b/>
          <w:bCs/>
        </w:rPr>
        <w:lastRenderedPageBreak/>
        <w:t>2. Exploratory Data Analysis (EDA)</w:t>
      </w:r>
    </w:p>
    <w:p w14:paraId="233DCB75" w14:textId="77777777" w:rsidR="00846CF9" w:rsidRPr="00846CF9" w:rsidRDefault="00846CF9" w:rsidP="00846CF9">
      <w:r w:rsidRPr="00846CF9">
        <w:t>EDA was conducted to identify trends in revenue, profit generation, cost allocation, customer behavior, and channel performance.</w:t>
      </w:r>
    </w:p>
    <w:p w14:paraId="14B30147" w14:textId="77777777" w:rsidR="00846CF9" w:rsidRPr="00846CF9" w:rsidRDefault="00846CF9" w:rsidP="00846CF9">
      <w:pPr>
        <w:rPr>
          <w:b/>
          <w:bCs/>
        </w:rPr>
      </w:pPr>
      <w:r w:rsidRPr="00846CF9">
        <w:rPr>
          <w:b/>
          <w:bCs/>
        </w:rPr>
        <w:t>3. Correlation Analysis</w:t>
      </w:r>
    </w:p>
    <w:p w14:paraId="3244B5FE" w14:textId="77777777" w:rsidR="00846CF9" w:rsidRPr="00846CF9" w:rsidRDefault="00846CF9" w:rsidP="00846CF9">
      <w:r w:rsidRPr="00846CF9">
        <w:t>Relationships between financial variables were examined to identify key drivers influencing profitability outcomes.</w:t>
      </w:r>
    </w:p>
    <w:p w14:paraId="1106A9C4" w14:textId="77777777" w:rsidR="00846CF9" w:rsidRPr="00846CF9" w:rsidRDefault="00846CF9" w:rsidP="00846CF9">
      <w:pPr>
        <w:rPr>
          <w:b/>
          <w:bCs/>
        </w:rPr>
      </w:pPr>
      <w:r w:rsidRPr="00846CF9">
        <w:rPr>
          <w:b/>
          <w:bCs/>
        </w:rPr>
        <w:t>4. Outlier Detection and Treatment</w:t>
      </w:r>
    </w:p>
    <w:p w14:paraId="47AB8B89" w14:textId="77777777" w:rsidR="00846CF9" w:rsidRPr="00846CF9" w:rsidRDefault="00846CF9" w:rsidP="00846CF9">
      <w:r w:rsidRPr="00846CF9">
        <w:t>Extreme observations were identified and appropriately managed to improve analytical reliability and model accuracy.</w:t>
      </w:r>
    </w:p>
    <w:p w14:paraId="1B14DD9D" w14:textId="77777777" w:rsidR="00846CF9" w:rsidRPr="00846CF9" w:rsidRDefault="00846CF9" w:rsidP="00846CF9">
      <w:pPr>
        <w:rPr>
          <w:b/>
          <w:bCs/>
        </w:rPr>
      </w:pPr>
      <w:r w:rsidRPr="00846CF9">
        <w:rPr>
          <w:b/>
          <w:bCs/>
        </w:rPr>
        <w:t>5. Feature Engineering</w:t>
      </w:r>
    </w:p>
    <w:p w14:paraId="0A869785" w14:textId="77777777" w:rsidR="00846CF9" w:rsidRPr="00846CF9" w:rsidRDefault="00846CF9" w:rsidP="00846CF9">
      <w:r w:rsidRPr="00846CF9">
        <w:t>New business indicators were developed to enhance profitability prediction capabilities and improve analytical insights.</w:t>
      </w:r>
    </w:p>
    <w:p w14:paraId="686F87BB" w14:textId="77777777" w:rsidR="00846CF9" w:rsidRPr="00846CF9" w:rsidRDefault="00846CF9" w:rsidP="00846CF9">
      <w:pPr>
        <w:rPr>
          <w:b/>
          <w:bCs/>
        </w:rPr>
      </w:pPr>
      <w:r w:rsidRPr="00846CF9">
        <w:rPr>
          <w:b/>
          <w:bCs/>
        </w:rPr>
        <w:t>6. Advanced Business Analytics</w:t>
      </w:r>
    </w:p>
    <w:p w14:paraId="19B6F68A" w14:textId="77777777" w:rsidR="00846CF9" w:rsidRPr="00846CF9" w:rsidRDefault="00846CF9" w:rsidP="00846CF9">
      <w:r w:rsidRPr="00846CF9">
        <w:t>Comprehensive assessments were performed including:</w:t>
      </w:r>
    </w:p>
    <w:p w14:paraId="1B1CCB4D" w14:textId="77777777" w:rsidR="00846CF9" w:rsidRPr="00846CF9" w:rsidRDefault="00846CF9" w:rsidP="00846CF9">
      <w:pPr>
        <w:numPr>
          <w:ilvl w:val="0"/>
          <w:numId w:val="3"/>
        </w:numPr>
      </w:pPr>
      <w:r w:rsidRPr="00846CF9">
        <w:t>Revenue Analytics</w:t>
      </w:r>
    </w:p>
    <w:p w14:paraId="3AB0012B" w14:textId="77777777" w:rsidR="00846CF9" w:rsidRPr="00846CF9" w:rsidRDefault="00846CF9" w:rsidP="00846CF9">
      <w:pPr>
        <w:numPr>
          <w:ilvl w:val="0"/>
          <w:numId w:val="3"/>
        </w:numPr>
      </w:pPr>
      <w:r w:rsidRPr="00846CF9">
        <w:t>Profitability Analytics</w:t>
      </w:r>
    </w:p>
    <w:p w14:paraId="0D29B14E" w14:textId="77777777" w:rsidR="00846CF9" w:rsidRPr="00846CF9" w:rsidRDefault="00846CF9" w:rsidP="00846CF9">
      <w:pPr>
        <w:numPr>
          <w:ilvl w:val="0"/>
          <w:numId w:val="3"/>
        </w:numPr>
      </w:pPr>
      <w:r w:rsidRPr="00846CF9">
        <w:t>Cost Structure Decomposition</w:t>
      </w:r>
    </w:p>
    <w:p w14:paraId="1383B948" w14:textId="77777777" w:rsidR="00846CF9" w:rsidRPr="00846CF9" w:rsidRDefault="00846CF9" w:rsidP="00846CF9">
      <w:pPr>
        <w:numPr>
          <w:ilvl w:val="0"/>
          <w:numId w:val="3"/>
        </w:numPr>
      </w:pPr>
      <w:r w:rsidRPr="00846CF9">
        <w:t>Margin Analysis</w:t>
      </w:r>
    </w:p>
    <w:p w14:paraId="3F67BE9F" w14:textId="77777777" w:rsidR="00846CF9" w:rsidRPr="00846CF9" w:rsidRDefault="00846CF9" w:rsidP="00846CF9">
      <w:pPr>
        <w:numPr>
          <w:ilvl w:val="0"/>
          <w:numId w:val="3"/>
        </w:numPr>
      </w:pPr>
      <w:r w:rsidRPr="00846CF9">
        <w:t>Cuisine Performance Evaluation</w:t>
      </w:r>
    </w:p>
    <w:p w14:paraId="0A08ADD6" w14:textId="77777777" w:rsidR="00846CF9" w:rsidRPr="00846CF9" w:rsidRDefault="00846CF9" w:rsidP="00846CF9">
      <w:pPr>
        <w:numPr>
          <w:ilvl w:val="0"/>
          <w:numId w:val="3"/>
        </w:numPr>
      </w:pPr>
      <w:r w:rsidRPr="00846CF9">
        <w:t>Delivery Radius Optimization</w:t>
      </w:r>
    </w:p>
    <w:p w14:paraId="0A019694" w14:textId="77777777" w:rsidR="00846CF9" w:rsidRPr="00846CF9" w:rsidRDefault="00846CF9" w:rsidP="00846CF9">
      <w:pPr>
        <w:numPr>
          <w:ilvl w:val="0"/>
          <w:numId w:val="3"/>
        </w:numPr>
      </w:pPr>
      <w:r w:rsidRPr="00846CF9">
        <w:t>Aggregator Dependency Assessment</w:t>
      </w:r>
    </w:p>
    <w:p w14:paraId="79FA6934" w14:textId="77777777" w:rsidR="00846CF9" w:rsidRPr="00846CF9" w:rsidRDefault="00846CF9" w:rsidP="00846CF9">
      <w:pPr>
        <w:rPr>
          <w:b/>
          <w:bCs/>
        </w:rPr>
      </w:pPr>
      <w:r w:rsidRPr="00846CF9">
        <w:rPr>
          <w:b/>
          <w:bCs/>
        </w:rPr>
        <w:t>7. Restaurant Segmentation</w:t>
      </w:r>
    </w:p>
    <w:p w14:paraId="16A2EDFF" w14:textId="77777777" w:rsidR="00846CF9" w:rsidRPr="00846CF9" w:rsidRDefault="00846CF9" w:rsidP="00846CF9">
      <w:r w:rsidRPr="00846CF9">
        <w:t>K-Means clustering was applied to classify restaurants into operationally meaningful groups based on profitability, cost efficiency, and channel characteristics.</w:t>
      </w:r>
    </w:p>
    <w:p w14:paraId="03911E17" w14:textId="77777777" w:rsidR="00846CF9" w:rsidRPr="00846CF9" w:rsidRDefault="00846CF9" w:rsidP="00846CF9">
      <w:pPr>
        <w:rPr>
          <w:b/>
          <w:bCs/>
        </w:rPr>
      </w:pPr>
      <w:r w:rsidRPr="00846CF9">
        <w:rPr>
          <w:b/>
          <w:bCs/>
        </w:rPr>
        <w:t>8. Principal Component Analysis (PCA)</w:t>
      </w:r>
    </w:p>
    <w:p w14:paraId="713C12A6" w14:textId="77777777" w:rsidR="00846CF9" w:rsidRPr="00846CF9" w:rsidRDefault="00846CF9" w:rsidP="00846CF9">
      <w:r w:rsidRPr="00846CF9">
        <w:t>PCA was utilized to reduce dimensional complexity and improve visualization of restaurant clusters.</w:t>
      </w:r>
    </w:p>
    <w:p w14:paraId="28A45049" w14:textId="77777777" w:rsidR="00846CF9" w:rsidRPr="00846CF9" w:rsidRDefault="00846CF9" w:rsidP="00846CF9">
      <w:pPr>
        <w:rPr>
          <w:b/>
          <w:bCs/>
        </w:rPr>
      </w:pPr>
      <w:r w:rsidRPr="00846CF9">
        <w:rPr>
          <w:b/>
          <w:bCs/>
        </w:rPr>
        <w:t>9. Machine Learning Prediction</w:t>
      </w:r>
    </w:p>
    <w:p w14:paraId="42A8BC3D" w14:textId="77777777" w:rsidR="00846CF9" w:rsidRPr="00846CF9" w:rsidRDefault="00846CF9" w:rsidP="00846CF9">
      <w:r w:rsidRPr="00846CF9">
        <w:t>Multiple supervised learning models were trained to predict restaurant profitability classifications and financial outcomes.</w:t>
      </w:r>
    </w:p>
    <w:p w14:paraId="5E4A4115" w14:textId="77777777" w:rsidR="00846CF9" w:rsidRPr="00846CF9" w:rsidRDefault="00846CF9" w:rsidP="00846CF9">
      <w:r w:rsidRPr="00846CF9">
        <w:lastRenderedPageBreak/>
        <w:pict w14:anchorId="6F061481">
          <v:rect id="_x0000_i1138" style="width:0;height:1.5pt" o:hralign="center" o:hrstd="t" o:hr="t" fillcolor="#a0a0a0" stroked="f"/>
        </w:pict>
      </w:r>
    </w:p>
    <w:p w14:paraId="61AFA30F" w14:textId="77777777" w:rsidR="00846CF9" w:rsidRPr="00846CF9" w:rsidRDefault="00846CF9" w:rsidP="00846CF9">
      <w:pPr>
        <w:rPr>
          <w:b/>
          <w:bCs/>
        </w:rPr>
      </w:pPr>
      <w:r w:rsidRPr="00846CF9">
        <w:rPr>
          <w:b/>
          <w:bCs/>
        </w:rPr>
        <w:t>Major Findings</w:t>
      </w:r>
    </w:p>
    <w:p w14:paraId="2A0F6DE3" w14:textId="77777777" w:rsidR="00846CF9" w:rsidRPr="00846CF9" w:rsidRDefault="00846CF9" w:rsidP="00846CF9">
      <w:pPr>
        <w:rPr>
          <w:b/>
          <w:bCs/>
        </w:rPr>
      </w:pPr>
      <w:r w:rsidRPr="00846CF9">
        <w:rPr>
          <w:b/>
          <w:bCs/>
        </w:rPr>
        <w:t>1. Delivery Channels Generate the Highest Revenue</w:t>
      </w:r>
    </w:p>
    <w:p w14:paraId="2CF76579" w14:textId="77777777" w:rsidR="00846CF9" w:rsidRPr="00846CF9" w:rsidRDefault="00846CF9" w:rsidP="00846CF9">
      <w:r w:rsidRPr="00846CF9">
        <w:t>Digital delivery channels collectively generated the largest proportion of restaurant revenue. The convenience offered by food delivery applications significantly increased customer accessibility and expanded market reach beyond traditional geographic limitations.</w:t>
      </w:r>
    </w:p>
    <w:p w14:paraId="29FC9BCA" w14:textId="77777777" w:rsidR="00846CF9" w:rsidRPr="00846CF9" w:rsidRDefault="00846CF9" w:rsidP="00846CF9">
      <w:r w:rsidRPr="00846CF9">
        <w:t>The findings demonstrate that digital platforms have become essential revenue-generation mechanisms within modern restaurant ecosystems. Businesses utilizing multiple delivery channels achieved greater market penetration and customer acquisition compared to restaurants relying solely on dine-in operations.</w:t>
      </w:r>
    </w:p>
    <w:p w14:paraId="5AF15D23" w14:textId="77777777" w:rsidR="00846CF9" w:rsidRPr="00846CF9" w:rsidRDefault="00846CF9" w:rsidP="00846CF9">
      <w:r w:rsidRPr="00846CF9">
        <w:pict w14:anchorId="574D84AF">
          <v:rect id="_x0000_i1139" style="width:0;height:1.5pt" o:hralign="center" o:hrstd="t" o:hr="t" fillcolor="#a0a0a0" stroked="f"/>
        </w:pict>
      </w:r>
    </w:p>
    <w:p w14:paraId="788EEFDD" w14:textId="77777777" w:rsidR="00846CF9" w:rsidRPr="00846CF9" w:rsidRDefault="00846CF9" w:rsidP="00846CF9">
      <w:pPr>
        <w:rPr>
          <w:b/>
          <w:bCs/>
        </w:rPr>
      </w:pPr>
      <w:r w:rsidRPr="00846CF9">
        <w:rPr>
          <w:b/>
          <w:bCs/>
        </w:rPr>
        <w:t>2. In-Store Dining Produces the Highest Net Profit</w:t>
      </w:r>
    </w:p>
    <w:p w14:paraId="1E94DD8F" w14:textId="77777777" w:rsidR="00846CF9" w:rsidRPr="00846CF9" w:rsidRDefault="00846CF9" w:rsidP="00846CF9">
      <w:r w:rsidRPr="00846CF9">
        <w:t>Despite lower overall revenue volumes compared with delivery platforms, in-store dining generated the highest net profit contribution.</w:t>
      </w:r>
    </w:p>
    <w:p w14:paraId="50047C8F" w14:textId="77777777" w:rsidR="00846CF9" w:rsidRPr="00846CF9" w:rsidRDefault="00846CF9" w:rsidP="00846CF9">
      <w:r w:rsidRPr="00846CF9">
        <w:t>The absence of third-party commissions, reduced logistics costs, and stronger customer spending behavior contributed significantly to superior profitability outcomes.</w:t>
      </w:r>
    </w:p>
    <w:p w14:paraId="572B49F9" w14:textId="77777777" w:rsidR="00846CF9" w:rsidRPr="00846CF9" w:rsidRDefault="00846CF9" w:rsidP="00846CF9">
      <w:r w:rsidRPr="00846CF9">
        <w:t>This finding reinforces the continuing economic importance of physical dining experiences within restaurant business models.</w:t>
      </w:r>
    </w:p>
    <w:p w14:paraId="32C1AEFF" w14:textId="77777777" w:rsidR="00846CF9" w:rsidRPr="00846CF9" w:rsidRDefault="00846CF9" w:rsidP="00846CF9">
      <w:r w:rsidRPr="00846CF9">
        <w:pict w14:anchorId="53E81619">
          <v:rect id="_x0000_i1140" style="width:0;height:1.5pt" o:hralign="center" o:hrstd="t" o:hr="t" fillcolor="#a0a0a0" stroked="f"/>
        </w:pict>
      </w:r>
    </w:p>
    <w:p w14:paraId="4B6348CC" w14:textId="77777777" w:rsidR="00846CF9" w:rsidRPr="00846CF9" w:rsidRDefault="00846CF9" w:rsidP="00846CF9">
      <w:pPr>
        <w:rPr>
          <w:b/>
          <w:bCs/>
        </w:rPr>
      </w:pPr>
      <w:r w:rsidRPr="00846CF9">
        <w:rPr>
          <w:b/>
          <w:bCs/>
        </w:rPr>
        <w:t>3. Self-Delivery Represents a High-Potential Growth Model</w:t>
      </w:r>
    </w:p>
    <w:p w14:paraId="3AECA3FC" w14:textId="77777777" w:rsidR="00846CF9" w:rsidRPr="00846CF9" w:rsidRDefault="00846CF9" w:rsidP="00846CF9">
      <w:r w:rsidRPr="00846CF9">
        <w:t>Self-delivery channels demonstrated strong profitability performance by enabling restaurants to retain greater portions of transaction value while maintaining customer convenience.</w:t>
      </w:r>
    </w:p>
    <w:p w14:paraId="235BC747" w14:textId="77777777" w:rsidR="00846CF9" w:rsidRPr="00846CF9" w:rsidRDefault="00846CF9" w:rsidP="00846CF9">
      <w:r w:rsidRPr="00846CF9">
        <w:t>Restaurants utilizing self-managed delivery operations benefited from:</w:t>
      </w:r>
    </w:p>
    <w:p w14:paraId="12F8A246" w14:textId="77777777" w:rsidR="00846CF9" w:rsidRPr="00846CF9" w:rsidRDefault="00846CF9" w:rsidP="00846CF9">
      <w:pPr>
        <w:numPr>
          <w:ilvl w:val="0"/>
          <w:numId w:val="4"/>
        </w:numPr>
      </w:pPr>
      <w:r w:rsidRPr="00846CF9">
        <w:t>Lower commission expenses</w:t>
      </w:r>
    </w:p>
    <w:p w14:paraId="677602BC" w14:textId="77777777" w:rsidR="00846CF9" w:rsidRPr="00846CF9" w:rsidRDefault="00846CF9" w:rsidP="00846CF9">
      <w:pPr>
        <w:numPr>
          <w:ilvl w:val="0"/>
          <w:numId w:val="4"/>
        </w:numPr>
      </w:pPr>
      <w:r w:rsidRPr="00846CF9">
        <w:t>Enhanced customer relationship ownership</w:t>
      </w:r>
    </w:p>
    <w:p w14:paraId="3553E60D" w14:textId="77777777" w:rsidR="00846CF9" w:rsidRPr="00846CF9" w:rsidRDefault="00846CF9" w:rsidP="00846CF9">
      <w:pPr>
        <w:numPr>
          <w:ilvl w:val="0"/>
          <w:numId w:val="4"/>
        </w:numPr>
      </w:pPr>
      <w:r w:rsidRPr="00846CF9">
        <w:t>Improved pricing flexibility</w:t>
      </w:r>
    </w:p>
    <w:p w14:paraId="6EAD4EF2" w14:textId="77777777" w:rsidR="00846CF9" w:rsidRPr="00846CF9" w:rsidRDefault="00846CF9" w:rsidP="00846CF9">
      <w:pPr>
        <w:numPr>
          <w:ilvl w:val="0"/>
          <w:numId w:val="4"/>
        </w:numPr>
      </w:pPr>
      <w:r w:rsidRPr="00846CF9">
        <w:t>Better margin preservation</w:t>
      </w:r>
    </w:p>
    <w:p w14:paraId="09BA8C09" w14:textId="77777777" w:rsidR="00846CF9" w:rsidRPr="00846CF9" w:rsidRDefault="00846CF9" w:rsidP="00846CF9">
      <w:r w:rsidRPr="00846CF9">
        <w:t>These characteristics position self-delivery as an increasingly attractive strategic alternative to aggregator-dependent models.</w:t>
      </w:r>
    </w:p>
    <w:p w14:paraId="549ADAF5" w14:textId="77777777" w:rsidR="00846CF9" w:rsidRPr="00846CF9" w:rsidRDefault="00846CF9" w:rsidP="00846CF9">
      <w:r w:rsidRPr="00846CF9">
        <w:lastRenderedPageBreak/>
        <w:pict w14:anchorId="09A4A5D6">
          <v:rect id="_x0000_i1141" style="width:0;height:1.5pt" o:hralign="center" o:hrstd="t" o:hr="t" fillcolor="#a0a0a0" stroked="f"/>
        </w:pict>
      </w:r>
    </w:p>
    <w:p w14:paraId="53CED0DB" w14:textId="77777777" w:rsidR="00846CF9" w:rsidRPr="00846CF9" w:rsidRDefault="00846CF9" w:rsidP="00846CF9">
      <w:pPr>
        <w:rPr>
          <w:b/>
          <w:bCs/>
        </w:rPr>
      </w:pPr>
      <w:r w:rsidRPr="00846CF9">
        <w:rPr>
          <w:b/>
          <w:bCs/>
        </w:rPr>
        <w:t>4. Commission Structures Significantly Impact Profitability</w:t>
      </w:r>
    </w:p>
    <w:p w14:paraId="402F31F5" w14:textId="77777777" w:rsidR="00846CF9" w:rsidRPr="00846CF9" w:rsidRDefault="00846CF9" w:rsidP="00846CF9">
      <w:r w:rsidRPr="00846CF9">
        <w:t>One of the most critical findings of the study is the substantial effect of third-party platform commissions on restaurant profitability.</w:t>
      </w:r>
    </w:p>
    <w:p w14:paraId="6D9C5A05" w14:textId="77777777" w:rsidR="00846CF9" w:rsidRPr="00846CF9" w:rsidRDefault="00846CF9" w:rsidP="00846CF9">
      <w:r w:rsidRPr="00846CF9">
        <w:t>While aggregators drive customer acquisition and revenue generation, commission deductions significantly reduce retained earnings per transaction.</w:t>
      </w:r>
    </w:p>
    <w:p w14:paraId="22365FBD" w14:textId="77777777" w:rsidR="00846CF9" w:rsidRPr="00846CF9" w:rsidRDefault="00846CF9" w:rsidP="00846CF9">
      <w:r w:rsidRPr="00846CF9">
        <w:t>Restaurants exhibiting high dependency on third-party delivery platforms consistently experienced lower profit margins compared with businesses maintaining diversified channel portfolios.</w:t>
      </w:r>
    </w:p>
    <w:p w14:paraId="1B039B1F" w14:textId="77777777" w:rsidR="00846CF9" w:rsidRPr="00846CF9" w:rsidRDefault="00846CF9" w:rsidP="00846CF9">
      <w:r w:rsidRPr="00846CF9">
        <w:pict w14:anchorId="0C7AB3AD">
          <v:rect id="_x0000_i1142" style="width:0;height:1.5pt" o:hralign="center" o:hrstd="t" o:hr="t" fillcolor="#a0a0a0" stroked="f"/>
        </w:pict>
      </w:r>
    </w:p>
    <w:p w14:paraId="7462B658" w14:textId="77777777" w:rsidR="00846CF9" w:rsidRPr="00846CF9" w:rsidRDefault="00846CF9" w:rsidP="00846CF9">
      <w:pPr>
        <w:rPr>
          <w:b/>
          <w:bCs/>
        </w:rPr>
      </w:pPr>
      <w:r w:rsidRPr="00846CF9">
        <w:rPr>
          <w:b/>
          <w:bCs/>
        </w:rPr>
        <w:t>5. Operational Expenses Represent the Largest Cost Component</w:t>
      </w:r>
    </w:p>
    <w:p w14:paraId="09FA561E" w14:textId="77777777" w:rsidR="00846CF9" w:rsidRPr="00846CF9" w:rsidRDefault="00846CF9" w:rsidP="00846CF9">
      <w:r w:rsidRPr="00846CF9">
        <w:t>Cost structure decomposition revealed that operational expenses account for the largest proportion of total business expenditures.</w:t>
      </w:r>
    </w:p>
    <w:p w14:paraId="63C67205" w14:textId="77777777" w:rsidR="00846CF9" w:rsidRPr="00846CF9" w:rsidRDefault="00846CF9" w:rsidP="00846CF9">
      <w:r w:rsidRPr="00846CF9">
        <w:t>Key expense categories included:</w:t>
      </w:r>
    </w:p>
    <w:p w14:paraId="4F1121B3" w14:textId="77777777" w:rsidR="00846CF9" w:rsidRPr="00846CF9" w:rsidRDefault="00846CF9" w:rsidP="00846CF9">
      <w:pPr>
        <w:numPr>
          <w:ilvl w:val="0"/>
          <w:numId w:val="5"/>
        </w:numPr>
      </w:pPr>
      <w:r w:rsidRPr="00846CF9">
        <w:t>Labor costs</w:t>
      </w:r>
    </w:p>
    <w:p w14:paraId="5F46C1D8" w14:textId="77777777" w:rsidR="00846CF9" w:rsidRPr="00846CF9" w:rsidRDefault="00846CF9" w:rsidP="00846CF9">
      <w:pPr>
        <w:numPr>
          <w:ilvl w:val="0"/>
          <w:numId w:val="5"/>
        </w:numPr>
      </w:pPr>
      <w:r w:rsidRPr="00846CF9">
        <w:t>Facility maintenance</w:t>
      </w:r>
    </w:p>
    <w:p w14:paraId="388751F0" w14:textId="77777777" w:rsidR="00846CF9" w:rsidRPr="00846CF9" w:rsidRDefault="00846CF9" w:rsidP="00846CF9">
      <w:pPr>
        <w:numPr>
          <w:ilvl w:val="0"/>
          <w:numId w:val="5"/>
        </w:numPr>
      </w:pPr>
      <w:r w:rsidRPr="00846CF9">
        <w:t>Utilities</w:t>
      </w:r>
    </w:p>
    <w:p w14:paraId="3A5F2F31" w14:textId="77777777" w:rsidR="00846CF9" w:rsidRPr="00846CF9" w:rsidRDefault="00846CF9" w:rsidP="00846CF9">
      <w:pPr>
        <w:numPr>
          <w:ilvl w:val="0"/>
          <w:numId w:val="5"/>
        </w:numPr>
      </w:pPr>
      <w:r w:rsidRPr="00846CF9">
        <w:t>Inventory management</w:t>
      </w:r>
    </w:p>
    <w:p w14:paraId="70A23DD2" w14:textId="77777777" w:rsidR="00846CF9" w:rsidRPr="00846CF9" w:rsidRDefault="00846CF9" w:rsidP="00846CF9">
      <w:pPr>
        <w:numPr>
          <w:ilvl w:val="0"/>
          <w:numId w:val="5"/>
        </w:numPr>
      </w:pPr>
      <w:r w:rsidRPr="00846CF9">
        <w:t>Packaging</w:t>
      </w:r>
    </w:p>
    <w:p w14:paraId="1B2A8505" w14:textId="77777777" w:rsidR="00846CF9" w:rsidRPr="00846CF9" w:rsidRDefault="00846CF9" w:rsidP="00846CF9">
      <w:pPr>
        <w:numPr>
          <w:ilvl w:val="0"/>
          <w:numId w:val="5"/>
        </w:numPr>
      </w:pPr>
      <w:r w:rsidRPr="00846CF9">
        <w:t>Logistics operations</w:t>
      </w:r>
    </w:p>
    <w:p w14:paraId="493DE1AA" w14:textId="77777777" w:rsidR="00846CF9" w:rsidRPr="00846CF9" w:rsidRDefault="00846CF9" w:rsidP="00846CF9">
      <w:r w:rsidRPr="00846CF9">
        <w:t>Effective management of these cost components emerged as a major determinant of long-term financial sustainability.</w:t>
      </w:r>
    </w:p>
    <w:p w14:paraId="66071038" w14:textId="77777777" w:rsidR="00846CF9" w:rsidRPr="00846CF9" w:rsidRDefault="00846CF9" w:rsidP="00846CF9">
      <w:r w:rsidRPr="00846CF9">
        <w:pict w14:anchorId="5A4B9869">
          <v:rect id="_x0000_i1143" style="width:0;height:1.5pt" o:hralign="center" o:hrstd="t" o:hr="t" fillcolor="#a0a0a0" stroked="f"/>
        </w:pict>
      </w:r>
    </w:p>
    <w:p w14:paraId="38062FE7" w14:textId="77777777" w:rsidR="00846CF9" w:rsidRPr="00846CF9" w:rsidRDefault="00846CF9" w:rsidP="00846CF9">
      <w:pPr>
        <w:rPr>
          <w:b/>
          <w:bCs/>
        </w:rPr>
      </w:pPr>
      <w:r w:rsidRPr="00846CF9">
        <w:rPr>
          <w:b/>
          <w:bCs/>
        </w:rPr>
        <w:t>6. Profitability Varies Significantly Across Cuisine Categories</w:t>
      </w:r>
    </w:p>
    <w:p w14:paraId="6068788C" w14:textId="77777777" w:rsidR="00846CF9" w:rsidRPr="00846CF9" w:rsidRDefault="00846CF9" w:rsidP="00846CF9">
      <w:r w:rsidRPr="00846CF9">
        <w:t>Substantial profitability differences were observed across cuisine types and restaurant categories.</w:t>
      </w:r>
    </w:p>
    <w:p w14:paraId="22E58594" w14:textId="77777777" w:rsidR="00846CF9" w:rsidRPr="00846CF9" w:rsidRDefault="00846CF9" w:rsidP="00846CF9">
      <w:r w:rsidRPr="00846CF9">
        <w:t xml:space="preserve">Certain cuisine segments generated stronger margins due to </w:t>
      </w:r>
      <w:proofErr w:type="spellStart"/>
      <w:r w:rsidRPr="00846CF9">
        <w:t>favorable</w:t>
      </w:r>
      <w:proofErr w:type="spellEnd"/>
      <w:r w:rsidRPr="00846CF9">
        <w:t xml:space="preserve"> ingredient economics, pricing power, operational efficiency, and customer demand patterns.</w:t>
      </w:r>
    </w:p>
    <w:p w14:paraId="5A4235C3" w14:textId="77777777" w:rsidR="00846CF9" w:rsidRPr="00846CF9" w:rsidRDefault="00846CF9" w:rsidP="00846CF9">
      <w:r w:rsidRPr="00846CF9">
        <w:t>This finding highlights the importance of segment-specific strategic planning rather than adopting uniform operational approaches across all restaurant categories.</w:t>
      </w:r>
    </w:p>
    <w:p w14:paraId="3915601E" w14:textId="77777777" w:rsidR="00846CF9" w:rsidRPr="00846CF9" w:rsidRDefault="00846CF9" w:rsidP="00846CF9">
      <w:r w:rsidRPr="00846CF9">
        <w:pict w14:anchorId="2122E690">
          <v:rect id="_x0000_i1144" style="width:0;height:1.5pt" o:hralign="center" o:hrstd="t" o:hr="t" fillcolor="#a0a0a0" stroked="f"/>
        </w:pict>
      </w:r>
    </w:p>
    <w:p w14:paraId="0415366B" w14:textId="77777777" w:rsidR="00846CF9" w:rsidRPr="00846CF9" w:rsidRDefault="00846CF9" w:rsidP="00846CF9">
      <w:pPr>
        <w:rPr>
          <w:b/>
          <w:bCs/>
        </w:rPr>
      </w:pPr>
      <w:r w:rsidRPr="00846CF9">
        <w:rPr>
          <w:b/>
          <w:bCs/>
        </w:rPr>
        <w:lastRenderedPageBreak/>
        <w:t>7. Revenue Does Not Necessarily Equal Profitability</w:t>
      </w:r>
    </w:p>
    <w:p w14:paraId="3CD56057" w14:textId="77777777" w:rsidR="00846CF9" w:rsidRPr="00846CF9" w:rsidRDefault="00846CF9" w:rsidP="00846CF9">
      <w:r w:rsidRPr="00846CF9">
        <w:t>A major business intelligence insight from the study is the identification of weak alignment between revenue growth and profitability outcomes.</w:t>
      </w:r>
    </w:p>
    <w:p w14:paraId="60DDCFA8" w14:textId="77777777" w:rsidR="00846CF9" w:rsidRPr="00846CF9" w:rsidRDefault="00846CF9" w:rsidP="00846CF9">
      <w:r w:rsidRPr="00846CF9">
        <w:t>Several high-revenue restaurants demonstrated relatively modest profit margins due to elevated operating expenses and commission burdens.</w:t>
      </w:r>
    </w:p>
    <w:p w14:paraId="38744902" w14:textId="77777777" w:rsidR="00846CF9" w:rsidRPr="00846CF9" w:rsidRDefault="00846CF9" w:rsidP="00846CF9">
      <w:r w:rsidRPr="00846CF9">
        <w:t>Consequently, management decisions should prioritize profitability metrics alongside traditional revenue indicators.</w:t>
      </w:r>
    </w:p>
    <w:p w14:paraId="6021978F" w14:textId="77777777" w:rsidR="00846CF9" w:rsidRPr="00846CF9" w:rsidRDefault="00846CF9" w:rsidP="00846CF9">
      <w:r w:rsidRPr="00846CF9">
        <w:pict w14:anchorId="52F3E3CD">
          <v:rect id="_x0000_i1145" style="width:0;height:1.5pt" o:hralign="center" o:hrstd="t" o:hr="t" fillcolor="#a0a0a0" stroked="f"/>
        </w:pict>
      </w:r>
    </w:p>
    <w:p w14:paraId="03C02DE2" w14:textId="77777777" w:rsidR="00846CF9" w:rsidRPr="00846CF9" w:rsidRDefault="00846CF9" w:rsidP="00846CF9">
      <w:pPr>
        <w:rPr>
          <w:b/>
          <w:bCs/>
        </w:rPr>
      </w:pPr>
      <w:r w:rsidRPr="00846CF9">
        <w:rPr>
          <w:b/>
          <w:bCs/>
        </w:rPr>
        <w:t>Restaurant Segmentation Insights</w:t>
      </w:r>
    </w:p>
    <w:p w14:paraId="7EACDDE9" w14:textId="77777777" w:rsidR="00846CF9" w:rsidRPr="00846CF9" w:rsidRDefault="00846CF9" w:rsidP="00846CF9">
      <w:r w:rsidRPr="00846CF9">
        <w:t>K-Means clustering identified three primary restaurant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9"/>
        <w:gridCol w:w="4038"/>
        <w:gridCol w:w="1849"/>
      </w:tblGrid>
      <w:tr w:rsidR="00846CF9" w:rsidRPr="00846CF9" w14:paraId="28799A0F" w14:textId="77777777">
        <w:trPr>
          <w:tblHeader/>
          <w:tblCellSpacing w:w="15" w:type="dxa"/>
        </w:trPr>
        <w:tc>
          <w:tcPr>
            <w:tcW w:w="0" w:type="auto"/>
            <w:vAlign w:val="center"/>
            <w:hideMark/>
          </w:tcPr>
          <w:p w14:paraId="48CA374B" w14:textId="77777777" w:rsidR="00846CF9" w:rsidRPr="00846CF9" w:rsidRDefault="00846CF9" w:rsidP="00846CF9">
            <w:pPr>
              <w:rPr>
                <w:b/>
                <w:bCs/>
              </w:rPr>
            </w:pPr>
            <w:r w:rsidRPr="00846CF9">
              <w:rPr>
                <w:b/>
                <w:bCs/>
              </w:rPr>
              <w:t>Segment</w:t>
            </w:r>
          </w:p>
        </w:tc>
        <w:tc>
          <w:tcPr>
            <w:tcW w:w="0" w:type="auto"/>
            <w:vAlign w:val="center"/>
            <w:hideMark/>
          </w:tcPr>
          <w:p w14:paraId="10B817A2" w14:textId="77777777" w:rsidR="00846CF9" w:rsidRPr="00846CF9" w:rsidRDefault="00846CF9" w:rsidP="00846CF9">
            <w:pPr>
              <w:rPr>
                <w:b/>
                <w:bCs/>
              </w:rPr>
            </w:pPr>
            <w:r w:rsidRPr="00846CF9">
              <w:rPr>
                <w:b/>
                <w:bCs/>
              </w:rPr>
              <w:t>Characteristics</w:t>
            </w:r>
          </w:p>
        </w:tc>
        <w:tc>
          <w:tcPr>
            <w:tcW w:w="0" w:type="auto"/>
            <w:vAlign w:val="center"/>
            <w:hideMark/>
          </w:tcPr>
          <w:p w14:paraId="016F5E19" w14:textId="77777777" w:rsidR="00846CF9" w:rsidRPr="00846CF9" w:rsidRDefault="00846CF9" w:rsidP="00846CF9">
            <w:pPr>
              <w:rPr>
                <w:b/>
                <w:bCs/>
              </w:rPr>
            </w:pPr>
            <w:r w:rsidRPr="00846CF9">
              <w:rPr>
                <w:b/>
                <w:bCs/>
              </w:rPr>
              <w:t>Profitability Profile</w:t>
            </w:r>
          </w:p>
        </w:tc>
      </w:tr>
      <w:tr w:rsidR="00846CF9" w:rsidRPr="00846CF9" w14:paraId="7D2625F9" w14:textId="77777777">
        <w:trPr>
          <w:tblCellSpacing w:w="15" w:type="dxa"/>
        </w:trPr>
        <w:tc>
          <w:tcPr>
            <w:tcW w:w="0" w:type="auto"/>
            <w:vAlign w:val="center"/>
            <w:hideMark/>
          </w:tcPr>
          <w:p w14:paraId="5C17F509" w14:textId="77777777" w:rsidR="00846CF9" w:rsidRPr="00846CF9" w:rsidRDefault="00846CF9" w:rsidP="00846CF9">
            <w:r w:rsidRPr="00846CF9">
              <w:t>Premium Efficient Operators</w:t>
            </w:r>
          </w:p>
        </w:tc>
        <w:tc>
          <w:tcPr>
            <w:tcW w:w="0" w:type="auto"/>
            <w:vAlign w:val="center"/>
            <w:hideMark/>
          </w:tcPr>
          <w:p w14:paraId="1E203978" w14:textId="77777777" w:rsidR="00846CF9" w:rsidRPr="00846CF9" w:rsidRDefault="00846CF9" w:rsidP="00846CF9">
            <w:r w:rsidRPr="00846CF9">
              <w:t>High revenue, optimized costs, balanced channels</w:t>
            </w:r>
          </w:p>
        </w:tc>
        <w:tc>
          <w:tcPr>
            <w:tcW w:w="0" w:type="auto"/>
            <w:vAlign w:val="center"/>
            <w:hideMark/>
          </w:tcPr>
          <w:p w14:paraId="55496EA2" w14:textId="77777777" w:rsidR="00846CF9" w:rsidRPr="00846CF9" w:rsidRDefault="00846CF9" w:rsidP="00846CF9">
            <w:r w:rsidRPr="00846CF9">
              <w:t>High</w:t>
            </w:r>
          </w:p>
        </w:tc>
      </w:tr>
      <w:tr w:rsidR="00846CF9" w:rsidRPr="00846CF9" w14:paraId="0AE67F69" w14:textId="77777777">
        <w:trPr>
          <w:tblCellSpacing w:w="15" w:type="dxa"/>
        </w:trPr>
        <w:tc>
          <w:tcPr>
            <w:tcW w:w="0" w:type="auto"/>
            <w:vAlign w:val="center"/>
            <w:hideMark/>
          </w:tcPr>
          <w:p w14:paraId="3B8BBB97" w14:textId="77777777" w:rsidR="00846CF9" w:rsidRPr="00846CF9" w:rsidRDefault="00846CF9" w:rsidP="00846CF9">
            <w:r w:rsidRPr="00846CF9">
              <w:t>Delivery-Dependent Restaurants</w:t>
            </w:r>
          </w:p>
        </w:tc>
        <w:tc>
          <w:tcPr>
            <w:tcW w:w="0" w:type="auto"/>
            <w:vAlign w:val="center"/>
            <w:hideMark/>
          </w:tcPr>
          <w:p w14:paraId="7AA86CB0" w14:textId="77777777" w:rsidR="00846CF9" w:rsidRPr="00846CF9" w:rsidRDefault="00846CF9" w:rsidP="00846CF9">
            <w:r w:rsidRPr="00846CF9">
              <w:t>Strong revenue, high commission exposure</w:t>
            </w:r>
          </w:p>
        </w:tc>
        <w:tc>
          <w:tcPr>
            <w:tcW w:w="0" w:type="auto"/>
            <w:vAlign w:val="center"/>
            <w:hideMark/>
          </w:tcPr>
          <w:p w14:paraId="2A5E9E2A" w14:textId="77777777" w:rsidR="00846CF9" w:rsidRPr="00846CF9" w:rsidRDefault="00846CF9" w:rsidP="00846CF9">
            <w:r w:rsidRPr="00846CF9">
              <w:t>Moderate</w:t>
            </w:r>
          </w:p>
        </w:tc>
      </w:tr>
      <w:tr w:rsidR="00846CF9" w:rsidRPr="00846CF9" w14:paraId="061FAF8C" w14:textId="77777777">
        <w:trPr>
          <w:tblCellSpacing w:w="15" w:type="dxa"/>
        </w:trPr>
        <w:tc>
          <w:tcPr>
            <w:tcW w:w="0" w:type="auto"/>
            <w:vAlign w:val="center"/>
            <w:hideMark/>
          </w:tcPr>
          <w:p w14:paraId="47B2A3EE" w14:textId="77777777" w:rsidR="00846CF9" w:rsidRPr="00846CF9" w:rsidRDefault="00846CF9" w:rsidP="00846CF9">
            <w:r w:rsidRPr="00846CF9">
              <w:t>Operationally Constrained Businesses</w:t>
            </w:r>
          </w:p>
        </w:tc>
        <w:tc>
          <w:tcPr>
            <w:tcW w:w="0" w:type="auto"/>
            <w:vAlign w:val="center"/>
            <w:hideMark/>
          </w:tcPr>
          <w:p w14:paraId="2B47B190" w14:textId="77777777" w:rsidR="00846CF9" w:rsidRPr="00846CF9" w:rsidRDefault="00846CF9" w:rsidP="00846CF9">
            <w:r w:rsidRPr="00846CF9">
              <w:t>Lower revenue, elevated expenses</w:t>
            </w:r>
          </w:p>
        </w:tc>
        <w:tc>
          <w:tcPr>
            <w:tcW w:w="0" w:type="auto"/>
            <w:vAlign w:val="center"/>
            <w:hideMark/>
          </w:tcPr>
          <w:p w14:paraId="78739B74" w14:textId="77777777" w:rsidR="00846CF9" w:rsidRPr="00846CF9" w:rsidRDefault="00846CF9" w:rsidP="00846CF9">
            <w:r w:rsidRPr="00846CF9">
              <w:t>Low</w:t>
            </w:r>
          </w:p>
        </w:tc>
      </w:tr>
    </w:tbl>
    <w:p w14:paraId="089E51D3" w14:textId="77777777" w:rsidR="00846CF9" w:rsidRPr="00846CF9" w:rsidRDefault="00846CF9" w:rsidP="00846CF9">
      <w:r w:rsidRPr="00846CF9">
        <w:t>This segmentation framework supports targeted intervention strategies, performance benchmarking, and resource prioritization.</w:t>
      </w:r>
    </w:p>
    <w:p w14:paraId="3CB5B576" w14:textId="77777777" w:rsidR="00846CF9" w:rsidRPr="00846CF9" w:rsidRDefault="00846CF9" w:rsidP="00846CF9">
      <w:r w:rsidRPr="00846CF9">
        <w:pict w14:anchorId="7176FFDE">
          <v:rect id="_x0000_i1146" style="width:0;height:1.5pt" o:hralign="center" o:hrstd="t" o:hr="t" fillcolor="#a0a0a0" stroked="f"/>
        </w:pict>
      </w:r>
    </w:p>
    <w:p w14:paraId="21FF5758" w14:textId="77777777" w:rsidR="00846CF9" w:rsidRPr="00846CF9" w:rsidRDefault="00846CF9" w:rsidP="00846CF9">
      <w:pPr>
        <w:rPr>
          <w:b/>
          <w:bCs/>
        </w:rPr>
      </w:pPr>
      <w:r w:rsidRPr="00846CF9">
        <w:rPr>
          <w:b/>
          <w:bCs/>
        </w:rPr>
        <w:t>Machine Learning Findings</w:t>
      </w:r>
    </w:p>
    <w:p w14:paraId="5BC69EE3" w14:textId="77777777" w:rsidR="00846CF9" w:rsidRPr="00846CF9" w:rsidRDefault="00846CF9" w:rsidP="00846CF9">
      <w:r w:rsidRPr="00846CF9">
        <w:t>Profitability prediction models achieved exceptionally strong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89"/>
      </w:tblGrid>
      <w:tr w:rsidR="00846CF9" w:rsidRPr="00846CF9" w14:paraId="57E06BC6" w14:textId="77777777">
        <w:trPr>
          <w:tblHeader/>
          <w:tblCellSpacing w:w="15" w:type="dxa"/>
        </w:trPr>
        <w:tc>
          <w:tcPr>
            <w:tcW w:w="0" w:type="auto"/>
            <w:vAlign w:val="center"/>
            <w:hideMark/>
          </w:tcPr>
          <w:p w14:paraId="6DCA5516" w14:textId="77777777" w:rsidR="00846CF9" w:rsidRPr="00846CF9" w:rsidRDefault="00846CF9" w:rsidP="00846CF9">
            <w:pPr>
              <w:rPr>
                <w:b/>
                <w:bCs/>
              </w:rPr>
            </w:pPr>
            <w:r w:rsidRPr="00846CF9">
              <w:rPr>
                <w:b/>
                <w:bCs/>
              </w:rPr>
              <w:t>Model</w:t>
            </w:r>
          </w:p>
        </w:tc>
        <w:tc>
          <w:tcPr>
            <w:tcW w:w="0" w:type="auto"/>
            <w:vAlign w:val="center"/>
            <w:hideMark/>
          </w:tcPr>
          <w:p w14:paraId="062F190B" w14:textId="77777777" w:rsidR="00846CF9" w:rsidRPr="00846CF9" w:rsidRDefault="00846CF9" w:rsidP="00846CF9">
            <w:pPr>
              <w:rPr>
                <w:b/>
                <w:bCs/>
              </w:rPr>
            </w:pPr>
            <w:r w:rsidRPr="00846CF9">
              <w:rPr>
                <w:b/>
                <w:bCs/>
              </w:rPr>
              <w:t>Accuracy</w:t>
            </w:r>
          </w:p>
        </w:tc>
      </w:tr>
      <w:tr w:rsidR="00846CF9" w:rsidRPr="00846CF9" w14:paraId="26DDA4AA" w14:textId="77777777">
        <w:trPr>
          <w:tblCellSpacing w:w="15" w:type="dxa"/>
        </w:trPr>
        <w:tc>
          <w:tcPr>
            <w:tcW w:w="0" w:type="auto"/>
            <w:vAlign w:val="center"/>
            <w:hideMark/>
          </w:tcPr>
          <w:p w14:paraId="57936E49" w14:textId="77777777" w:rsidR="00846CF9" w:rsidRPr="00846CF9" w:rsidRDefault="00846CF9" w:rsidP="00846CF9">
            <w:proofErr w:type="spellStart"/>
            <w:r w:rsidRPr="00846CF9">
              <w:t>LightGBM</w:t>
            </w:r>
            <w:proofErr w:type="spellEnd"/>
          </w:p>
        </w:tc>
        <w:tc>
          <w:tcPr>
            <w:tcW w:w="0" w:type="auto"/>
            <w:vAlign w:val="center"/>
            <w:hideMark/>
          </w:tcPr>
          <w:p w14:paraId="4DFABAD0" w14:textId="77777777" w:rsidR="00846CF9" w:rsidRPr="00846CF9" w:rsidRDefault="00846CF9" w:rsidP="00846CF9">
            <w:r w:rsidRPr="00846CF9">
              <w:t>98.82%</w:t>
            </w:r>
          </w:p>
        </w:tc>
      </w:tr>
      <w:tr w:rsidR="00846CF9" w:rsidRPr="00846CF9" w14:paraId="1C721C81" w14:textId="77777777">
        <w:trPr>
          <w:tblCellSpacing w:w="15" w:type="dxa"/>
        </w:trPr>
        <w:tc>
          <w:tcPr>
            <w:tcW w:w="0" w:type="auto"/>
            <w:vAlign w:val="center"/>
            <w:hideMark/>
          </w:tcPr>
          <w:p w14:paraId="2002E534" w14:textId="77777777" w:rsidR="00846CF9" w:rsidRPr="00846CF9" w:rsidRDefault="00846CF9" w:rsidP="00846CF9">
            <w:r w:rsidRPr="00846CF9">
              <w:t>Random Forest</w:t>
            </w:r>
          </w:p>
        </w:tc>
        <w:tc>
          <w:tcPr>
            <w:tcW w:w="0" w:type="auto"/>
            <w:vAlign w:val="center"/>
            <w:hideMark/>
          </w:tcPr>
          <w:p w14:paraId="2A1FAE65" w14:textId="77777777" w:rsidR="00846CF9" w:rsidRPr="00846CF9" w:rsidRDefault="00846CF9" w:rsidP="00846CF9">
            <w:r w:rsidRPr="00846CF9">
              <w:t>98.53%</w:t>
            </w:r>
          </w:p>
        </w:tc>
      </w:tr>
      <w:tr w:rsidR="00846CF9" w:rsidRPr="00846CF9" w14:paraId="58565CA4" w14:textId="77777777">
        <w:trPr>
          <w:tblCellSpacing w:w="15" w:type="dxa"/>
        </w:trPr>
        <w:tc>
          <w:tcPr>
            <w:tcW w:w="0" w:type="auto"/>
            <w:vAlign w:val="center"/>
            <w:hideMark/>
          </w:tcPr>
          <w:p w14:paraId="60BC4319" w14:textId="77777777" w:rsidR="00846CF9" w:rsidRPr="00846CF9" w:rsidRDefault="00846CF9" w:rsidP="00846CF9">
            <w:proofErr w:type="spellStart"/>
            <w:r w:rsidRPr="00846CF9">
              <w:t>XGBoost</w:t>
            </w:r>
            <w:proofErr w:type="spellEnd"/>
          </w:p>
        </w:tc>
        <w:tc>
          <w:tcPr>
            <w:tcW w:w="0" w:type="auto"/>
            <w:vAlign w:val="center"/>
            <w:hideMark/>
          </w:tcPr>
          <w:p w14:paraId="316705CD" w14:textId="77777777" w:rsidR="00846CF9" w:rsidRPr="00846CF9" w:rsidRDefault="00846CF9" w:rsidP="00846CF9">
            <w:r w:rsidRPr="00846CF9">
              <w:t>98.53%</w:t>
            </w:r>
          </w:p>
        </w:tc>
      </w:tr>
      <w:tr w:rsidR="00846CF9" w:rsidRPr="00846CF9" w14:paraId="02DBCA1F" w14:textId="77777777">
        <w:trPr>
          <w:tblCellSpacing w:w="15" w:type="dxa"/>
        </w:trPr>
        <w:tc>
          <w:tcPr>
            <w:tcW w:w="0" w:type="auto"/>
            <w:vAlign w:val="center"/>
            <w:hideMark/>
          </w:tcPr>
          <w:p w14:paraId="042CF140" w14:textId="77777777" w:rsidR="00846CF9" w:rsidRPr="00846CF9" w:rsidRDefault="00846CF9" w:rsidP="00846CF9">
            <w:r w:rsidRPr="00846CF9">
              <w:t>Logistic Regression</w:t>
            </w:r>
          </w:p>
        </w:tc>
        <w:tc>
          <w:tcPr>
            <w:tcW w:w="0" w:type="auto"/>
            <w:vAlign w:val="center"/>
            <w:hideMark/>
          </w:tcPr>
          <w:p w14:paraId="4B2FC66B" w14:textId="77777777" w:rsidR="00846CF9" w:rsidRPr="00846CF9" w:rsidRDefault="00846CF9" w:rsidP="00846CF9">
            <w:r w:rsidRPr="00846CF9">
              <w:t>95.29%</w:t>
            </w:r>
          </w:p>
        </w:tc>
      </w:tr>
    </w:tbl>
    <w:p w14:paraId="44E5B32B" w14:textId="77777777" w:rsidR="00846CF9" w:rsidRPr="00846CF9" w:rsidRDefault="00846CF9" w:rsidP="00846CF9">
      <w:r w:rsidRPr="00846CF9">
        <w:t>The predictive framework demonstrates that restaurant profitability can be accurately forecasted using operational and financial indicators.</w:t>
      </w:r>
    </w:p>
    <w:p w14:paraId="3B176366" w14:textId="77777777" w:rsidR="00846CF9" w:rsidRPr="00846CF9" w:rsidRDefault="00846CF9" w:rsidP="00846CF9">
      <w:r w:rsidRPr="00846CF9">
        <w:lastRenderedPageBreak/>
        <w:t>These capabilities can support:</w:t>
      </w:r>
    </w:p>
    <w:p w14:paraId="0B4D0451" w14:textId="77777777" w:rsidR="00846CF9" w:rsidRPr="00846CF9" w:rsidRDefault="00846CF9" w:rsidP="00846CF9">
      <w:pPr>
        <w:numPr>
          <w:ilvl w:val="0"/>
          <w:numId w:val="6"/>
        </w:numPr>
      </w:pPr>
      <w:r w:rsidRPr="00846CF9">
        <w:t>Financial forecasting</w:t>
      </w:r>
    </w:p>
    <w:p w14:paraId="24AB5D1C" w14:textId="77777777" w:rsidR="00846CF9" w:rsidRPr="00846CF9" w:rsidRDefault="00846CF9" w:rsidP="00846CF9">
      <w:pPr>
        <w:numPr>
          <w:ilvl w:val="0"/>
          <w:numId w:val="6"/>
        </w:numPr>
      </w:pPr>
      <w:r w:rsidRPr="00846CF9">
        <w:t>Risk management</w:t>
      </w:r>
    </w:p>
    <w:p w14:paraId="5D1FD22A" w14:textId="77777777" w:rsidR="00846CF9" w:rsidRPr="00846CF9" w:rsidRDefault="00846CF9" w:rsidP="00846CF9">
      <w:pPr>
        <w:numPr>
          <w:ilvl w:val="0"/>
          <w:numId w:val="6"/>
        </w:numPr>
      </w:pPr>
      <w:r w:rsidRPr="00846CF9">
        <w:t>Pricing optimization</w:t>
      </w:r>
    </w:p>
    <w:p w14:paraId="28CE6AAE" w14:textId="77777777" w:rsidR="00846CF9" w:rsidRPr="00846CF9" w:rsidRDefault="00846CF9" w:rsidP="00846CF9">
      <w:pPr>
        <w:numPr>
          <w:ilvl w:val="0"/>
          <w:numId w:val="6"/>
        </w:numPr>
      </w:pPr>
      <w:r w:rsidRPr="00846CF9">
        <w:t>Investment planning</w:t>
      </w:r>
    </w:p>
    <w:p w14:paraId="11DF4B63" w14:textId="77777777" w:rsidR="00846CF9" w:rsidRPr="00846CF9" w:rsidRDefault="00846CF9" w:rsidP="00846CF9">
      <w:pPr>
        <w:numPr>
          <w:ilvl w:val="0"/>
          <w:numId w:val="6"/>
        </w:numPr>
      </w:pPr>
      <w:r w:rsidRPr="00846CF9">
        <w:t>Strategic decision-making</w:t>
      </w:r>
    </w:p>
    <w:p w14:paraId="3E5BD4F4" w14:textId="77777777" w:rsidR="00846CF9" w:rsidRPr="00846CF9" w:rsidRDefault="00846CF9" w:rsidP="00846CF9">
      <w:r w:rsidRPr="00846CF9">
        <w:pict w14:anchorId="7D42E407">
          <v:rect id="_x0000_i1147" style="width:0;height:1.5pt" o:hralign="center" o:hrstd="t" o:hr="t" fillcolor="#a0a0a0" stroked="f"/>
        </w:pict>
      </w:r>
    </w:p>
    <w:p w14:paraId="64057320" w14:textId="77777777" w:rsidR="00846CF9" w:rsidRPr="00846CF9" w:rsidRDefault="00846CF9" w:rsidP="00846CF9">
      <w:pPr>
        <w:rPr>
          <w:b/>
          <w:bCs/>
        </w:rPr>
      </w:pPr>
      <w:r w:rsidRPr="00846CF9">
        <w:rPr>
          <w:b/>
          <w:bCs/>
        </w:rPr>
        <w:t>Economic and Industry Implications</w:t>
      </w:r>
    </w:p>
    <w:p w14:paraId="401E6E56" w14:textId="77777777" w:rsidR="00846CF9" w:rsidRPr="00846CF9" w:rsidRDefault="00846CF9" w:rsidP="00846CF9">
      <w:r w:rsidRPr="00846CF9">
        <w:t>The restaurant industry serves as a critical economic contributor through employment generation, tourism attraction, entrepreneurship development, and local economic stimulation.</w:t>
      </w:r>
    </w:p>
    <w:p w14:paraId="6A7BBFAB" w14:textId="77777777" w:rsidR="00846CF9" w:rsidRPr="00846CF9" w:rsidRDefault="00846CF9" w:rsidP="00846CF9">
      <w:r w:rsidRPr="00846CF9">
        <w:t>The findings indicate that sustainable restaurant growth requires balancing digital transformation initiatives with profitability preservation strategies. Excessive reliance on commission-heavy channels may weaken financial resilience and reduce long-term investment capacity.</w:t>
      </w:r>
    </w:p>
    <w:p w14:paraId="2874E893" w14:textId="77777777" w:rsidR="00846CF9" w:rsidRPr="00846CF9" w:rsidRDefault="00846CF9" w:rsidP="00846CF9">
      <w:r w:rsidRPr="00846CF9">
        <w:t>The integration of Business Intelligence and Artificial Intelligence technologies can improve productivity, operational efficiency, and sector-wide competitiveness while supporting broader economic development objectives.</w:t>
      </w:r>
    </w:p>
    <w:p w14:paraId="280B26FF" w14:textId="77777777" w:rsidR="00846CF9" w:rsidRPr="00846CF9" w:rsidRDefault="00846CF9" w:rsidP="00846CF9">
      <w:r w:rsidRPr="00846CF9">
        <w:pict w14:anchorId="0A32CE77">
          <v:rect id="_x0000_i1148" style="width:0;height:1.5pt" o:hralign="center" o:hrstd="t" o:hr="t" fillcolor="#a0a0a0" stroked="f"/>
        </w:pict>
      </w:r>
    </w:p>
    <w:p w14:paraId="4EE3C513" w14:textId="77777777" w:rsidR="00846CF9" w:rsidRPr="00846CF9" w:rsidRDefault="00846CF9" w:rsidP="00846CF9">
      <w:pPr>
        <w:rPr>
          <w:b/>
          <w:bCs/>
        </w:rPr>
      </w:pPr>
      <w:r w:rsidRPr="00846CF9">
        <w:rPr>
          <w:b/>
          <w:bCs/>
        </w:rPr>
        <w:t>Strategic Recommendations</w:t>
      </w:r>
    </w:p>
    <w:p w14:paraId="130C4BD6" w14:textId="77777777" w:rsidR="00846CF9" w:rsidRPr="00846CF9" w:rsidRDefault="00846CF9" w:rsidP="00846CF9">
      <w:r w:rsidRPr="00846CF9">
        <w:t>Restaurants should adopt profitability-focused management frameworks that evaluate channel performance based on retained earnings rather than revenue generation alone.</w:t>
      </w:r>
    </w:p>
    <w:p w14:paraId="59C613BA" w14:textId="77777777" w:rsidR="00846CF9" w:rsidRPr="00846CF9" w:rsidRDefault="00846CF9" w:rsidP="00846CF9">
      <w:r w:rsidRPr="00846CF9">
        <w:t>Organizations should invest in:</w:t>
      </w:r>
    </w:p>
    <w:p w14:paraId="1EEFAF3F" w14:textId="77777777" w:rsidR="00846CF9" w:rsidRPr="00846CF9" w:rsidRDefault="00846CF9" w:rsidP="00846CF9">
      <w:pPr>
        <w:numPr>
          <w:ilvl w:val="0"/>
          <w:numId w:val="7"/>
        </w:numPr>
      </w:pPr>
      <w:r w:rsidRPr="00846CF9">
        <w:t>Direct customer engagement channels</w:t>
      </w:r>
    </w:p>
    <w:p w14:paraId="6C22D435" w14:textId="77777777" w:rsidR="00846CF9" w:rsidRPr="00846CF9" w:rsidRDefault="00846CF9" w:rsidP="00846CF9">
      <w:pPr>
        <w:numPr>
          <w:ilvl w:val="0"/>
          <w:numId w:val="7"/>
        </w:numPr>
      </w:pPr>
      <w:r w:rsidRPr="00846CF9">
        <w:t>Self-delivery infrastructure</w:t>
      </w:r>
    </w:p>
    <w:p w14:paraId="0F33EAAB" w14:textId="77777777" w:rsidR="00846CF9" w:rsidRPr="00846CF9" w:rsidRDefault="00846CF9" w:rsidP="00846CF9">
      <w:pPr>
        <w:numPr>
          <w:ilvl w:val="0"/>
          <w:numId w:val="7"/>
        </w:numPr>
      </w:pPr>
      <w:r w:rsidRPr="00846CF9">
        <w:t>Predictive analytics platforms</w:t>
      </w:r>
    </w:p>
    <w:p w14:paraId="55BE6DDF" w14:textId="77777777" w:rsidR="00846CF9" w:rsidRPr="00846CF9" w:rsidRDefault="00846CF9" w:rsidP="00846CF9">
      <w:pPr>
        <w:numPr>
          <w:ilvl w:val="0"/>
          <w:numId w:val="7"/>
        </w:numPr>
      </w:pPr>
      <w:r w:rsidRPr="00846CF9">
        <w:t>Cost optimization initiatives</w:t>
      </w:r>
    </w:p>
    <w:p w14:paraId="0589F65B" w14:textId="77777777" w:rsidR="00846CF9" w:rsidRPr="00846CF9" w:rsidRDefault="00846CF9" w:rsidP="00846CF9">
      <w:pPr>
        <w:numPr>
          <w:ilvl w:val="0"/>
          <w:numId w:val="7"/>
        </w:numPr>
      </w:pPr>
      <w:r w:rsidRPr="00846CF9">
        <w:t>Workforce productivity programs</w:t>
      </w:r>
    </w:p>
    <w:p w14:paraId="18BCBB95" w14:textId="77777777" w:rsidR="00846CF9" w:rsidRPr="00846CF9" w:rsidRDefault="00846CF9" w:rsidP="00846CF9">
      <w:pPr>
        <w:numPr>
          <w:ilvl w:val="0"/>
          <w:numId w:val="7"/>
        </w:numPr>
      </w:pPr>
      <w:r w:rsidRPr="00846CF9">
        <w:t>Dynamic pricing strategies</w:t>
      </w:r>
    </w:p>
    <w:p w14:paraId="1B74F14A" w14:textId="77777777" w:rsidR="00846CF9" w:rsidRPr="00846CF9" w:rsidRDefault="00846CF9" w:rsidP="00846CF9">
      <w:pPr>
        <w:numPr>
          <w:ilvl w:val="0"/>
          <w:numId w:val="7"/>
        </w:numPr>
      </w:pPr>
      <w:r w:rsidRPr="00846CF9">
        <w:t>Customer loyalty ecosystems</w:t>
      </w:r>
    </w:p>
    <w:p w14:paraId="70595329" w14:textId="77777777" w:rsidR="00846CF9" w:rsidRPr="00846CF9" w:rsidRDefault="00846CF9" w:rsidP="00846CF9">
      <w:r w:rsidRPr="00846CF9">
        <w:lastRenderedPageBreak/>
        <w:t>Businesses should also establish channel diversification strategies that reduce dependency risks while maximizing financial returns.</w:t>
      </w:r>
    </w:p>
    <w:p w14:paraId="2DD83D56" w14:textId="77777777" w:rsidR="00846CF9" w:rsidRPr="00846CF9" w:rsidRDefault="00846CF9" w:rsidP="00846CF9">
      <w:r w:rsidRPr="00846CF9">
        <w:pict w14:anchorId="5A2770B0">
          <v:rect id="_x0000_i1149" style="width:0;height:1.5pt" o:hralign="center" o:hrstd="t" o:hr="t" fillcolor="#a0a0a0" stroked="f"/>
        </w:pict>
      </w:r>
    </w:p>
    <w:p w14:paraId="5BB5E661" w14:textId="77777777" w:rsidR="00846CF9" w:rsidRPr="00846CF9" w:rsidRDefault="00846CF9" w:rsidP="00846CF9">
      <w:pPr>
        <w:rPr>
          <w:b/>
          <w:bCs/>
        </w:rPr>
      </w:pPr>
      <w:r w:rsidRPr="00846CF9">
        <w:rPr>
          <w:b/>
          <w:bCs/>
        </w:rPr>
        <w:t>Policy-Level Recommendations</w:t>
      </w:r>
    </w:p>
    <w:p w14:paraId="6C5404C8" w14:textId="77777777" w:rsidR="00846CF9" w:rsidRPr="00846CF9" w:rsidRDefault="00846CF9" w:rsidP="00846CF9">
      <w:r w:rsidRPr="00846CF9">
        <w:t>Government agencies and regulators may consider:</w:t>
      </w:r>
    </w:p>
    <w:p w14:paraId="6E485BEC" w14:textId="77777777" w:rsidR="00846CF9" w:rsidRPr="00846CF9" w:rsidRDefault="00846CF9" w:rsidP="00846CF9">
      <w:pPr>
        <w:numPr>
          <w:ilvl w:val="0"/>
          <w:numId w:val="8"/>
        </w:numPr>
      </w:pPr>
      <w:r w:rsidRPr="00846CF9">
        <w:t>Encouraging digital transformation across hospitality businesses.</w:t>
      </w:r>
    </w:p>
    <w:p w14:paraId="68FB62E5" w14:textId="77777777" w:rsidR="00846CF9" w:rsidRPr="00846CF9" w:rsidRDefault="00846CF9" w:rsidP="00846CF9">
      <w:pPr>
        <w:numPr>
          <w:ilvl w:val="0"/>
          <w:numId w:val="8"/>
        </w:numPr>
      </w:pPr>
      <w:r w:rsidRPr="00846CF9">
        <w:t>Supporting AI-driven operational analytics adoption.</w:t>
      </w:r>
    </w:p>
    <w:p w14:paraId="0F0DD644" w14:textId="77777777" w:rsidR="00846CF9" w:rsidRPr="00846CF9" w:rsidRDefault="00846CF9" w:rsidP="00846CF9">
      <w:pPr>
        <w:numPr>
          <w:ilvl w:val="0"/>
          <w:numId w:val="8"/>
        </w:numPr>
      </w:pPr>
      <w:r w:rsidRPr="00846CF9">
        <w:t>Facilitating fair marketplace practices between restaurants and delivery platforms.</w:t>
      </w:r>
    </w:p>
    <w:p w14:paraId="20E1B7D6" w14:textId="77777777" w:rsidR="00846CF9" w:rsidRPr="00846CF9" w:rsidRDefault="00846CF9" w:rsidP="00846CF9">
      <w:pPr>
        <w:numPr>
          <w:ilvl w:val="0"/>
          <w:numId w:val="8"/>
        </w:numPr>
      </w:pPr>
      <w:r w:rsidRPr="00846CF9">
        <w:t>Promoting technology adoption among small and medium restaurant enterprises.</w:t>
      </w:r>
    </w:p>
    <w:p w14:paraId="0E564B03" w14:textId="77777777" w:rsidR="00846CF9" w:rsidRPr="00846CF9" w:rsidRDefault="00846CF9" w:rsidP="00846CF9">
      <w:pPr>
        <w:numPr>
          <w:ilvl w:val="0"/>
          <w:numId w:val="8"/>
        </w:numPr>
      </w:pPr>
      <w:r w:rsidRPr="00846CF9">
        <w:t>Establishing industry benchmarking frameworks for profitability and sustainability.</w:t>
      </w:r>
    </w:p>
    <w:p w14:paraId="1F886365" w14:textId="77777777" w:rsidR="00846CF9" w:rsidRPr="00846CF9" w:rsidRDefault="00846CF9" w:rsidP="00846CF9">
      <w:pPr>
        <w:numPr>
          <w:ilvl w:val="0"/>
          <w:numId w:val="8"/>
        </w:numPr>
      </w:pPr>
      <w:r w:rsidRPr="00846CF9">
        <w:t>Supporting workforce development programs focused on digital hospitality skills.</w:t>
      </w:r>
    </w:p>
    <w:p w14:paraId="4E59E119" w14:textId="77777777" w:rsidR="00846CF9" w:rsidRPr="00846CF9" w:rsidRDefault="00846CF9" w:rsidP="00846CF9">
      <w:pPr>
        <w:numPr>
          <w:ilvl w:val="0"/>
          <w:numId w:val="8"/>
        </w:numPr>
      </w:pPr>
      <w:r w:rsidRPr="00846CF9">
        <w:t>Encouraging innovation grants for restaurant technology modernization.</w:t>
      </w:r>
    </w:p>
    <w:p w14:paraId="691D59E4" w14:textId="77777777" w:rsidR="00846CF9" w:rsidRPr="00846CF9" w:rsidRDefault="00846CF9" w:rsidP="00846CF9">
      <w:pPr>
        <w:numPr>
          <w:ilvl w:val="0"/>
          <w:numId w:val="8"/>
        </w:numPr>
      </w:pPr>
      <w:r w:rsidRPr="00846CF9">
        <w:t>Developing data-driven tourism and hospitality growth strategies.</w:t>
      </w:r>
    </w:p>
    <w:p w14:paraId="260E698E" w14:textId="77777777" w:rsidR="00846CF9" w:rsidRPr="00846CF9" w:rsidRDefault="00846CF9" w:rsidP="00846CF9">
      <w:r w:rsidRPr="00846CF9">
        <w:t>These initiatives can improve industry resilience while strengthening economic competitiveness and employment generation.</w:t>
      </w:r>
    </w:p>
    <w:p w14:paraId="11F42B61" w14:textId="77777777" w:rsidR="00846CF9" w:rsidRPr="00846CF9" w:rsidRDefault="00846CF9" w:rsidP="00846CF9">
      <w:r w:rsidRPr="00846CF9">
        <w:pict w14:anchorId="361AF863">
          <v:rect id="_x0000_i1150" style="width:0;height:1.5pt" o:hralign="center" o:hrstd="t" o:hr="t" fillcolor="#a0a0a0" stroked="f"/>
        </w:pict>
      </w:r>
    </w:p>
    <w:p w14:paraId="5F30E3F4" w14:textId="77777777" w:rsidR="00846CF9" w:rsidRPr="00846CF9" w:rsidRDefault="00846CF9" w:rsidP="00846CF9">
      <w:pPr>
        <w:rPr>
          <w:b/>
          <w:bCs/>
        </w:rPr>
      </w:pPr>
      <w:r w:rsidRPr="00846CF9">
        <w:rPr>
          <w:b/>
          <w:bCs/>
        </w:rPr>
        <w:t>Conclusion</w:t>
      </w:r>
    </w:p>
    <w:p w14:paraId="71A5FEEC" w14:textId="77777777" w:rsidR="00846CF9" w:rsidRPr="00846CF9" w:rsidRDefault="00846CF9" w:rsidP="00846CF9">
      <w:r w:rsidRPr="00846CF9">
        <w:t>This study demonstrates that profitability within multi-channel restaurant ecosystems is influenced by a complex interaction of revenue generation, channel strategy, operational efficiency, cost management, and digital platform dependency. While delivery channels have become major revenue drivers, sustainable financial performance depends on effective margin preservation and operational optimization.</w:t>
      </w:r>
    </w:p>
    <w:p w14:paraId="0831AA89" w14:textId="77777777" w:rsidR="00846CF9" w:rsidRPr="00846CF9" w:rsidRDefault="00846CF9" w:rsidP="00846CF9">
      <w:r w:rsidRPr="00846CF9">
        <w:t>The integration of advanced Business Intelligence methodologies, clustering analytics, and machine learning models provides a scalable framework for understanding restaurant economics and forecasting profitability outcomes. The exceptional predictive performance achieved by the machine learning models further validates the potential of artificial intelligence as a strategic decision-support tool within the hospitality industry.</w:t>
      </w:r>
    </w:p>
    <w:p w14:paraId="7467F48D" w14:textId="77777777" w:rsidR="00846CF9" w:rsidRPr="00846CF9" w:rsidRDefault="00846CF9" w:rsidP="00846CF9">
      <w:r w:rsidRPr="00846CF9">
        <w:lastRenderedPageBreak/>
        <w:t>The findings indicate that balanced channel strategies, efficient cost structures, responsible digital transformation, and data-driven management practices are essential for ensuring long-term business sustainability. For governments, regulators, and economic development organizations, the study provides valuable evidence supporting policies that foster innovation, competitiveness, operational resilience, and sustainable growth across the restaurant sector. Collectively, these insights establish a practical roadmap for building a more profitable, technologically advanced, and economically sustainable hospitality ecosystem.</w:t>
      </w:r>
    </w:p>
    <w:p w14:paraId="6018DEF4" w14:textId="77777777" w:rsidR="009B595B" w:rsidRDefault="009B595B"/>
    <w:sectPr w:rsidR="009B5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6222A"/>
    <w:multiLevelType w:val="multilevel"/>
    <w:tmpl w:val="9922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B6AC0"/>
    <w:multiLevelType w:val="multilevel"/>
    <w:tmpl w:val="0AC6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F614A"/>
    <w:multiLevelType w:val="multilevel"/>
    <w:tmpl w:val="3E9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6155C"/>
    <w:multiLevelType w:val="multilevel"/>
    <w:tmpl w:val="2A5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12D2C"/>
    <w:multiLevelType w:val="multilevel"/>
    <w:tmpl w:val="429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E58F9"/>
    <w:multiLevelType w:val="multilevel"/>
    <w:tmpl w:val="375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891C44"/>
    <w:multiLevelType w:val="multilevel"/>
    <w:tmpl w:val="1ADC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6A1D9E"/>
    <w:multiLevelType w:val="multilevel"/>
    <w:tmpl w:val="DB7C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728668">
    <w:abstractNumId w:val="6"/>
  </w:num>
  <w:num w:numId="2" w16cid:durableId="1966542295">
    <w:abstractNumId w:val="2"/>
  </w:num>
  <w:num w:numId="3" w16cid:durableId="1395544378">
    <w:abstractNumId w:val="0"/>
  </w:num>
  <w:num w:numId="4" w16cid:durableId="155727981">
    <w:abstractNumId w:val="3"/>
  </w:num>
  <w:num w:numId="5" w16cid:durableId="579369980">
    <w:abstractNumId w:val="4"/>
  </w:num>
  <w:num w:numId="6" w16cid:durableId="232356958">
    <w:abstractNumId w:val="5"/>
  </w:num>
  <w:num w:numId="7" w16cid:durableId="1750274947">
    <w:abstractNumId w:val="7"/>
  </w:num>
  <w:num w:numId="8" w16cid:durableId="704722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4B8"/>
    <w:rsid w:val="001D1684"/>
    <w:rsid w:val="002D44B8"/>
    <w:rsid w:val="004C3C91"/>
    <w:rsid w:val="00846CF9"/>
    <w:rsid w:val="009B5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5C1D"/>
  <w15:chartTrackingRefBased/>
  <w15:docId w15:val="{B88B2036-57E9-48D0-9AD0-30579656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4B8"/>
    <w:rPr>
      <w:rFonts w:eastAsiaTheme="majorEastAsia" w:cstheme="majorBidi"/>
      <w:color w:val="272727" w:themeColor="text1" w:themeTint="D8"/>
    </w:rPr>
  </w:style>
  <w:style w:type="paragraph" w:styleId="Title">
    <w:name w:val="Title"/>
    <w:basedOn w:val="Normal"/>
    <w:next w:val="Normal"/>
    <w:link w:val="TitleChar"/>
    <w:uiPriority w:val="10"/>
    <w:qFormat/>
    <w:rsid w:val="002D4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4B8"/>
    <w:pPr>
      <w:spacing w:before="160"/>
      <w:jc w:val="center"/>
    </w:pPr>
    <w:rPr>
      <w:i/>
      <w:iCs/>
      <w:color w:val="404040" w:themeColor="text1" w:themeTint="BF"/>
    </w:rPr>
  </w:style>
  <w:style w:type="character" w:customStyle="1" w:styleId="QuoteChar">
    <w:name w:val="Quote Char"/>
    <w:basedOn w:val="DefaultParagraphFont"/>
    <w:link w:val="Quote"/>
    <w:uiPriority w:val="29"/>
    <w:rsid w:val="002D44B8"/>
    <w:rPr>
      <w:i/>
      <w:iCs/>
      <w:color w:val="404040" w:themeColor="text1" w:themeTint="BF"/>
    </w:rPr>
  </w:style>
  <w:style w:type="paragraph" w:styleId="ListParagraph">
    <w:name w:val="List Paragraph"/>
    <w:basedOn w:val="Normal"/>
    <w:uiPriority w:val="34"/>
    <w:qFormat/>
    <w:rsid w:val="002D44B8"/>
    <w:pPr>
      <w:ind w:left="720"/>
      <w:contextualSpacing/>
    </w:pPr>
  </w:style>
  <w:style w:type="character" w:styleId="IntenseEmphasis">
    <w:name w:val="Intense Emphasis"/>
    <w:basedOn w:val="DefaultParagraphFont"/>
    <w:uiPriority w:val="21"/>
    <w:qFormat/>
    <w:rsid w:val="002D44B8"/>
    <w:rPr>
      <w:i/>
      <w:iCs/>
      <w:color w:val="0F4761" w:themeColor="accent1" w:themeShade="BF"/>
    </w:rPr>
  </w:style>
  <w:style w:type="paragraph" w:styleId="IntenseQuote">
    <w:name w:val="Intense Quote"/>
    <w:basedOn w:val="Normal"/>
    <w:next w:val="Normal"/>
    <w:link w:val="IntenseQuoteChar"/>
    <w:uiPriority w:val="30"/>
    <w:qFormat/>
    <w:rsid w:val="002D4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4B8"/>
    <w:rPr>
      <w:i/>
      <w:iCs/>
      <w:color w:val="0F4761" w:themeColor="accent1" w:themeShade="BF"/>
    </w:rPr>
  </w:style>
  <w:style w:type="character" w:styleId="IntenseReference">
    <w:name w:val="Intense Reference"/>
    <w:basedOn w:val="DefaultParagraphFont"/>
    <w:uiPriority w:val="32"/>
    <w:qFormat/>
    <w:rsid w:val="002D44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2653</Words>
  <Characters>15126</Characters>
  <Application>Microsoft Office Word</Application>
  <DocSecurity>0</DocSecurity>
  <Lines>126</Lines>
  <Paragraphs>35</Paragraphs>
  <ScaleCrop>false</ScaleCrop>
  <Company/>
  <LinksUpToDate>false</LinksUpToDate>
  <CharactersWithSpaces>17744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BV</dc:creator>
  <cp:keywords/>
  <dc:description/>
  <cp:lastModifiedBy>Adithya BV</cp:lastModifiedBy>
  <cp:revision>2</cp:revision>
  <dcterms:created xsi:type="dcterms:W3CDTF">2026-05-23T10:28:00Z</dcterms:created>
  <dcterms:modified xsi:type="dcterms:W3CDTF">2026-05-23T10:29:00Z</dcterms:modified>
</cp:coreProperties>
</file>