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  <w:u w:val="single"/>
        </w:rPr>
        <w:t xml:space="preserve">Details Required for Annual Report preparation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  <w:u w:val="single"/>
        </w:rPr>
        <w:t xml:space="preserve">(Details between 01.06.2025 to 31.03.2026)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 CENTER FOR LEARNING AND TEACHING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1.1 Innovative Teaching Methodologies Followed (Best one per Department)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1.2 E-Contents Developed (Faculty &amp; 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YouTube Lecture Videos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Other E Contents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1.3 Workshops, Seminars, Guest Lectures, FDPs &amp; Course Facilitator Sessions Organized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Guest Lectures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Guest Lectures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Lecture Title : One-day workshop on “Drone Photogrammetry”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11/03/2026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: Mr. T.Abhishek  , (Founder &amp; CEO, Flyers Drone Tech, Coimbatore)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FDPs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FDP's Organized: 2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04/03/2026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dfdsafs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dsfdsf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18/03/2026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sdfdsf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20000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Course Facilitator Sessions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Course Facilitator Session's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Name :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Facilitator Details : dsfasfs, dsfsadfsdf, dsfsdfs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Students: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1.4 Workshop, Seminar, Guest Lecture, FDP &amp; other technical sessions attended by Faculty Members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FDP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aSDAD 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ASFADSF, SDAFSADF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1.5 Workshop, Seminar, Guest Lecture &amp; Course Facilitator Sessions Attended by Students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Course Facilitator Session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SDFSAF, SAFDAS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06/03/2026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1.6 NPTEL &amp; MOOC Courses (Faculty &amp; Students)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(Faculty Members)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SADFASD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Class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Rajkumar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1.7 Academic Achievements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Our students achieved very good results in the End Semester Examinations. The graduation rate details are provided below: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Appeared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Graduated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% of Graduation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101350.00</w:t>
            </w:r>
          </w:p>
        </w:tc>
      </w:tr>
    </w:tbl>
    <w:p>
      <w:pPr>
        <w:spacing w:after="10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Slow learning students in various subjects have been identified and special coaching classes are being conducted to improve their academic performance.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000000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SVS TECH</w:t>
          </w:r>
        </w:p>
      </w:tc>
      <w:tc>
        <w:tcPr>
          <w:tcW w:type="pct" w:w="3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ANNUAL REPORT 2025-2026</w:t>
          </w:r>
        </w:p>
      </w:tc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Page </w:t>
          </w:r>
          <w:r>
            <w:rPr>
              <w:i/>
              <w:iCs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eed902695491d4a03d499b266de0caed4864207.png"/><Relationship Id="rId9" Type="http://schemas.openxmlformats.org/officeDocument/2006/relationships/image" Target="media/265763fe50d7017e325abb717d07184d7a24506a.png"/><Relationship Id="rId10" Type="http://schemas.openxmlformats.org/officeDocument/2006/relationships/image" Target="media/c17420814c7e7ced93a744ba16845e94840c4d66.png"/><Relationship Id="rId11" Type="http://schemas.openxmlformats.org/officeDocument/2006/relationships/image" Target="media/ec66776127f25f9a384f4be0762e7b1019092f8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2026-03-31T09:38:25.819Z</dcterms:created>
  <dcterms:modified xsi:type="dcterms:W3CDTF">2026-03-31T09:38:25.819Z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