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62E" w:rsidRPr="0010462E" w:rsidRDefault="0010462E" w:rsidP="0010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Here are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exam-ready notes</w:t>
      </w: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 for the given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Paint Technology questions</w:t>
      </w: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. I kept them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clear and structured</w:t>
      </w: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 so they are easy to write in exams.</w:t>
      </w:r>
    </w:p>
    <w:p w:rsidR="0010462E" w:rsidRPr="0010462E" w:rsidRDefault="0010462E" w:rsidP="00104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0462E" w:rsidRPr="0010462E" w:rsidRDefault="0010462E" w:rsidP="001046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6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Metallic Pigments</w:t>
      </w:r>
    </w:p>
    <w:p w:rsidR="0010462E" w:rsidRPr="0010462E" w:rsidRDefault="0010462E" w:rsidP="0010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Metallic pigments</w:t>
      </w: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 are pigments made from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metal powders or flakes</w:t>
      </w: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 that give paints a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metallic appearance and reflective effect</w:t>
      </w:r>
      <w:r w:rsidRPr="001046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462E" w:rsidRPr="0010462E" w:rsidRDefault="0010462E" w:rsidP="0010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62E">
        <w:rPr>
          <w:rFonts w:ascii="Times New Roman" w:eastAsia="Times New Roman" w:hAnsi="Times New Roman" w:cs="Times New Roman"/>
          <w:b/>
          <w:bCs/>
          <w:sz w:val="27"/>
          <w:szCs w:val="27"/>
        </w:rPr>
        <w:t>Characteristics</w:t>
      </w:r>
    </w:p>
    <w:p w:rsidR="0010462E" w:rsidRPr="0010462E" w:rsidRDefault="0010462E" w:rsidP="001046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shiny metallic finish</w:t>
      </w:r>
    </w:p>
    <w:p w:rsidR="0010462E" w:rsidRPr="0010462E" w:rsidRDefault="0010462E" w:rsidP="001046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High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reflectivity</w:t>
      </w:r>
    </w:p>
    <w:p w:rsidR="0010462E" w:rsidRPr="0010462E" w:rsidRDefault="0010462E" w:rsidP="001046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Improve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decorative appearance</w:t>
      </w:r>
    </w:p>
    <w:p w:rsidR="0010462E" w:rsidRPr="0010462E" w:rsidRDefault="0010462E" w:rsidP="001046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corrosion resistance</w:t>
      </w:r>
    </w:p>
    <w:p w:rsidR="0010462E" w:rsidRPr="0010462E" w:rsidRDefault="0010462E" w:rsidP="0010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62E">
        <w:rPr>
          <w:rFonts w:ascii="Times New Roman" w:eastAsia="Times New Roman" w:hAnsi="Times New Roman" w:cs="Times New Roman"/>
          <w:b/>
          <w:bCs/>
          <w:sz w:val="27"/>
          <w:szCs w:val="27"/>
        </w:rPr>
        <w:t>Common Metallic Pigments</w:t>
      </w:r>
    </w:p>
    <w:p w:rsidR="0010462E" w:rsidRPr="0010462E" w:rsidRDefault="0010462E" w:rsidP="00104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Aluminium</w:t>
      </w:r>
      <w:proofErr w:type="spellEnd"/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powder</w:t>
      </w:r>
    </w:p>
    <w:p w:rsidR="0010462E" w:rsidRPr="0010462E" w:rsidRDefault="0010462E" w:rsidP="001046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>Most commonly used metallic pigment</w:t>
      </w:r>
    </w:p>
    <w:p w:rsidR="0010462E" w:rsidRPr="0010462E" w:rsidRDefault="0010462E" w:rsidP="001046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silver finish</w:t>
      </w:r>
    </w:p>
    <w:p w:rsidR="0010462E" w:rsidRPr="0010462E" w:rsidRDefault="0010462E" w:rsidP="001046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>Used in protective coatings and decorative paints.</w:t>
      </w:r>
    </w:p>
    <w:p w:rsidR="0010462E" w:rsidRPr="0010462E" w:rsidRDefault="0010462E" w:rsidP="00104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Bronze powder</w:t>
      </w:r>
    </w:p>
    <w:p w:rsidR="0010462E" w:rsidRPr="0010462E" w:rsidRDefault="0010462E" w:rsidP="001046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Made from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copper-zinc alloys</w:t>
      </w:r>
    </w:p>
    <w:p w:rsidR="0010462E" w:rsidRPr="0010462E" w:rsidRDefault="0010462E" w:rsidP="001046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Produces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gold-like appearance</w:t>
      </w:r>
    </w:p>
    <w:p w:rsidR="0010462E" w:rsidRPr="0010462E" w:rsidRDefault="0010462E" w:rsidP="00104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Copper powder</w:t>
      </w:r>
    </w:p>
    <w:p w:rsidR="0010462E" w:rsidRPr="0010462E" w:rsidRDefault="0010462E" w:rsidP="001046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special decorative coatings</w:t>
      </w:r>
    </w:p>
    <w:p w:rsidR="0010462E" w:rsidRPr="0010462E" w:rsidRDefault="0010462E" w:rsidP="0010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62E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Applications</w:t>
      </w:r>
    </w:p>
    <w:p w:rsidR="0010462E" w:rsidRPr="0010462E" w:rsidRDefault="0010462E" w:rsidP="001046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>Automotive coatings</w:t>
      </w:r>
    </w:p>
    <w:p w:rsidR="0010462E" w:rsidRPr="0010462E" w:rsidRDefault="0010462E" w:rsidP="001046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>Decorative paints</w:t>
      </w:r>
    </w:p>
    <w:p w:rsidR="0010462E" w:rsidRPr="0010462E" w:rsidRDefault="0010462E" w:rsidP="001046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>Protective coatings</w:t>
      </w:r>
    </w:p>
    <w:p w:rsidR="0010462E" w:rsidRPr="0010462E" w:rsidRDefault="0010462E" w:rsidP="001046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>Printing inks</w:t>
      </w:r>
    </w:p>
    <w:p w:rsidR="0010462E" w:rsidRPr="0010462E" w:rsidRDefault="0010462E" w:rsidP="00104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0462E" w:rsidRPr="0010462E" w:rsidRDefault="0010462E" w:rsidP="001046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6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Extender Pigments</w:t>
      </w:r>
    </w:p>
    <w:p w:rsidR="0010462E" w:rsidRPr="0010462E" w:rsidRDefault="0010462E" w:rsidP="0010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Extender pigments</w:t>
      </w: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 (or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fillers</w:t>
      </w: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) are pigments added mainly to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increase volume and reduce cost</w:t>
      </w: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 of paints.</w:t>
      </w:r>
    </w:p>
    <w:p w:rsidR="0010462E" w:rsidRPr="0010462E" w:rsidRDefault="0010462E" w:rsidP="0010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62E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</w:t>
      </w:r>
    </w:p>
    <w:p w:rsidR="0010462E" w:rsidRPr="0010462E" w:rsidRDefault="0010462E" w:rsidP="001046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Improve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paint consistency</w:t>
      </w:r>
    </w:p>
    <w:p w:rsidR="0010462E" w:rsidRPr="0010462E" w:rsidRDefault="0010462E" w:rsidP="001046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Increase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film thickness</w:t>
      </w:r>
    </w:p>
    <w:p w:rsidR="0010462E" w:rsidRPr="0010462E" w:rsidRDefault="0010462E" w:rsidP="001046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Improve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durability</w:t>
      </w:r>
    </w:p>
    <w:p w:rsidR="0010462E" w:rsidRPr="0010462E" w:rsidRDefault="0010462E" w:rsidP="001046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Control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gloss</w:t>
      </w:r>
    </w:p>
    <w:p w:rsidR="0010462E" w:rsidRPr="0010462E" w:rsidRDefault="0010462E" w:rsidP="001046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Reduce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cost of paint</w:t>
      </w:r>
    </w:p>
    <w:p w:rsidR="0010462E" w:rsidRPr="0010462E" w:rsidRDefault="0010462E" w:rsidP="0010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62E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10462E" w:rsidRPr="0010462E" w:rsidRDefault="0010462E" w:rsidP="001046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Calcium carbonate</w:t>
      </w:r>
    </w:p>
    <w:p w:rsidR="0010462E" w:rsidRPr="0010462E" w:rsidRDefault="0010462E" w:rsidP="001046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Barium </w:t>
      </w:r>
      <w:proofErr w:type="spellStart"/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sulphate</w:t>
      </w:r>
      <w:proofErr w:type="spellEnd"/>
    </w:p>
    <w:p w:rsidR="0010462E" w:rsidRPr="0010462E" w:rsidRDefault="0010462E" w:rsidP="001046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Silica</w:t>
      </w:r>
    </w:p>
    <w:p w:rsidR="0010462E" w:rsidRPr="0010462E" w:rsidRDefault="0010462E" w:rsidP="001046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China clay</w:t>
      </w:r>
    </w:p>
    <w:p w:rsidR="0010462E" w:rsidRPr="0010462E" w:rsidRDefault="0010462E" w:rsidP="001046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Talc</w:t>
      </w:r>
    </w:p>
    <w:p w:rsidR="0010462E" w:rsidRPr="0010462E" w:rsidRDefault="0010462E" w:rsidP="0010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62E">
        <w:rPr>
          <w:rFonts w:ascii="Times New Roman" w:eastAsia="Times New Roman" w:hAnsi="Times New Roman" w:cs="Times New Roman"/>
          <w:b/>
          <w:bCs/>
          <w:sz w:val="27"/>
          <w:szCs w:val="27"/>
        </w:rPr>
        <w:t>Characteristics</w:t>
      </w:r>
    </w:p>
    <w:p w:rsidR="0010462E" w:rsidRPr="0010462E" w:rsidRDefault="0010462E" w:rsidP="001046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>Low hiding power</w:t>
      </w:r>
    </w:p>
    <w:p w:rsidR="0010462E" w:rsidRPr="0010462E" w:rsidRDefault="0010462E" w:rsidP="001046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>Chemically inert</w:t>
      </w:r>
    </w:p>
    <w:p w:rsidR="0010462E" w:rsidRPr="0010462E" w:rsidRDefault="0010462E" w:rsidP="001046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>Low cost</w:t>
      </w:r>
    </w:p>
    <w:p w:rsidR="0010462E" w:rsidRPr="0010462E" w:rsidRDefault="0010462E" w:rsidP="00104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0462E" w:rsidRPr="0010462E" w:rsidRDefault="0010462E" w:rsidP="001046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6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Surface Preparation Methods</w:t>
      </w:r>
    </w:p>
    <w:p w:rsidR="0010462E" w:rsidRPr="0010462E" w:rsidRDefault="0010462E" w:rsidP="0010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Surface preparation is the process of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cleaning and preparing a surface before painting</w:t>
      </w: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 to ensure proper adhesion.</w:t>
      </w:r>
    </w:p>
    <w:p w:rsidR="0010462E" w:rsidRPr="0010462E" w:rsidRDefault="0010462E" w:rsidP="0010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62E">
        <w:rPr>
          <w:rFonts w:ascii="Times New Roman" w:eastAsia="Times New Roman" w:hAnsi="Times New Roman" w:cs="Times New Roman"/>
          <w:b/>
          <w:bCs/>
          <w:sz w:val="27"/>
          <w:szCs w:val="27"/>
        </w:rPr>
        <w:t>Methods</w:t>
      </w:r>
    </w:p>
    <w:p w:rsidR="0010462E" w:rsidRPr="0010462E" w:rsidRDefault="0010462E" w:rsidP="0010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1. Mechanical Cleaning</w:t>
      </w:r>
    </w:p>
    <w:p w:rsidR="0010462E" w:rsidRPr="0010462E" w:rsidRDefault="0010462E" w:rsidP="001046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>Wire brushing</w:t>
      </w:r>
    </w:p>
    <w:p w:rsidR="0010462E" w:rsidRPr="0010462E" w:rsidRDefault="0010462E" w:rsidP="001046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>Sandpapering</w:t>
      </w:r>
    </w:p>
    <w:p w:rsidR="0010462E" w:rsidRPr="0010462E" w:rsidRDefault="0010462E" w:rsidP="001046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>Grinding</w:t>
      </w:r>
    </w:p>
    <w:p w:rsidR="0010462E" w:rsidRPr="0010462E" w:rsidRDefault="0010462E" w:rsidP="0010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2. Sand Blasting</w:t>
      </w:r>
    </w:p>
    <w:p w:rsidR="0010462E" w:rsidRPr="0010462E" w:rsidRDefault="0010462E" w:rsidP="001046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>High pressure abrasive particles remove rust and scale.</w:t>
      </w:r>
    </w:p>
    <w:p w:rsidR="0010462E" w:rsidRPr="0010462E" w:rsidRDefault="0010462E" w:rsidP="0010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3. Chemical Cleaning</w:t>
      </w:r>
    </w:p>
    <w:p w:rsidR="0010462E" w:rsidRPr="0010462E" w:rsidRDefault="0010462E" w:rsidP="001046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>Use of acids or solvents to remove grease and rust.</w:t>
      </w:r>
    </w:p>
    <w:p w:rsidR="0010462E" w:rsidRPr="0010462E" w:rsidRDefault="0010462E" w:rsidP="0010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4. Degreasing</w:t>
      </w:r>
    </w:p>
    <w:p w:rsidR="0010462E" w:rsidRPr="0010462E" w:rsidRDefault="0010462E" w:rsidP="001046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Removes oil and grease using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solvents or alkaline solutions</w:t>
      </w:r>
      <w:r w:rsidRPr="001046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462E" w:rsidRPr="0010462E" w:rsidRDefault="0010462E" w:rsidP="0010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5. Pickling</w:t>
      </w:r>
    </w:p>
    <w:p w:rsidR="0010462E" w:rsidRPr="0010462E" w:rsidRDefault="0010462E" w:rsidP="001046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Acid treatment to remove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rust and scale</w:t>
      </w:r>
      <w:r w:rsidRPr="001046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462E" w:rsidRPr="0010462E" w:rsidRDefault="0010462E" w:rsidP="0010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6. Phosphating</w:t>
      </w:r>
    </w:p>
    <w:p w:rsidR="0010462E" w:rsidRPr="0010462E" w:rsidRDefault="0010462E" w:rsidP="001046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Produces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protective phosphate coating</w:t>
      </w: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 for better paint adhesion.</w:t>
      </w:r>
    </w:p>
    <w:p w:rsidR="0010462E" w:rsidRPr="0010462E" w:rsidRDefault="0010462E" w:rsidP="00104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0462E" w:rsidRPr="0010462E" w:rsidRDefault="0010462E" w:rsidP="001046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6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Hiding Power</w:t>
      </w:r>
    </w:p>
    <w:p w:rsidR="0010462E" w:rsidRPr="0010462E" w:rsidRDefault="0010462E" w:rsidP="0010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Hiding power</w:t>
      </w: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ability of a paint to completely obscure the surface underneath it.</w:t>
      </w:r>
    </w:p>
    <w:p w:rsidR="0010462E" w:rsidRPr="0010462E" w:rsidRDefault="0010462E" w:rsidP="0010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62E">
        <w:rPr>
          <w:rFonts w:ascii="Times New Roman" w:eastAsia="Times New Roman" w:hAnsi="Times New Roman" w:cs="Times New Roman"/>
          <w:b/>
          <w:bCs/>
          <w:sz w:val="27"/>
          <w:szCs w:val="27"/>
        </w:rPr>
        <w:t>Factors Affecting Hiding Power</w:t>
      </w:r>
    </w:p>
    <w:p w:rsidR="0010462E" w:rsidRPr="0010462E" w:rsidRDefault="0010462E" w:rsidP="001046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>Type of pigment</w:t>
      </w:r>
    </w:p>
    <w:p w:rsidR="0010462E" w:rsidRPr="0010462E" w:rsidRDefault="0010462E" w:rsidP="001046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>Particle size</w:t>
      </w:r>
    </w:p>
    <w:p w:rsidR="0010462E" w:rsidRPr="0010462E" w:rsidRDefault="0010462E" w:rsidP="001046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>Pigment concentration</w:t>
      </w:r>
    </w:p>
    <w:p w:rsidR="0010462E" w:rsidRPr="0010462E" w:rsidRDefault="0010462E" w:rsidP="001046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>Film thickness</w:t>
      </w:r>
    </w:p>
    <w:p w:rsidR="0010462E" w:rsidRPr="0010462E" w:rsidRDefault="0010462E" w:rsidP="001046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>Refractive index difference between pigment and binder</w:t>
      </w:r>
    </w:p>
    <w:p w:rsidR="0010462E" w:rsidRPr="0010462E" w:rsidRDefault="0010462E" w:rsidP="0010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62E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10462E" w:rsidRPr="0010462E" w:rsidRDefault="0010462E" w:rsidP="0010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Titanium dioxide (</w:t>
      </w:r>
      <w:proofErr w:type="spellStart"/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TiO</w:t>
      </w:r>
      <w:proofErr w:type="spellEnd"/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₂)</w:t>
      </w: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 has very high hiding power.</w:t>
      </w:r>
    </w:p>
    <w:p w:rsidR="0010462E" w:rsidRPr="0010462E" w:rsidRDefault="0010462E" w:rsidP="00104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0462E" w:rsidRPr="0010462E" w:rsidRDefault="0010462E" w:rsidP="001046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6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Volume Solids</w:t>
      </w:r>
    </w:p>
    <w:p w:rsidR="0010462E" w:rsidRPr="0010462E" w:rsidRDefault="0010462E" w:rsidP="0010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Volume solids</w:t>
      </w: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percentage of non-volatile components present in paint that remain on the surface after drying.</w:t>
      </w:r>
    </w:p>
    <w:p w:rsidR="0010462E" w:rsidRPr="0010462E" w:rsidRDefault="0010462E" w:rsidP="0010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62E">
        <w:rPr>
          <w:rFonts w:ascii="Times New Roman" w:eastAsia="Times New Roman" w:hAnsi="Times New Roman" w:cs="Times New Roman"/>
          <w:b/>
          <w:bCs/>
          <w:sz w:val="27"/>
          <w:szCs w:val="27"/>
        </w:rPr>
        <w:t>Formula</w:t>
      </w:r>
    </w:p>
    <w:p w:rsidR="0010462E" w:rsidRPr="0010462E" w:rsidRDefault="0010462E" w:rsidP="0010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>Volume Solids (%) =</w:t>
      </w:r>
      <w:r w:rsidRPr="0010462E">
        <w:rPr>
          <w:rFonts w:ascii="Times New Roman" w:eastAsia="Times New Roman" w:hAnsi="Times New Roman" w:cs="Times New Roman"/>
          <w:sz w:val="24"/>
          <w:szCs w:val="24"/>
        </w:rPr>
        <w:br/>
        <w:t>[</w:t>
      </w:r>
      <w:r w:rsidRPr="0010462E">
        <w:rPr>
          <w:rFonts w:ascii="Times New Roman" w:eastAsia="Times New Roman" w:hAnsi="Times New Roman" w:cs="Times New Roman"/>
          <w:sz w:val="24"/>
          <w:szCs w:val="24"/>
        </w:rPr>
        <w:br/>
        <w:t>\</w:t>
      </w:r>
      <w:proofErr w:type="spellStart"/>
      <w:r w:rsidRPr="0010462E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10462E">
        <w:rPr>
          <w:rFonts w:ascii="Times New Roman" w:eastAsia="Times New Roman" w:hAnsi="Times New Roman" w:cs="Times New Roman"/>
          <w:sz w:val="24"/>
          <w:szCs w:val="24"/>
        </w:rPr>
        <w:t>{\text{Volume of solid components}}{\text{Total volume of paint}} \times 100</w:t>
      </w:r>
      <w:r w:rsidRPr="0010462E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10462E" w:rsidRPr="0010462E" w:rsidRDefault="0010462E" w:rsidP="0010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62E">
        <w:rPr>
          <w:rFonts w:ascii="Times New Roman" w:eastAsia="Times New Roman" w:hAnsi="Times New Roman" w:cs="Times New Roman"/>
          <w:b/>
          <w:bCs/>
          <w:sz w:val="27"/>
          <w:szCs w:val="27"/>
        </w:rPr>
        <w:t>Importance</w:t>
      </w:r>
    </w:p>
    <w:p w:rsidR="0010462E" w:rsidRPr="0010462E" w:rsidRDefault="0010462E" w:rsidP="001046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Determines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paint film thickness</w:t>
      </w:r>
    </w:p>
    <w:p w:rsidR="0010462E" w:rsidRPr="0010462E" w:rsidRDefault="0010462E" w:rsidP="001046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Influences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coverage area</w:t>
      </w:r>
    </w:p>
    <w:p w:rsidR="0010462E" w:rsidRPr="0010462E" w:rsidRDefault="0010462E" w:rsidP="001046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Affects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durability of coating</w:t>
      </w:r>
    </w:p>
    <w:p w:rsidR="0010462E" w:rsidRPr="0010462E" w:rsidRDefault="0010462E" w:rsidP="00104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0462E" w:rsidRPr="0010462E" w:rsidRDefault="0010462E" w:rsidP="001046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6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PVC (Pigment Volume Concentration)</w:t>
      </w:r>
    </w:p>
    <w:p w:rsidR="0010462E" w:rsidRPr="0010462E" w:rsidRDefault="0010462E" w:rsidP="0010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PVC</w:t>
      </w: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ratio of pigment volume to total volume of non-volatile components (pigment + binder).</w:t>
      </w:r>
    </w:p>
    <w:p w:rsidR="0010462E" w:rsidRPr="0010462E" w:rsidRDefault="0010462E" w:rsidP="0010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62E">
        <w:rPr>
          <w:rFonts w:ascii="Times New Roman" w:eastAsia="Times New Roman" w:hAnsi="Times New Roman" w:cs="Times New Roman"/>
          <w:b/>
          <w:bCs/>
          <w:sz w:val="27"/>
          <w:szCs w:val="27"/>
        </w:rPr>
        <w:t>Formula</w:t>
      </w:r>
    </w:p>
    <w:p w:rsidR="0010462E" w:rsidRPr="0010462E" w:rsidRDefault="0010462E" w:rsidP="0010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10462E">
        <w:rPr>
          <w:rFonts w:ascii="Times New Roman" w:eastAsia="Times New Roman" w:hAnsi="Times New Roman" w:cs="Times New Roman"/>
          <w:sz w:val="24"/>
          <w:szCs w:val="24"/>
        </w:rPr>
        <w:br/>
        <w:t>PVC = \</w:t>
      </w:r>
      <w:proofErr w:type="spellStart"/>
      <w:r w:rsidRPr="0010462E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10462E">
        <w:rPr>
          <w:rFonts w:ascii="Times New Roman" w:eastAsia="Times New Roman" w:hAnsi="Times New Roman" w:cs="Times New Roman"/>
          <w:sz w:val="24"/>
          <w:szCs w:val="24"/>
        </w:rPr>
        <w:t>{Volume\ of\ pigment}{Volume\ of\ pigment + Volume\ of\ binder} \times 100</w:t>
      </w:r>
      <w:r w:rsidRPr="0010462E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10462E" w:rsidRPr="0010462E" w:rsidRDefault="0010462E" w:rsidP="0010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62E">
        <w:rPr>
          <w:rFonts w:ascii="Times New Roman" w:eastAsia="Times New Roman" w:hAnsi="Times New Roman" w:cs="Times New Roman"/>
          <w:b/>
          <w:bCs/>
          <w:sz w:val="27"/>
          <w:szCs w:val="27"/>
        </w:rPr>
        <w:t>Importance</w:t>
      </w:r>
    </w:p>
    <w:p w:rsidR="0010462E" w:rsidRPr="0010462E" w:rsidRDefault="0010462E" w:rsidP="001046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Controls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paint properties</w:t>
      </w:r>
    </w:p>
    <w:p w:rsidR="0010462E" w:rsidRPr="0010462E" w:rsidRDefault="0010462E" w:rsidP="001046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Affects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gloss, strength and durability</w:t>
      </w:r>
    </w:p>
    <w:p w:rsidR="0010462E" w:rsidRPr="0010462E" w:rsidRDefault="0010462E" w:rsidP="0010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62E">
        <w:rPr>
          <w:rFonts w:ascii="Times New Roman" w:eastAsia="Times New Roman" w:hAnsi="Times New Roman" w:cs="Times New Roman"/>
          <w:b/>
          <w:bCs/>
          <w:sz w:val="27"/>
          <w:szCs w:val="27"/>
        </w:rPr>
        <w:t>Critical Pigment Volume Concentration (CPVC)</w:t>
      </w:r>
    </w:p>
    <w:p w:rsidR="0010462E" w:rsidRPr="0010462E" w:rsidRDefault="0010462E" w:rsidP="001046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The point where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binder just fills the spaces between pigment particles</w:t>
      </w:r>
      <w:r w:rsidRPr="001046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462E" w:rsidRPr="0010462E" w:rsidRDefault="0010462E" w:rsidP="00104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0462E" w:rsidRPr="0010462E" w:rsidRDefault="0010462E" w:rsidP="001046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6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Paint Filling Defects</w:t>
      </w:r>
    </w:p>
    <w:p w:rsidR="0010462E" w:rsidRPr="0010462E" w:rsidRDefault="0010462E" w:rsidP="0010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Paint film defects occur due to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improper formulation or application</w:t>
      </w:r>
      <w:r w:rsidRPr="001046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462E" w:rsidRPr="0010462E" w:rsidRDefault="0010462E" w:rsidP="0010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62E">
        <w:rPr>
          <w:rFonts w:ascii="Times New Roman" w:eastAsia="Times New Roman" w:hAnsi="Times New Roman" w:cs="Times New Roman"/>
          <w:b/>
          <w:bCs/>
          <w:sz w:val="27"/>
          <w:szCs w:val="27"/>
        </w:rPr>
        <w:t>Common Defects</w:t>
      </w:r>
    </w:p>
    <w:p w:rsidR="0010462E" w:rsidRPr="0010462E" w:rsidRDefault="0010462E" w:rsidP="0010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1. Blistering</w:t>
      </w:r>
    </w:p>
    <w:p w:rsidR="0010462E" w:rsidRPr="0010462E" w:rsidRDefault="0010462E" w:rsidP="001046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>Formation of bubbles due to trapped moisture.</w:t>
      </w:r>
    </w:p>
    <w:p w:rsidR="0010462E" w:rsidRPr="0010462E" w:rsidRDefault="0010462E" w:rsidP="0010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2. Cracking</w:t>
      </w:r>
    </w:p>
    <w:p w:rsidR="0010462E" w:rsidRPr="0010462E" w:rsidRDefault="0010462E" w:rsidP="001046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>Paint film breaks due to excessive thickness.</w:t>
      </w:r>
    </w:p>
    <w:p w:rsidR="0010462E" w:rsidRPr="0010462E" w:rsidRDefault="0010462E" w:rsidP="0010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3. Peeling</w:t>
      </w:r>
    </w:p>
    <w:p w:rsidR="0010462E" w:rsidRPr="0010462E" w:rsidRDefault="0010462E" w:rsidP="001046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lastRenderedPageBreak/>
        <w:t>Paint separates from surface due to poor adhesion.</w:t>
      </w:r>
    </w:p>
    <w:p w:rsidR="0010462E" w:rsidRPr="0010462E" w:rsidRDefault="0010462E" w:rsidP="0010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4. Sagging</w:t>
      </w:r>
    </w:p>
    <w:p w:rsidR="0010462E" w:rsidRPr="0010462E" w:rsidRDefault="0010462E" w:rsidP="001046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>Paint flows downward forming uneven coating.</w:t>
      </w:r>
    </w:p>
    <w:p w:rsidR="0010462E" w:rsidRPr="0010462E" w:rsidRDefault="0010462E" w:rsidP="0010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5. Chalking</w:t>
      </w:r>
    </w:p>
    <w:p w:rsidR="0010462E" w:rsidRPr="0010462E" w:rsidRDefault="0010462E" w:rsidP="001046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>Formation of powdery surface due to weathering.</w:t>
      </w:r>
    </w:p>
    <w:p w:rsidR="0010462E" w:rsidRPr="0010462E" w:rsidRDefault="0010462E" w:rsidP="0010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6. Wrinkling</w:t>
      </w:r>
    </w:p>
    <w:p w:rsidR="0010462E" w:rsidRPr="0010462E" w:rsidRDefault="0010462E" w:rsidP="001046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>Uneven drying causes wrinkles in paint film.</w:t>
      </w:r>
    </w:p>
    <w:p w:rsidR="0010462E" w:rsidRPr="0010462E" w:rsidRDefault="0010462E" w:rsidP="00104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0462E" w:rsidRPr="0010462E" w:rsidRDefault="0010462E" w:rsidP="001046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6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Paint Application Methods</w:t>
      </w:r>
    </w:p>
    <w:p w:rsidR="0010462E" w:rsidRPr="0010462E" w:rsidRDefault="0010462E" w:rsidP="0010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>Paints can be applied using several techniques.</w:t>
      </w:r>
    </w:p>
    <w:p w:rsidR="0010462E" w:rsidRPr="0010462E" w:rsidRDefault="0010462E" w:rsidP="0010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62E">
        <w:rPr>
          <w:rFonts w:ascii="Times New Roman" w:eastAsia="Times New Roman" w:hAnsi="Times New Roman" w:cs="Times New Roman"/>
          <w:b/>
          <w:bCs/>
          <w:sz w:val="27"/>
          <w:szCs w:val="27"/>
        </w:rPr>
        <w:t>1. Brush Painting</w:t>
      </w:r>
    </w:p>
    <w:p w:rsidR="0010462E" w:rsidRPr="0010462E" w:rsidRDefault="0010462E" w:rsidP="001046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>Most common and simple method.</w:t>
      </w:r>
    </w:p>
    <w:p w:rsidR="0010462E" w:rsidRPr="0010462E" w:rsidRDefault="0010462E" w:rsidP="001046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small surfaces</w:t>
      </w:r>
      <w:r w:rsidRPr="001046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462E" w:rsidRPr="0010462E" w:rsidRDefault="0010462E" w:rsidP="0010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62E">
        <w:rPr>
          <w:rFonts w:ascii="Times New Roman" w:eastAsia="Times New Roman" w:hAnsi="Times New Roman" w:cs="Times New Roman"/>
          <w:b/>
          <w:bCs/>
          <w:sz w:val="27"/>
          <w:szCs w:val="27"/>
        </w:rPr>
        <w:t>2. Spray Painting</w:t>
      </w:r>
    </w:p>
    <w:p w:rsidR="0010462E" w:rsidRPr="0010462E" w:rsidRDefault="0010462E" w:rsidP="001046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Paint sprayed using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compressed air</w:t>
      </w:r>
      <w:r w:rsidRPr="001046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462E" w:rsidRPr="0010462E" w:rsidRDefault="0010462E" w:rsidP="001046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smooth finish</w:t>
      </w:r>
      <w:r w:rsidRPr="001046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462E" w:rsidRPr="0010462E" w:rsidRDefault="0010462E" w:rsidP="0010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62E">
        <w:rPr>
          <w:rFonts w:ascii="Times New Roman" w:eastAsia="Times New Roman" w:hAnsi="Times New Roman" w:cs="Times New Roman"/>
          <w:b/>
          <w:bCs/>
          <w:sz w:val="27"/>
          <w:szCs w:val="27"/>
        </w:rPr>
        <w:t>3. Roller Coating</w:t>
      </w:r>
    </w:p>
    <w:p w:rsidR="0010462E" w:rsidRPr="0010462E" w:rsidRDefault="0010462E" w:rsidP="001046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>Roller used to spread paint evenly.</w:t>
      </w:r>
    </w:p>
    <w:p w:rsidR="0010462E" w:rsidRPr="0010462E" w:rsidRDefault="0010462E" w:rsidP="0010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62E">
        <w:rPr>
          <w:rFonts w:ascii="Times New Roman" w:eastAsia="Times New Roman" w:hAnsi="Times New Roman" w:cs="Times New Roman"/>
          <w:b/>
          <w:bCs/>
          <w:sz w:val="27"/>
          <w:szCs w:val="27"/>
        </w:rPr>
        <w:t>4. Dip Coating</w:t>
      </w:r>
    </w:p>
    <w:p w:rsidR="0010462E" w:rsidRPr="0010462E" w:rsidRDefault="0010462E" w:rsidP="001046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>Object dipped in paint tank.</w:t>
      </w:r>
    </w:p>
    <w:p w:rsidR="0010462E" w:rsidRPr="0010462E" w:rsidRDefault="0010462E" w:rsidP="0010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62E">
        <w:rPr>
          <w:rFonts w:ascii="Times New Roman" w:eastAsia="Times New Roman" w:hAnsi="Times New Roman" w:cs="Times New Roman"/>
          <w:b/>
          <w:bCs/>
          <w:sz w:val="27"/>
          <w:szCs w:val="27"/>
        </w:rPr>
        <w:t>5. Flow Coating</w:t>
      </w:r>
    </w:p>
    <w:p w:rsidR="0010462E" w:rsidRPr="0010462E" w:rsidRDefault="0010462E" w:rsidP="001046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t>Paint allowed to flow over surface.</w:t>
      </w:r>
    </w:p>
    <w:p w:rsidR="0010462E" w:rsidRPr="0010462E" w:rsidRDefault="0010462E" w:rsidP="0010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62E">
        <w:rPr>
          <w:rFonts w:ascii="Times New Roman" w:eastAsia="Times New Roman" w:hAnsi="Times New Roman" w:cs="Times New Roman"/>
          <w:b/>
          <w:bCs/>
          <w:sz w:val="27"/>
          <w:szCs w:val="27"/>
        </w:rPr>
        <w:t>6. Electrostatic Painting</w:t>
      </w:r>
    </w:p>
    <w:p w:rsidR="0010462E" w:rsidRPr="0010462E" w:rsidRDefault="0010462E" w:rsidP="001046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lastRenderedPageBreak/>
        <w:t>Charged paint particles attracted to surface.</w:t>
      </w:r>
    </w:p>
    <w:p w:rsidR="0010462E" w:rsidRPr="0010462E" w:rsidRDefault="0010462E" w:rsidP="00104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0462E" w:rsidRPr="0010462E" w:rsidRDefault="0010462E" w:rsidP="0010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2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 If you want, I can also make a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“one-page revision sheet for Paint Technology (all important definitions + formulas)”</w:t>
      </w:r>
      <w:r w:rsidRPr="0010462E">
        <w:rPr>
          <w:rFonts w:ascii="Times New Roman" w:eastAsia="Times New Roman" w:hAnsi="Times New Roman" w:cs="Times New Roman"/>
          <w:sz w:val="24"/>
          <w:szCs w:val="24"/>
        </w:rPr>
        <w:t xml:space="preserve"> which is </w:t>
      </w:r>
      <w:r w:rsidRPr="0010462E">
        <w:rPr>
          <w:rFonts w:ascii="Times New Roman" w:eastAsia="Times New Roman" w:hAnsi="Times New Roman" w:cs="Times New Roman"/>
          <w:b/>
          <w:bCs/>
          <w:sz w:val="24"/>
          <w:szCs w:val="24"/>
        </w:rPr>
        <w:t>very useful for last-minute exam revision.</w:t>
      </w:r>
    </w:p>
    <w:p w:rsidR="0040508A" w:rsidRDefault="0040508A"/>
    <w:p w:rsidR="0010462E" w:rsidRDefault="0010462E">
      <w:bookmarkStart w:id="0" w:name="_GoBack"/>
      <w:bookmarkEnd w:id="0"/>
    </w:p>
    <w:sectPr w:rsidR="001046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F0A39"/>
    <w:multiLevelType w:val="multilevel"/>
    <w:tmpl w:val="AC52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03843"/>
    <w:multiLevelType w:val="multilevel"/>
    <w:tmpl w:val="2CA8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A6679"/>
    <w:multiLevelType w:val="multilevel"/>
    <w:tmpl w:val="F2CC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772FD"/>
    <w:multiLevelType w:val="multilevel"/>
    <w:tmpl w:val="5A6A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81E3F"/>
    <w:multiLevelType w:val="multilevel"/>
    <w:tmpl w:val="1452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54BF8"/>
    <w:multiLevelType w:val="multilevel"/>
    <w:tmpl w:val="5222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4562F"/>
    <w:multiLevelType w:val="multilevel"/>
    <w:tmpl w:val="1C5A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416F5"/>
    <w:multiLevelType w:val="multilevel"/>
    <w:tmpl w:val="D87C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E7A77"/>
    <w:multiLevelType w:val="multilevel"/>
    <w:tmpl w:val="F9BE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03B70"/>
    <w:multiLevelType w:val="multilevel"/>
    <w:tmpl w:val="E2DE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72C1F"/>
    <w:multiLevelType w:val="multilevel"/>
    <w:tmpl w:val="C8DA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C6B85"/>
    <w:multiLevelType w:val="multilevel"/>
    <w:tmpl w:val="120E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C1F43"/>
    <w:multiLevelType w:val="multilevel"/>
    <w:tmpl w:val="0F02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B6BF6"/>
    <w:multiLevelType w:val="multilevel"/>
    <w:tmpl w:val="2620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017691"/>
    <w:multiLevelType w:val="multilevel"/>
    <w:tmpl w:val="E1CA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92506"/>
    <w:multiLevelType w:val="multilevel"/>
    <w:tmpl w:val="3032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8D31B6"/>
    <w:multiLevelType w:val="multilevel"/>
    <w:tmpl w:val="A3F0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93043D"/>
    <w:multiLevelType w:val="multilevel"/>
    <w:tmpl w:val="6A6A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8E2C94"/>
    <w:multiLevelType w:val="multilevel"/>
    <w:tmpl w:val="A88E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1C332F"/>
    <w:multiLevelType w:val="multilevel"/>
    <w:tmpl w:val="91DE5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7E244B"/>
    <w:multiLevelType w:val="multilevel"/>
    <w:tmpl w:val="284E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AF662B"/>
    <w:multiLevelType w:val="multilevel"/>
    <w:tmpl w:val="96EC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793F6E"/>
    <w:multiLevelType w:val="multilevel"/>
    <w:tmpl w:val="2A3A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99060C"/>
    <w:multiLevelType w:val="multilevel"/>
    <w:tmpl w:val="56D2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7D729C"/>
    <w:multiLevelType w:val="multilevel"/>
    <w:tmpl w:val="2B7C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647F65"/>
    <w:multiLevelType w:val="multilevel"/>
    <w:tmpl w:val="2E1A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EE5463"/>
    <w:multiLevelType w:val="multilevel"/>
    <w:tmpl w:val="497E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D32C87"/>
    <w:multiLevelType w:val="multilevel"/>
    <w:tmpl w:val="E714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9"/>
  </w:num>
  <w:num w:numId="3">
    <w:abstractNumId w:val="0"/>
  </w:num>
  <w:num w:numId="4">
    <w:abstractNumId w:val="8"/>
  </w:num>
  <w:num w:numId="5">
    <w:abstractNumId w:val="21"/>
  </w:num>
  <w:num w:numId="6">
    <w:abstractNumId w:val="15"/>
  </w:num>
  <w:num w:numId="7">
    <w:abstractNumId w:val="18"/>
  </w:num>
  <w:num w:numId="8">
    <w:abstractNumId w:val="7"/>
  </w:num>
  <w:num w:numId="9">
    <w:abstractNumId w:val="16"/>
  </w:num>
  <w:num w:numId="10">
    <w:abstractNumId w:val="6"/>
  </w:num>
  <w:num w:numId="11">
    <w:abstractNumId w:val="20"/>
  </w:num>
  <w:num w:numId="12">
    <w:abstractNumId w:val="17"/>
  </w:num>
  <w:num w:numId="13">
    <w:abstractNumId w:val="14"/>
  </w:num>
  <w:num w:numId="14">
    <w:abstractNumId w:val="11"/>
  </w:num>
  <w:num w:numId="15">
    <w:abstractNumId w:val="24"/>
  </w:num>
  <w:num w:numId="16">
    <w:abstractNumId w:val="13"/>
  </w:num>
  <w:num w:numId="17">
    <w:abstractNumId w:val="10"/>
  </w:num>
  <w:num w:numId="18">
    <w:abstractNumId w:val="5"/>
  </w:num>
  <w:num w:numId="19">
    <w:abstractNumId w:val="3"/>
  </w:num>
  <w:num w:numId="20">
    <w:abstractNumId w:val="26"/>
  </w:num>
  <w:num w:numId="21">
    <w:abstractNumId w:val="4"/>
  </w:num>
  <w:num w:numId="22">
    <w:abstractNumId w:val="22"/>
  </w:num>
  <w:num w:numId="23">
    <w:abstractNumId w:val="1"/>
  </w:num>
  <w:num w:numId="24">
    <w:abstractNumId w:val="23"/>
  </w:num>
  <w:num w:numId="25">
    <w:abstractNumId w:val="12"/>
  </w:num>
  <w:num w:numId="26">
    <w:abstractNumId w:val="2"/>
  </w:num>
  <w:num w:numId="27">
    <w:abstractNumId w:val="25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138"/>
    <w:rsid w:val="0010462E"/>
    <w:rsid w:val="0040508A"/>
    <w:rsid w:val="007A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05F9F"/>
  <w15:chartTrackingRefBased/>
  <w15:docId w15:val="{716C9F61-D7C4-43AC-88A4-6EBB20761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46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046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6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046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04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46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64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581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2026-03-14T16:39:00Z</dcterms:created>
  <dcterms:modified xsi:type="dcterms:W3CDTF">2026-03-14T16:39:00Z</dcterms:modified>
</cp:coreProperties>
</file>