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A82D" w14:textId="3312295E" w:rsidR="001136B5" w:rsidRPr="001136B5" w:rsidRDefault="001136B5" w:rsidP="00113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t>Phishing Detection Rules</w:t>
      </w:r>
    </w:p>
    <w:p w14:paraId="5AC9B9F0" w14:textId="07EF0E46" w:rsidR="001136B5" w:rsidRPr="001136B5" w:rsidRDefault="001136B5" w:rsidP="001136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E9B12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34BFD17D" w14:textId="77777777" w:rsidR="001136B5" w:rsidRPr="001136B5" w:rsidRDefault="001136B5" w:rsidP="001136B5">
      <w:pPr>
        <w:rPr>
          <w:rFonts w:ascii="Times New Roman" w:hAnsi="Times New Roman" w:cs="Times New Roman"/>
          <w:sz w:val="28"/>
          <w:szCs w:val="28"/>
        </w:rPr>
      </w:pPr>
      <w:r w:rsidRPr="001136B5">
        <w:rPr>
          <w:rFonts w:ascii="Times New Roman" w:hAnsi="Times New Roman" w:cs="Times New Roman"/>
          <w:sz w:val="28"/>
          <w:szCs w:val="28"/>
        </w:rPr>
        <w:t xml:space="preserve">                 Article: Phishing Websites Features</w:t>
      </w:r>
    </w:p>
    <w:p w14:paraId="3DD47AFB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1B7ECF78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Favicon</w:t>
      </w:r>
    </w:p>
    <w:p w14:paraId="2BEB632F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0048CA3C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Rule: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03831034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Favicon Loaded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External Domain → Phishing</w:t>
      </w:r>
    </w:p>
    <w:p w14:paraId="56115B68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>Otherwise → Legitimate</w:t>
      </w:r>
    </w:p>
    <w:p w14:paraId="72EC75B0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746BD0E1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Links in &lt;Meta&gt;, &lt;Script&gt; and &lt;Link&gt; tags</w:t>
      </w:r>
    </w:p>
    <w:p w14:paraId="35B878F5" w14:textId="2BD90DB3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051451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>Rule:</w:t>
      </w:r>
    </w:p>
    <w:p w14:paraId="3AE91B94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36B5">
        <w:rPr>
          <w:rFonts w:ascii="Times New Roman" w:hAnsi="Times New Roman" w:cs="Times New Roman"/>
          <w:sz w:val="24"/>
          <w:szCs w:val="24"/>
        </w:rPr>
        <w:t>IF{</w:t>
      </w:r>
      <w:proofErr w:type="gramEnd"/>
    </w:p>
    <w:p w14:paraId="1BD3C06E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Links in " &lt; Meta &gt; "," &lt; Script &gt; " and " &lt; Link&gt;" &lt; 17% → Legitimate</w:t>
      </w:r>
    </w:p>
    <w:p w14:paraId="2589FBBA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Otherwise → % of Links in &lt; Meta &gt; "," &lt; Script &gt; " and " &lt; Link&gt;" ≥ 17% And ≤ 81% → </w:t>
      </w:r>
    </w:p>
    <w:p w14:paraId="1E9311E2" w14:textId="59635146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1136B5">
        <w:rPr>
          <w:rFonts w:ascii="Times New Roman" w:hAnsi="Times New Roman" w:cs="Times New Roman"/>
          <w:sz w:val="24"/>
          <w:szCs w:val="24"/>
        </w:rPr>
        <w:t xml:space="preserve"> Phishing</w:t>
      </w:r>
    </w:p>
    <w:p w14:paraId="5546F093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Request URL</w:t>
      </w:r>
    </w:p>
    <w:p w14:paraId="1D882639" w14:textId="40EF5755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B2F24FD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Rule: IF {</w:t>
      </w:r>
    </w:p>
    <w:p w14:paraId="2AAAADF1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%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Request URL &lt; 22% → Legitimate</w:t>
      </w:r>
    </w:p>
    <w:p w14:paraId="70DFBA95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Otherwise → feature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=  %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>of Request URL ≥ 22% and 61% → Phishing</w:t>
      </w:r>
    </w:p>
    <w:p w14:paraId="5205E3A2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55462F64" w14:textId="77777777" w:rsid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F955A" w14:textId="77777777" w:rsid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4C86D" w14:textId="77777777" w:rsid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AA148" w14:textId="073197AF" w:rsidR="001136B5" w:rsidRPr="001136B5" w:rsidRDefault="001136B5" w:rsidP="00113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14:paraId="57D745DA" w14:textId="0A487BD5" w:rsidR="001136B5" w:rsidRPr="001136B5" w:rsidRDefault="001136B5" w:rsidP="00113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1136B5">
        <w:rPr>
          <w:rFonts w:ascii="Times New Roman" w:hAnsi="Times New Roman" w:cs="Times New Roman"/>
          <w:sz w:val="28"/>
          <w:szCs w:val="28"/>
        </w:rPr>
        <w:t>Article: Detecting Spam Web Pages through Content Analysis</w:t>
      </w:r>
    </w:p>
    <w:p w14:paraId="789F9402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CFE0C70" w14:textId="77777777" w:rsidR="001136B5" w:rsidRPr="001136B5" w:rsidRDefault="001136B5" w:rsidP="00113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6B5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1AE39C2D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</w:p>
    <w:p w14:paraId="28EB1DFA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Rule: IF {</w:t>
      </w:r>
    </w:p>
    <w:p w14:paraId="5EE9B910" w14:textId="77777777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%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 xml:space="preserve"> words in title &lt; 24% → Phishing</w:t>
      </w:r>
    </w:p>
    <w:p w14:paraId="79033DFC" w14:textId="476D9253" w:rsidR="001136B5" w:rsidRPr="001136B5" w:rsidRDefault="001136B5" w:rsidP="001136B5">
      <w:pPr>
        <w:rPr>
          <w:rFonts w:ascii="Times New Roman" w:hAnsi="Times New Roman" w:cs="Times New Roman"/>
          <w:sz w:val="24"/>
          <w:szCs w:val="24"/>
        </w:rPr>
      </w:pPr>
      <w:r w:rsidRPr="001136B5">
        <w:rPr>
          <w:rFonts w:ascii="Times New Roman" w:hAnsi="Times New Roman" w:cs="Times New Roman"/>
          <w:sz w:val="24"/>
          <w:szCs w:val="24"/>
        </w:rPr>
        <w:t xml:space="preserve">                             Otherwise → feature </w:t>
      </w:r>
      <w:proofErr w:type="gramStart"/>
      <w:r w:rsidRPr="001136B5">
        <w:rPr>
          <w:rFonts w:ascii="Times New Roman" w:hAnsi="Times New Roman" w:cs="Times New Roman"/>
          <w:sz w:val="24"/>
          <w:szCs w:val="24"/>
        </w:rPr>
        <w:t>=  %</w:t>
      </w:r>
      <w:proofErr w:type="gramEnd"/>
      <w:r w:rsidRPr="001136B5">
        <w:rPr>
          <w:rFonts w:ascii="Times New Roman" w:hAnsi="Times New Roman" w:cs="Times New Roman"/>
          <w:sz w:val="24"/>
          <w:szCs w:val="24"/>
        </w:rPr>
        <w:t>of words in title ≥ 24%  → legitimate</w:t>
      </w:r>
    </w:p>
    <w:sectPr w:rsidR="001136B5" w:rsidRPr="0011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B5"/>
    <w:rsid w:val="0011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A5E6"/>
  <w15:chartTrackingRefBased/>
  <w15:docId w15:val="{2D7D9C9B-A5B2-4173-8654-B2967225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Pamali Pashenna</dc:creator>
  <cp:keywords/>
  <dc:description/>
  <cp:lastModifiedBy>Pamali Pashenna</cp:lastModifiedBy>
  <cp:revision>1</cp:revision>
  <dcterms:created xsi:type="dcterms:W3CDTF">2023-01-26T13:32:00Z</dcterms:created>
  <dcterms:modified xsi:type="dcterms:W3CDTF">2023-01-26T13:38:00Z</dcterms:modified>
</cp:coreProperties>
</file>